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71842" w:rsidRPr="00B37B83" w:rsidRDefault="00520A1A" w:rsidP="00331231">
      <w:pPr>
        <w:pStyle w:val="FormatKennung"/>
        <w:rPr>
          <w:sz w:val="22"/>
          <w:szCs w:val="22"/>
          <w:lang w:val="en-US"/>
        </w:rPr>
      </w:pPr>
      <w:r w:rsidRPr="00B37B83">
        <w:rPr>
          <w:noProof/>
          <w:sz w:val="22"/>
          <w:szCs w:val="22"/>
          <w:lang w:val="en-GB" w:eastAsia="en-GB"/>
        </w:rPr>
        <mc:AlternateContent>
          <mc:Choice Requires="wps">
            <w:drawing>
              <wp:anchor distT="0" distB="0" distL="114300" distR="114300" simplePos="0" relativeHeight="251661312" behindDoc="0" locked="0" layoutInCell="1" allowOverlap="1" wp14:anchorId="478611EF" wp14:editId="7D6AE23A">
                <wp:simplePos x="0" y="0"/>
                <wp:positionH relativeFrom="column">
                  <wp:posOffset>-10795</wp:posOffset>
                </wp:positionH>
                <wp:positionV relativeFrom="paragraph">
                  <wp:posOffset>24765</wp:posOffset>
                </wp:positionV>
                <wp:extent cx="5867400" cy="1651000"/>
                <wp:effectExtent l="0" t="0" r="0" b="0"/>
                <wp:wrapTopAndBottom/>
                <wp:docPr id="9" name="Textfeld 9" descr="Hier steht der Titel des Konzeptpapieres" title="Titel des Dokuments"/>
                <wp:cNvGraphicFramePr/>
                <a:graphic xmlns:a="http://schemas.openxmlformats.org/drawingml/2006/main">
                  <a:graphicData uri="http://schemas.microsoft.com/office/word/2010/wordprocessingShape">
                    <wps:wsp>
                      <wps:cNvSpPr txBox="1"/>
                      <wps:spPr>
                        <a:xfrm>
                          <a:off x="0" y="0"/>
                          <a:ext cx="5867400" cy="16510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09612B" w:rsidRPr="00BC0CE5" w:rsidRDefault="0009612B" w:rsidP="00286463">
                            <w:pPr>
                              <w:pStyle w:val="MStKennung"/>
                              <w:rPr>
                                <w:lang w:val="en-US"/>
                              </w:rPr>
                            </w:pPr>
                            <w:r w:rsidRPr="00BC0CE5">
                              <w:rPr>
                                <w:lang w:val="en-US"/>
                              </w:rPr>
                              <w:t>National CRPD Monitoring Mechanism</w:t>
                            </w:r>
                          </w:p>
                          <w:p w:rsidR="0009612B" w:rsidRPr="00C640C9" w:rsidRDefault="0009612B" w:rsidP="00440BCD">
                            <w:pPr>
                              <w:pStyle w:val="Titel1imHeader"/>
                              <w:rPr>
                                <w:lang w:val="en-US"/>
                              </w:rPr>
                            </w:pPr>
                            <w:r w:rsidRPr="00C640C9">
                              <w:rPr>
                                <w:lang w:val="en-US"/>
                              </w:rPr>
                              <w:t>Submission to the CRPD Committee</w:t>
                            </w:r>
                          </w:p>
                          <w:p w:rsidR="0009612B" w:rsidRPr="00440BCD" w:rsidRDefault="0009612B" w:rsidP="00520A1A">
                            <w:pPr>
                              <w:pStyle w:val="Untertitel2Header"/>
                              <w:rPr>
                                <w:lang w:val="en-US"/>
                              </w:rPr>
                            </w:pPr>
                            <w:r>
                              <w:rPr>
                                <w:lang w:val="en-US"/>
                              </w:rPr>
                              <w:t xml:space="preserve">Regarding the Draft General Comment No. 5; June 2017 </w:t>
                            </w:r>
                          </w:p>
                        </w:txbxContent>
                      </wps:txbx>
                      <wps:bodyPr rot="0" spcFirstLastPara="0" vertOverflow="overflow" horzOverflow="overflow" vert="horz" wrap="square" lIns="0" tIns="0" rIns="0" bIns="23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alt="Titel: Titel des Dokuments - Beschreibung: Hier steht der Titel des Konzeptpapieres" style="position:absolute;margin-left:-.85pt;margin-top:1.95pt;width:462pt;height:1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" filled="f" stroked="f" strokeweight="0">
                <v:textbox inset="0,0,0,6.5mm">
                  <w:txbxContent>
                    <w:p w:rsidR="0009612B" w:rsidRPr="00BC0CE5" w:rsidRDefault="0009612B" w:rsidP="00286463">
                      <w:pPr>
                        <w:pStyle w:val="MStKennung"/>
                        <w:rPr>
                          <w:lang w:val="en-US"/>
                        </w:rPr>
                      </w:pPr>
                      <w:r w:rsidRPr="00BC0CE5">
                        <w:rPr>
                          <w:lang w:val="en-US"/>
                        </w:rPr>
                        <w:t>National CRPD Monitoring Mechanism</w:t>
                      </w:r>
                    </w:p>
                    <w:p w:rsidR="0009612B" w:rsidRPr="00C640C9" w:rsidRDefault="0009612B" w:rsidP="00440BCD">
                      <w:pPr>
                        <w:pStyle w:val="Titel1imHeader"/>
                        <w:rPr>
                          <w:lang w:val="en-US"/>
                        </w:rPr>
                      </w:pPr>
                      <w:r w:rsidRPr="00C640C9">
                        <w:rPr>
                          <w:lang w:val="en-US"/>
                        </w:rPr>
                        <w:t>Submission to the CRPD Committee</w:t>
                      </w:r>
                    </w:p>
                    <w:p w:rsidR="0009612B" w:rsidRPr="00440BCD" w:rsidRDefault="0009612B" w:rsidP="00520A1A">
                      <w:pPr>
                        <w:pStyle w:val="Untertitel2Header"/>
                        <w:rPr>
                          <w:lang w:val="en-US"/>
                        </w:rPr>
                      </w:pPr>
                      <w:r>
                        <w:rPr>
                          <w:lang w:val="en-US"/>
                        </w:rPr>
                        <w:t xml:space="preserve">Regarding the Draft General Comment No. 5; June 2017 </w:t>
                      </w:r>
                    </w:p>
                  </w:txbxContent>
                </v:textbox>
                <w10:wrap type="topAndBottom"/>
              </v:shape>
            </w:pict>
          </mc:Fallback>
        </mc:AlternateContent>
      </w:r>
    </w:p>
    <w:p w:rsidR="001D41A8" w:rsidRPr="00B37B83" w:rsidRDefault="001D41A8" w:rsidP="00440BCD">
      <w:pPr>
        <w:rPr>
          <w:sz w:val="22"/>
          <w:lang w:val="en-US"/>
        </w:rPr>
        <w:sectPr w:rsidR="001D41A8" w:rsidRPr="00B37B83" w:rsidSect="0057538A">
          <w:headerReference w:type="even" r:id="rId9"/>
          <w:headerReference w:type="default" r:id="rId10"/>
          <w:footerReference w:type="even" r:id="rId11"/>
          <w:footerReference w:type="default" r:id="rId12"/>
          <w:headerReference w:type="first" r:id="rId13"/>
          <w:footerReference w:type="first" r:id="rId14"/>
          <w:pgSz w:w="11906" w:h="16838" w:code="9"/>
          <w:pgMar w:top="2722" w:right="1531" w:bottom="1162" w:left="1134" w:header="992" w:footer="420" w:gutter="0"/>
          <w:cols w:space="708"/>
          <w:titlePg/>
          <w:docGrid w:linePitch="360"/>
        </w:sectPr>
      </w:pPr>
    </w:p>
    <w:p w:rsidR="00440BCD" w:rsidRPr="00B37B83" w:rsidRDefault="00440BCD" w:rsidP="00440BCD">
      <w:pPr>
        <w:rPr>
          <w:sz w:val="22"/>
          <w:lang w:val="en-US"/>
        </w:rPr>
      </w:pPr>
      <w:r w:rsidRPr="00B37B83">
        <w:rPr>
          <w:sz w:val="22"/>
          <w:lang w:val="en-US"/>
        </w:rPr>
        <w:lastRenderedPageBreak/>
        <w:t xml:space="preserve">The German Institute for Human Rights is Germany’s independent National Human Rights Institution. It has A-Status and operates in compliance with the Paris Principles. In accordance with </w:t>
      </w:r>
      <w:r w:rsidR="00B849AB" w:rsidRPr="00B37B83">
        <w:rPr>
          <w:sz w:val="22"/>
          <w:lang w:val="en-US"/>
        </w:rPr>
        <w:t>A</w:t>
      </w:r>
      <w:r w:rsidRPr="00B37B83">
        <w:rPr>
          <w:sz w:val="22"/>
          <w:lang w:val="en-US"/>
        </w:rPr>
        <w:t xml:space="preserve">rticle 33 (2) of the Convention on the Rights of Persons with Disabilities (CRPD, the Convention), the National CRPD Monitoring Mechanism was established as an integral part of the German Institute for Human Rights in 2009. </w:t>
      </w:r>
    </w:p>
    <w:p w:rsidR="00440BCD" w:rsidRPr="00B37B83" w:rsidRDefault="00440BCD" w:rsidP="00440BCD">
      <w:pPr>
        <w:rPr>
          <w:sz w:val="22"/>
          <w:lang w:val="en-US"/>
        </w:rPr>
      </w:pPr>
      <w:r w:rsidRPr="00B37B83">
        <w:rPr>
          <w:sz w:val="22"/>
          <w:lang w:val="en-US"/>
        </w:rPr>
        <w:t xml:space="preserve">The German National CRPD Monitoring Mechanism thanks the Committee on the Rights of Persons with Disabilities (the Committee) for the opportunity to respond to the Draft General Comment No. 5 (Draft GC) on Article 19 CRPD. We have chosen to focus only on selected issues which we would like to draw the Committee’s attention to; hence this submission does not constitute an exhaustive statement on the Draft GC on our behalf. </w:t>
      </w:r>
    </w:p>
    <w:p w:rsidR="00440BCD" w:rsidRPr="00B37B83" w:rsidRDefault="00440BCD" w:rsidP="00440BCD">
      <w:pPr>
        <w:rPr>
          <w:sz w:val="22"/>
          <w:lang w:val="en-US"/>
        </w:rPr>
      </w:pPr>
      <w:r w:rsidRPr="00B37B83">
        <w:rPr>
          <w:sz w:val="22"/>
          <w:lang w:val="en-US"/>
        </w:rPr>
        <w:t>We embrace the Draft GC and its detailed explanation of the right to live independently and be included in the community a</w:t>
      </w:r>
      <w:r w:rsidR="00953529">
        <w:rPr>
          <w:sz w:val="22"/>
          <w:lang w:val="en-US"/>
        </w:rPr>
        <w:t xml:space="preserve">s well as </w:t>
      </w:r>
      <w:r w:rsidRPr="00B37B83">
        <w:rPr>
          <w:sz w:val="22"/>
          <w:lang w:val="en-US"/>
        </w:rPr>
        <w:t>States parties</w:t>
      </w:r>
      <w:r w:rsidR="00BC0CE5" w:rsidRPr="00B37B83">
        <w:rPr>
          <w:sz w:val="22"/>
          <w:lang w:val="en-US"/>
        </w:rPr>
        <w:t>’</w:t>
      </w:r>
      <w:r w:rsidRPr="00B37B83">
        <w:rPr>
          <w:sz w:val="22"/>
          <w:lang w:val="en-US"/>
        </w:rPr>
        <w:t xml:space="preserve"> obligations. It contains important clarifications for furthering the national implementation of Article 19 CRPD. Thus, there are several elements which we consider indispensable:</w:t>
      </w:r>
    </w:p>
    <w:p w:rsidR="00440BCD" w:rsidRPr="00B37B83" w:rsidRDefault="00440BCD" w:rsidP="00440BCD">
      <w:pPr>
        <w:rPr>
          <w:sz w:val="22"/>
          <w:lang w:val="en-US"/>
        </w:rPr>
      </w:pPr>
      <w:r w:rsidRPr="00B37B83">
        <w:rPr>
          <w:sz w:val="22"/>
          <w:lang w:val="en-US"/>
        </w:rPr>
        <w:t xml:space="preserve">First of all, the clarification on how the right to live independently and be included in the community is rooted within international human rights law in paragraphs 7 to 12 is of great significance as it explains not only where Article 19 originates from but also the </w:t>
      </w:r>
      <w:r w:rsidR="00953529">
        <w:rPr>
          <w:sz w:val="22"/>
          <w:lang w:val="en-US"/>
        </w:rPr>
        <w:t>relational</w:t>
      </w:r>
      <w:r w:rsidRPr="00B37B83">
        <w:rPr>
          <w:sz w:val="22"/>
          <w:lang w:val="en-US"/>
        </w:rPr>
        <w:t xml:space="preserve"> character of the right itself. The interdependence and mutual conditionality of individual autonomy and social inclusion </w:t>
      </w:r>
      <w:r w:rsidR="00953529">
        <w:rPr>
          <w:sz w:val="22"/>
          <w:lang w:val="en-US"/>
        </w:rPr>
        <w:t>as well as</w:t>
      </w:r>
      <w:r w:rsidRPr="00B37B83">
        <w:rPr>
          <w:sz w:val="22"/>
          <w:lang w:val="en-US"/>
        </w:rPr>
        <w:t xml:space="preserve"> </w:t>
      </w:r>
      <w:r w:rsidR="00E14DB1" w:rsidRPr="00B37B83">
        <w:rPr>
          <w:sz w:val="22"/>
          <w:lang w:val="en-US"/>
        </w:rPr>
        <w:t xml:space="preserve">participation in the community </w:t>
      </w:r>
      <w:r w:rsidR="00E14DB1" w:rsidRPr="00B37B83">
        <w:rPr>
          <w:sz w:val="22"/>
          <w:lang w:val="en-US"/>
        </w:rPr>
        <w:softHyphen/>
      </w:r>
      <w:r w:rsidR="00E14DB1" w:rsidRPr="00B37B83">
        <w:rPr>
          <w:sz w:val="22"/>
          <w:lang w:val="en-US"/>
        </w:rPr>
        <w:softHyphen/>
        <w:t>–</w:t>
      </w:r>
      <w:r w:rsidRPr="00B37B83">
        <w:rPr>
          <w:sz w:val="22"/>
          <w:lang w:val="en-US"/>
        </w:rPr>
        <w:t xml:space="preserve"> also stressed in essential paragraphs such as 3, 9, 18</w:t>
      </w:r>
      <w:r w:rsidR="00BC0CE5" w:rsidRPr="00B37B83">
        <w:rPr>
          <w:sz w:val="22"/>
          <w:lang w:val="en-US"/>
        </w:rPr>
        <w:t>, 41</w:t>
      </w:r>
      <w:r w:rsidRPr="00B37B83">
        <w:rPr>
          <w:sz w:val="22"/>
          <w:lang w:val="en-US"/>
        </w:rPr>
        <w:t xml:space="preserve"> and 68 – underline the complexity of Article 19 CRPD and its specific value within the Convention itself for States parties.</w:t>
      </w:r>
    </w:p>
    <w:p w:rsidR="00440BCD" w:rsidRPr="00B37B83" w:rsidRDefault="00440BCD" w:rsidP="00440BCD">
      <w:pPr>
        <w:rPr>
          <w:sz w:val="22"/>
          <w:lang w:val="en-US"/>
        </w:rPr>
      </w:pPr>
      <w:r w:rsidRPr="00B37B83">
        <w:rPr>
          <w:sz w:val="22"/>
          <w:lang w:val="en-US"/>
        </w:rPr>
        <w:t xml:space="preserve">Secondly, we welcome the normative </w:t>
      </w:r>
      <w:r w:rsidR="00BC0CE5" w:rsidRPr="00B37B83">
        <w:rPr>
          <w:sz w:val="22"/>
          <w:lang w:val="en-US"/>
        </w:rPr>
        <w:t>explanations</w:t>
      </w:r>
      <w:r w:rsidRPr="00B37B83">
        <w:rPr>
          <w:sz w:val="22"/>
          <w:lang w:val="en-US"/>
        </w:rPr>
        <w:t>, especially the definitions given in chapter II.A</w:t>
      </w:r>
      <w:r w:rsidR="00BC0CE5" w:rsidRPr="00B37B83">
        <w:rPr>
          <w:sz w:val="22"/>
          <w:lang w:val="en-US"/>
        </w:rPr>
        <w:t xml:space="preserve"> (Definitions)</w:t>
      </w:r>
      <w:r w:rsidRPr="00B37B83">
        <w:rPr>
          <w:sz w:val="22"/>
          <w:lang w:val="en-US"/>
        </w:rPr>
        <w:t xml:space="preserve"> as they clarify many questions on how Article 19 </w:t>
      </w:r>
      <w:r w:rsidR="00E14DB1" w:rsidRPr="00B37B83">
        <w:rPr>
          <w:sz w:val="22"/>
          <w:lang w:val="en-US"/>
        </w:rPr>
        <w:t xml:space="preserve">CRPD </w:t>
      </w:r>
      <w:r w:rsidRPr="00B37B83">
        <w:rPr>
          <w:sz w:val="22"/>
          <w:lang w:val="en-US"/>
        </w:rPr>
        <w:t>has to be understood</w:t>
      </w:r>
      <w:r w:rsidR="00953529">
        <w:rPr>
          <w:sz w:val="22"/>
          <w:lang w:val="en-US"/>
        </w:rPr>
        <w:t xml:space="preserve">. They </w:t>
      </w:r>
      <w:r w:rsidRPr="00B37B83">
        <w:rPr>
          <w:sz w:val="22"/>
          <w:lang w:val="en-US"/>
        </w:rPr>
        <w:t>are of special importance to prevent misunderstandings which we</w:t>
      </w:r>
      <w:r w:rsidR="00953529">
        <w:rPr>
          <w:sz w:val="22"/>
          <w:lang w:val="en-US"/>
        </w:rPr>
        <w:t xml:space="preserve"> also </w:t>
      </w:r>
      <w:r w:rsidRPr="00B37B83">
        <w:rPr>
          <w:sz w:val="22"/>
          <w:lang w:val="en-US"/>
        </w:rPr>
        <w:t xml:space="preserve">have observed in Germany. One of the key passages is, in our </w:t>
      </w:r>
      <w:r w:rsidR="00E14DB1" w:rsidRPr="00B37B83">
        <w:rPr>
          <w:sz w:val="22"/>
          <w:lang w:val="en-US"/>
        </w:rPr>
        <w:t>opinion</w:t>
      </w:r>
      <w:r w:rsidRPr="00B37B83">
        <w:rPr>
          <w:sz w:val="22"/>
          <w:lang w:val="en-US"/>
        </w:rPr>
        <w:t xml:space="preserve">, the clarification that institutionalization or life in institutions is not defined by group or building size but by the lack of choice and control over a person’s life as outlined in paragraph 15 (c). We also find it important that the Committee clearly states in paragraph 15 (a) that living independently is about having choices and control over one’s daily routine as well as one’s life in general and is not to be confused with being able to carry out activities by oneself or living alone. Furthermore, it is relevant that </w:t>
      </w:r>
      <w:r w:rsidRPr="00B37B83">
        <w:rPr>
          <w:sz w:val="22"/>
          <w:lang w:val="en-US"/>
        </w:rPr>
        <w:lastRenderedPageBreak/>
        <w:t xml:space="preserve">community is not only defined by location but constituted by social interactions and communication as well, as pointed out in paragraph 15 (b). Moreover, by highlighting the </w:t>
      </w:r>
      <w:r w:rsidR="00922F4D">
        <w:rPr>
          <w:sz w:val="22"/>
          <w:lang w:val="en-US"/>
        </w:rPr>
        <w:t>significance</w:t>
      </w:r>
      <w:r w:rsidRPr="00B37B83">
        <w:rPr>
          <w:sz w:val="22"/>
          <w:lang w:val="en-US"/>
        </w:rPr>
        <w:t xml:space="preserve"> of decisions about by whom, how, when, where and in what way service delivery takes place, the definition of personal assistance in paragraph 15 (d) distinguishes it clearly from other modes of service delivery. Consequently, the remarks in paragraph 16</w:t>
      </w:r>
      <w:r w:rsidR="00953529">
        <w:rPr>
          <w:sz w:val="22"/>
          <w:lang w:val="en-US"/>
        </w:rPr>
        <w:t xml:space="preserve"> are crucial in addressing mis</w:t>
      </w:r>
      <w:r w:rsidRPr="00B37B83">
        <w:rPr>
          <w:sz w:val="22"/>
          <w:lang w:val="en-US"/>
        </w:rPr>
        <w:t xml:space="preserve">interpretations </w:t>
      </w:r>
      <w:r w:rsidR="00953529">
        <w:rPr>
          <w:sz w:val="22"/>
          <w:lang w:val="en-US"/>
        </w:rPr>
        <w:t>of</w:t>
      </w:r>
      <w:r w:rsidRPr="00B37B83">
        <w:rPr>
          <w:sz w:val="22"/>
          <w:lang w:val="en-US"/>
        </w:rPr>
        <w:t xml:space="preserve"> </w:t>
      </w:r>
      <w:r w:rsidR="00E14DB1" w:rsidRPr="00B37B83">
        <w:rPr>
          <w:sz w:val="22"/>
          <w:lang w:val="en-US"/>
        </w:rPr>
        <w:t>living independently</w:t>
      </w:r>
      <w:r w:rsidRPr="00B37B83">
        <w:rPr>
          <w:sz w:val="22"/>
          <w:lang w:val="en-US"/>
        </w:rPr>
        <w:t xml:space="preserve"> and </w:t>
      </w:r>
      <w:r w:rsidR="003B29A7" w:rsidRPr="00B37B83">
        <w:rPr>
          <w:sz w:val="22"/>
          <w:lang w:val="en-US"/>
        </w:rPr>
        <w:t xml:space="preserve">being included </w:t>
      </w:r>
      <w:r w:rsidR="00E14DB1" w:rsidRPr="00B37B83">
        <w:rPr>
          <w:sz w:val="22"/>
          <w:lang w:val="en-US"/>
        </w:rPr>
        <w:t xml:space="preserve">in the </w:t>
      </w:r>
      <w:r w:rsidR="00953529">
        <w:rPr>
          <w:sz w:val="22"/>
          <w:lang w:val="en-US"/>
        </w:rPr>
        <w:t>community</w:t>
      </w:r>
      <w:r w:rsidRPr="00B37B83">
        <w:rPr>
          <w:sz w:val="22"/>
          <w:lang w:val="en-US"/>
        </w:rPr>
        <w:t xml:space="preserve">. </w:t>
      </w:r>
    </w:p>
    <w:p w:rsidR="00440BCD" w:rsidRPr="00B37B83" w:rsidRDefault="00440BCD" w:rsidP="00440BCD">
      <w:pPr>
        <w:rPr>
          <w:sz w:val="22"/>
          <w:lang w:val="en-US"/>
        </w:rPr>
      </w:pPr>
      <w:r w:rsidRPr="00B37B83">
        <w:rPr>
          <w:sz w:val="22"/>
          <w:lang w:val="en-US"/>
        </w:rPr>
        <w:t>Thirdly, we consider it</w:t>
      </w:r>
      <w:r w:rsidR="00E14DB1" w:rsidRPr="00B37B83">
        <w:rPr>
          <w:sz w:val="22"/>
          <w:lang w:val="en-US"/>
        </w:rPr>
        <w:t xml:space="preserve"> </w:t>
      </w:r>
      <w:proofErr w:type="gramStart"/>
      <w:r w:rsidR="00E14DB1" w:rsidRPr="00B37B83">
        <w:rPr>
          <w:sz w:val="22"/>
          <w:lang w:val="en-US"/>
        </w:rPr>
        <w:t>a</w:t>
      </w:r>
      <w:r w:rsidRPr="00B37B83">
        <w:rPr>
          <w:sz w:val="22"/>
          <w:lang w:val="en-US"/>
        </w:rPr>
        <w:t xml:space="preserve"> strength</w:t>
      </w:r>
      <w:proofErr w:type="gramEnd"/>
      <w:r w:rsidRPr="00B37B83">
        <w:rPr>
          <w:sz w:val="22"/>
          <w:lang w:val="en-US"/>
        </w:rPr>
        <w:t xml:space="preserve"> that the Draft GC clarifies what a rights-based approach means in relation to Article 19 of the Convention. This concerns especially, but is not limited to, paragraphs 20, 23, 27, 58 and 59, which state that support is a matter of rights, not charity, that the right to live independently and be included in the community applies to all persons with disabilities irrespective of their impairment or the type or amount of support they require and that assessment should be non-discriminatory and focus on barriers and support requirements of a person. This is important as the way people are assessed or the kind of support they need often de facto limits their right to live independently and be included in the community.</w:t>
      </w:r>
    </w:p>
    <w:p w:rsidR="00440BCD" w:rsidRPr="00B37B83" w:rsidRDefault="00440BCD" w:rsidP="00440BCD">
      <w:pPr>
        <w:rPr>
          <w:sz w:val="22"/>
          <w:lang w:val="en-US"/>
        </w:rPr>
      </w:pPr>
      <w:r w:rsidRPr="00B37B83">
        <w:rPr>
          <w:sz w:val="22"/>
          <w:lang w:val="en-US"/>
        </w:rPr>
        <w:t>Furthermore, we think that the Committee has found an overall balance between allowing openness for national and cultural differences and detailing States parties’ obligations under Article 19 CRPD. However, in chapter II</w:t>
      </w:r>
      <w:r w:rsidR="00BC0CE5" w:rsidRPr="00B37B83">
        <w:rPr>
          <w:sz w:val="22"/>
          <w:lang w:val="en-US"/>
        </w:rPr>
        <w:t>.</w:t>
      </w:r>
      <w:r w:rsidRPr="00B37B83">
        <w:rPr>
          <w:sz w:val="22"/>
          <w:lang w:val="en-US"/>
        </w:rPr>
        <w:t xml:space="preserve">B (Chapeau) we miss an explicit reference to the Convention’s wording “with choices equal to others” as this is central when it comes to understanding Article 19 within different cultural and social contexts. </w:t>
      </w:r>
      <w:r w:rsidR="00305D63" w:rsidRPr="00B37B83">
        <w:rPr>
          <w:sz w:val="22"/>
          <w:lang w:val="en-US"/>
        </w:rPr>
        <w:t>P</w:t>
      </w:r>
      <w:r w:rsidRPr="00B37B83">
        <w:rPr>
          <w:sz w:val="22"/>
          <w:lang w:val="en-US"/>
        </w:rPr>
        <w:t>aragraph 22 which states that “persons with disabilities have the same choices that other people have in their communities” therefore could be phrased stronger and clarify that living independently and being included in the community does not promote an individualist lifestyle</w:t>
      </w:r>
      <w:r w:rsidR="0027409D">
        <w:rPr>
          <w:sz w:val="22"/>
          <w:lang w:val="en-US"/>
        </w:rPr>
        <w:t xml:space="preserve">. Rather it </w:t>
      </w:r>
      <w:r w:rsidRPr="00B37B83">
        <w:rPr>
          <w:sz w:val="22"/>
          <w:lang w:val="en-US"/>
        </w:rPr>
        <w:t>means having the same degree of choice and control over one’s life as other community members. We believe that cultural diversity can and should be adequately reflected in human rights law</w:t>
      </w:r>
      <w:r w:rsidR="0027409D">
        <w:rPr>
          <w:sz w:val="22"/>
          <w:lang w:val="en-US"/>
        </w:rPr>
        <w:t>. C</w:t>
      </w:r>
      <w:r w:rsidRPr="00B37B83">
        <w:rPr>
          <w:sz w:val="22"/>
          <w:lang w:val="en-US"/>
        </w:rPr>
        <w:t xml:space="preserve">onsequently, the Committee should make sure </w:t>
      </w:r>
      <w:r w:rsidR="0027409D">
        <w:rPr>
          <w:sz w:val="22"/>
          <w:lang w:val="en-US"/>
        </w:rPr>
        <w:t xml:space="preserve">that </w:t>
      </w:r>
      <w:r w:rsidR="00922F4D">
        <w:rPr>
          <w:sz w:val="22"/>
          <w:lang w:val="en-US"/>
        </w:rPr>
        <w:t xml:space="preserve">its </w:t>
      </w:r>
      <w:r w:rsidRPr="00B37B83">
        <w:rPr>
          <w:sz w:val="22"/>
          <w:lang w:val="en-US"/>
        </w:rPr>
        <w:t>interpretation of Article 19</w:t>
      </w:r>
      <w:r w:rsidR="00E14DB1" w:rsidRPr="00B37B83">
        <w:rPr>
          <w:sz w:val="22"/>
          <w:lang w:val="en-US"/>
        </w:rPr>
        <w:t xml:space="preserve"> CRPD</w:t>
      </w:r>
      <w:r w:rsidRPr="00B37B83">
        <w:rPr>
          <w:sz w:val="22"/>
          <w:lang w:val="en-US"/>
        </w:rPr>
        <w:t xml:space="preserve"> </w:t>
      </w:r>
      <w:r w:rsidR="00922F4D">
        <w:rPr>
          <w:sz w:val="22"/>
          <w:lang w:val="en-US"/>
        </w:rPr>
        <w:t>is</w:t>
      </w:r>
      <w:r w:rsidR="0027409D">
        <w:rPr>
          <w:sz w:val="22"/>
          <w:lang w:val="en-US"/>
        </w:rPr>
        <w:t xml:space="preserve"> in all aspects </w:t>
      </w:r>
      <w:r w:rsidRPr="00B37B83">
        <w:rPr>
          <w:sz w:val="22"/>
          <w:lang w:val="en-US"/>
        </w:rPr>
        <w:t>emancipated from a too narrow, western-centric understanding.</w:t>
      </w:r>
    </w:p>
    <w:p w:rsidR="00F25DE0" w:rsidRPr="00B37B83" w:rsidRDefault="003B29A7" w:rsidP="005056EC">
      <w:pPr>
        <w:rPr>
          <w:sz w:val="22"/>
          <w:lang w:val="en-US"/>
        </w:rPr>
      </w:pPr>
      <w:r w:rsidRPr="00B37B83">
        <w:rPr>
          <w:sz w:val="22"/>
          <w:lang w:val="en-US"/>
        </w:rPr>
        <w:t>Our main concern refers to paragraph 47. Although it may be</w:t>
      </w:r>
      <w:r w:rsidR="00305D63" w:rsidRPr="00B37B83">
        <w:rPr>
          <w:sz w:val="22"/>
          <w:lang w:val="en-US"/>
        </w:rPr>
        <w:t xml:space="preserve"> legitimate and</w:t>
      </w:r>
      <w:r w:rsidRPr="00B37B83">
        <w:rPr>
          <w:sz w:val="22"/>
          <w:lang w:val="en-US"/>
        </w:rPr>
        <w:t xml:space="preserve"> necessary for </w:t>
      </w:r>
      <w:r w:rsidR="00305D63" w:rsidRPr="00B37B83">
        <w:rPr>
          <w:sz w:val="22"/>
          <w:lang w:val="en-US"/>
        </w:rPr>
        <w:t xml:space="preserve">a </w:t>
      </w:r>
      <w:r w:rsidRPr="00B37B83">
        <w:rPr>
          <w:sz w:val="22"/>
          <w:lang w:val="en-US"/>
        </w:rPr>
        <w:t xml:space="preserve">legislator to regulate access to existing institutional settings during times of transition to an inclusive society and de-institutionalization, we think that from a strict human rights perspective, the decision to live in an institutional setting falls outside the scope of Article 19 as it enshrines the right to live in the community and not the opposite. We assume the paragraph’s intention and rationale in distinguishing between individual decisions and structural changes and to explicitly make it clear that respecting the former does not mean that they can be used as an argument against the latter, i.e. de-institutionalization. Therefore we consider the second sentence of this paragraph as central. However, its phrasing might be misleading as it does not refer to the closure of institutions and de-institutionalization but uses the terms „maintain“ and „ensure the availability“. According to our understanding of human rights outlined above and taking into account the risk of misunderstandings, we strongly recommend the Committee to either delete the entire paragraph or alternatively place it in chapter V. (Implementation at the national level) in order to </w:t>
      </w:r>
      <w:r w:rsidR="0027409D">
        <w:rPr>
          <w:sz w:val="22"/>
          <w:lang w:val="en-US"/>
        </w:rPr>
        <w:t>clarify</w:t>
      </w:r>
      <w:r w:rsidRPr="00B37B83">
        <w:rPr>
          <w:sz w:val="22"/>
          <w:lang w:val="en-US"/>
        </w:rPr>
        <w:t xml:space="preserve"> that this refers to times of transition but is not an integral part of the right to live independently and be included in the community.</w:t>
      </w:r>
    </w:p>
    <w:p w:rsidR="001A6241" w:rsidRPr="00B37B83" w:rsidRDefault="00440BCD" w:rsidP="005056EC">
      <w:pPr>
        <w:rPr>
          <w:sz w:val="22"/>
          <w:lang w:val="en-US"/>
        </w:rPr>
      </w:pPr>
      <w:r w:rsidRPr="00B37B83">
        <w:rPr>
          <w:sz w:val="22"/>
          <w:lang w:val="en-US"/>
        </w:rPr>
        <w:t xml:space="preserve">Finally, we would like to see a clarification from the Committee about the role independent monitoring mechanisms and National Human Rights Institutions should play in the implementation of Article 19 on a national level. Paragraph 94 (k) could be more </w:t>
      </w:r>
      <w:r w:rsidR="00846F13" w:rsidRPr="00B37B83">
        <w:rPr>
          <w:sz w:val="22"/>
          <w:lang w:val="en-US"/>
        </w:rPr>
        <w:t xml:space="preserve">detailed </w:t>
      </w:r>
      <w:r w:rsidRPr="00B37B83">
        <w:rPr>
          <w:sz w:val="22"/>
          <w:lang w:val="en-US"/>
        </w:rPr>
        <w:t>in this regard.</w:t>
      </w:r>
    </w:p>
    <w:sectPr w:rsidR="001A6241" w:rsidRPr="00B37B83" w:rsidSect="00C72425">
      <w:headerReference w:type="even" r:id="rId15"/>
      <w:headerReference w:type="first" r:id="rId16"/>
      <w:type w:val="continuous"/>
      <w:pgSz w:w="11906" w:h="16838" w:code="9"/>
      <w:pgMar w:top="1304" w:right="1531" w:bottom="1162" w:left="1134" w:header="624"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B40" w:rsidRDefault="00BA0B40" w:rsidP="00C4591D">
      <w:pPr>
        <w:spacing w:line="240" w:lineRule="auto"/>
      </w:pPr>
      <w:r>
        <w:separator/>
      </w:r>
    </w:p>
    <w:p w:rsidR="00BA0B40" w:rsidRDefault="00BA0B40"/>
  </w:endnote>
  <w:endnote w:type="continuationSeparator" w:id="0">
    <w:p w:rsidR="00BA0B40" w:rsidRDefault="00BA0B40" w:rsidP="00C4591D">
      <w:pPr>
        <w:spacing w:line="240" w:lineRule="auto"/>
      </w:pPr>
      <w:r>
        <w:continuationSeparator/>
      </w:r>
    </w:p>
    <w:p w:rsidR="00BA0B40" w:rsidRDefault="00BA0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Default="000961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Pr="00B469C8" w:rsidRDefault="0009612B">
    <w:pPr>
      <w:pStyle w:val="Footer"/>
      <w:rPr>
        <w:lang w:val="en-US"/>
      </w:rPr>
    </w:pPr>
    <w:r w:rsidRPr="00B469C8">
      <w:rPr>
        <w:lang w:val="en-US"/>
      </w:rPr>
      <w:t xml:space="preserve">German Institute for Human </w:t>
    </w:r>
    <w:proofErr w:type="gramStart"/>
    <w:r w:rsidRPr="00B469C8">
      <w:rPr>
        <w:lang w:val="en-US"/>
      </w:rPr>
      <w:t xml:space="preserve">Rights  </w:t>
    </w:r>
    <w:r w:rsidRPr="00286463">
      <w:rPr>
        <w:lang w:val="en-US"/>
      </w:rPr>
      <w:t>I</w:t>
    </w:r>
    <w:proofErr w:type="gramEnd"/>
    <w:r w:rsidRPr="00286463">
      <w:rPr>
        <w:lang w:val="en-US"/>
      </w:rPr>
      <w:t xml:space="preserve">  </w:t>
    </w:r>
    <w:proofErr w:type="spellStart"/>
    <w:r w:rsidRPr="00286463">
      <w:rPr>
        <w:lang w:val="en-US"/>
      </w:rPr>
      <w:t>Zimmerstr</w:t>
    </w:r>
    <w:proofErr w:type="spellEnd"/>
    <w:r w:rsidRPr="00286463">
      <w:rPr>
        <w:lang w:val="en-US"/>
      </w:rPr>
      <w:t xml:space="preserve">. </w:t>
    </w:r>
    <w:r w:rsidRPr="00B469C8">
      <w:rPr>
        <w:lang w:val="en-US"/>
      </w:rPr>
      <w:t>26/</w:t>
    </w:r>
    <w:proofErr w:type="gramStart"/>
    <w:r w:rsidRPr="00B469C8">
      <w:rPr>
        <w:lang w:val="en-US"/>
      </w:rPr>
      <w:t>27  I</w:t>
    </w:r>
    <w:proofErr w:type="gramEnd"/>
    <w:r w:rsidRPr="00B469C8">
      <w:rPr>
        <w:lang w:val="en-US"/>
      </w:rPr>
      <w:t xml:space="preserve">  10969 Berlin, Germany  I  www.institut-fuer-menschenrechte.de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Pr="00B469C8" w:rsidRDefault="0009612B" w:rsidP="00FF2FF7">
    <w:pPr>
      <w:pStyle w:val="Footer"/>
      <w:rPr>
        <w:lang w:val="en-US"/>
      </w:rPr>
    </w:pPr>
    <w:r w:rsidRPr="00B469C8">
      <w:rPr>
        <w:lang w:val="en-US"/>
      </w:rPr>
      <w:t xml:space="preserve">German Institute for Human </w:t>
    </w:r>
    <w:proofErr w:type="gramStart"/>
    <w:r w:rsidRPr="00B469C8">
      <w:rPr>
        <w:lang w:val="en-US"/>
      </w:rPr>
      <w:t>Rights  I</w:t>
    </w:r>
    <w:proofErr w:type="gramEnd"/>
    <w:r w:rsidRPr="00B469C8">
      <w:rPr>
        <w:lang w:val="en-US"/>
      </w:rPr>
      <w:t xml:space="preserve">  </w:t>
    </w:r>
    <w:proofErr w:type="spellStart"/>
    <w:r w:rsidRPr="00B469C8">
      <w:rPr>
        <w:lang w:val="en-US"/>
      </w:rPr>
      <w:t>Zimmerstr</w:t>
    </w:r>
    <w:proofErr w:type="spellEnd"/>
    <w:r w:rsidRPr="00B469C8">
      <w:rPr>
        <w:lang w:val="en-US"/>
      </w:rPr>
      <w:t>. 26/</w:t>
    </w:r>
    <w:proofErr w:type="gramStart"/>
    <w:r w:rsidRPr="00B469C8">
      <w:rPr>
        <w:lang w:val="en-US"/>
      </w:rPr>
      <w:t>27  I</w:t>
    </w:r>
    <w:proofErr w:type="gramEnd"/>
    <w:r w:rsidRPr="00B469C8">
      <w:rPr>
        <w:lang w:val="en-US"/>
      </w:rPr>
      <w:t xml:space="preserve">  10969 Berlin; Germany  I  www.institut-fuer-menschenrechte.de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B40" w:rsidRDefault="00BA0B40" w:rsidP="006F433F">
      <w:pPr>
        <w:spacing w:after="100" w:line="240" w:lineRule="auto"/>
      </w:pPr>
      <w:r>
        <w:t>__</w:t>
      </w:r>
    </w:p>
  </w:footnote>
  <w:footnote w:type="continuationSeparator" w:id="0">
    <w:p w:rsidR="00BA0B40" w:rsidRDefault="00BA0B40" w:rsidP="00C4591D">
      <w:pPr>
        <w:spacing w:line="240" w:lineRule="auto"/>
      </w:pPr>
      <w:r>
        <w:continuationSeparator/>
      </w:r>
    </w:p>
    <w:p w:rsidR="00BA0B40" w:rsidRDefault="00BA0B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Default="002936C8">
    <w:pPr>
      <w:pStyle w:val="Header"/>
    </w:pPr>
    <w:r>
      <w:rPr>
        <w:noProof/>
        <w:lang w:eastAsia="de-DE"/>
      </w:rPr>
      <w:pict w14:anchorId="7BF15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1013" o:spid="_x0000_s2050" type="#_x0000_t75" style="position:absolute;margin-left:0;margin-top:0;width:595.3pt;height:841.9pt;z-index:-251657216;mso-position-horizontal:center;mso-position-horizontal-relative:margin;mso-position-vertical:center;mso-position-vertical-relative:margin" o:allowincell="f">
          <v:imagedata r:id="rId1" o:title="Stellungnahme_Titelhintergr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Pr="005E4731" w:rsidRDefault="0009612B" w:rsidP="004936BD">
    <w:pPr>
      <w:pStyle w:val="Header"/>
      <w:ind w:right="169"/>
      <w:jc w:val="right"/>
    </w:pPr>
    <w:r>
      <w:tab/>
    </w:r>
    <w:r w:rsidRPr="005E4731">
      <w:fldChar w:fldCharType="begin"/>
    </w:r>
    <w:r w:rsidRPr="005E4731">
      <w:instrText xml:space="preserve"> PAGE   \* MERGEFORMAT </w:instrText>
    </w:r>
    <w:r w:rsidRPr="005E4731">
      <w:fldChar w:fldCharType="separate"/>
    </w:r>
    <w:r w:rsidR="002936C8">
      <w:rPr>
        <w:noProof/>
      </w:rPr>
      <w:t>2</w:t>
    </w:r>
    <w:r w:rsidRPr="005E473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Default="0009612B" w:rsidP="00F42B1C">
    <w:r>
      <w:rPr>
        <w:noProof/>
        <w:lang w:val="en-GB" w:eastAsia="en-GB"/>
      </w:rPr>
      <w:drawing>
        <wp:anchor distT="0" distB="0" distL="114300" distR="114300" simplePos="0" relativeHeight="251663360" behindDoc="0" locked="0" layoutInCell="1" allowOverlap="1" wp14:anchorId="33C3F7CA" wp14:editId="0005C8B1">
          <wp:simplePos x="0" y="0"/>
          <wp:positionH relativeFrom="column">
            <wp:posOffset>-721179</wp:posOffset>
          </wp:positionH>
          <wp:positionV relativeFrom="paragraph">
            <wp:posOffset>-624840</wp:posOffset>
          </wp:positionV>
          <wp:extent cx="7560000" cy="3368908"/>
          <wp:effectExtent l="0" t="0" r="9525" b="9525"/>
          <wp:wrapNone/>
          <wp:docPr id="5" name="Bild 2" descr="Logo of the German Institute for Human Rights" title="Logo German Institute for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M_CD_Pub_Word_Konzeptpapier_08_RZ3_e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33689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Default="002936C8">
    <w:pPr>
      <w:pStyle w:val="Header"/>
    </w:pPr>
    <w:r>
      <w:rPr>
        <w:noProof/>
        <w:lang w:eastAsia="de-DE"/>
      </w:rPr>
      <w:pict w14:anchorId="411A8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1016" o:spid="_x0000_s2053" type="#_x0000_t75" style="position:absolute;margin-left:0;margin-top:0;width:595.3pt;height:841.9pt;z-index:-251654144;mso-position-horizontal:center;mso-position-horizontal-relative:margin;mso-position-vertical:center;mso-position-vertical-relative:margin" o:allowincell="f">
          <v:imagedata r:id="rId1" o:title="Stellungnahme_Titelhintergrund"/>
          <w10:wrap anchorx="margin" anchory="margin"/>
        </v:shape>
      </w:pict>
    </w:r>
  </w:p>
  <w:p w:rsidR="0009612B" w:rsidRDefault="0009612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2B" w:rsidRDefault="0009612B" w:rsidP="00A950AC">
    <w:pPr>
      <w:pStyle w:val="Header"/>
      <w:ind w:right="-2270"/>
    </w:pPr>
    <w:r>
      <w:t>DEUTSCHES INSTITUT FÜR MENSCHENRECHTE I STELLUNGNAHME</w:t>
    </w:r>
    <w:r>
      <w:tab/>
    </w:r>
    <w:r>
      <w:fldChar w:fldCharType="begin"/>
    </w:r>
    <w:r>
      <w:instrText xml:space="preserve"> PAGE   \* MERGEFORMAT </w:instrText>
    </w:r>
    <w:r>
      <w:fldChar w:fldCharType="separate"/>
    </w:r>
    <w:r>
      <w:rPr>
        <w:noProof/>
      </w:rPr>
      <w:t>3</w:t>
    </w:r>
    <w:r>
      <w:fldChar w:fldCharType="end"/>
    </w:r>
  </w:p>
  <w:p w:rsidR="0009612B" w:rsidRDefault="0009612B" w:rsidP="00A950AC">
    <w:pPr>
      <w:pStyle w:val="Header"/>
      <w:ind w:right="-2270"/>
    </w:pPr>
  </w:p>
  <w:p w:rsidR="0009612B" w:rsidRDefault="000961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pt;height:336pt;visibility:visible;mso-wrap-style:square" o:bullet="t">
        <v:imagedata r:id="rId1" o:title=""/>
      </v:shape>
    </w:pict>
  </w:numPicBullet>
  <w:abstractNum w:abstractNumId="0">
    <w:nsid w:val="FFFFFF80"/>
    <w:multiLevelType w:val="singleLevel"/>
    <w:tmpl w:val="CF265C4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E66AEC6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E2F09A8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F32A1C60"/>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23BAE02E"/>
    <w:lvl w:ilvl="0">
      <w:start w:val="1"/>
      <w:numFmt w:val="bullet"/>
      <w:lvlText w:val=""/>
      <w:lvlJc w:val="left"/>
      <w:pPr>
        <w:tabs>
          <w:tab w:val="num" w:pos="360"/>
        </w:tabs>
        <w:ind w:left="360" w:hanging="360"/>
      </w:pPr>
      <w:rPr>
        <w:rFonts w:ascii="Symbol" w:hAnsi="Symbol" w:hint="default"/>
      </w:rPr>
    </w:lvl>
  </w:abstractNum>
  <w:abstractNum w:abstractNumId="5">
    <w:nsid w:val="05566F4D"/>
    <w:multiLevelType w:val="hybridMultilevel"/>
    <w:tmpl w:val="6040EA9C"/>
    <w:lvl w:ilvl="0" w:tplc="AA341DBE">
      <w:start w:val="1"/>
      <w:numFmt w:val="decimal"/>
      <w:pStyle w:val="brschriftmitNummer"/>
      <w:lvlText w:val="%1.0"/>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B3E064B"/>
    <w:multiLevelType w:val="hybridMultilevel"/>
    <w:tmpl w:val="2FE00608"/>
    <w:lvl w:ilvl="0" w:tplc="C4940454">
      <w:start w:val="1"/>
      <w:numFmt w:val="decimal"/>
      <w:pStyle w:val="Nummerierung"/>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0F3170B9"/>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392021A"/>
    <w:multiLevelType w:val="multilevel"/>
    <w:tmpl w:val="007CD5AA"/>
    <w:lvl w:ilvl="0">
      <w:start w:val="1"/>
      <w:numFmt w:val="bullet"/>
      <w:pStyle w:val="ListParagraph"/>
      <w:lvlText w:val=""/>
      <w:lvlJc w:val="left"/>
      <w:pPr>
        <w:ind w:left="284" w:hanging="28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56831DBE"/>
    <w:multiLevelType w:val="multilevel"/>
    <w:tmpl w:val="CC0445D6"/>
    <w:lvl w:ilvl="0">
      <w:start w:val="1"/>
      <w:numFmt w:val="bullet"/>
      <w:lvlText w:val=""/>
      <w:lvlJc w:val="left"/>
      <w:pPr>
        <w:ind w:left="340" w:hanging="34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6B1F5EB4"/>
    <w:multiLevelType w:val="hybridMultilevel"/>
    <w:tmpl w:val="DE68B7E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num>
  <w:num w:numId="7">
    <w:abstractNumId w:val="2"/>
  </w:num>
  <w:num w:numId="8">
    <w:abstractNumId w:val="1"/>
  </w:num>
  <w:num w:numId="9">
    <w:abstractNumId w:val="0"/>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efaultTableStyle w:val="Tabellenraster1"/>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46"/>
    <w:rsid w:val="000152EF"/>
    <w:rsid w:val="00016983"/>
    <w:rsid w:val="000377C7"/>
    <w:rsid w:val="000426F7"/>
    <w:rsid w:val="00046077"/>
    <w:rsid w:val="000503D0"/>
    <w:rsid w:val="00051CC2"/>
    <w:rsid w:val="000531FF"/>
    <w:rsid w:val="00056628"/>
    <w:rsid w:val="00065146"/>
    <w:rsid w:val="000761F2"/>
    <w:rsid w:val="00077214"/>
    <w:rsid w:val="000852D9"/>
    <w:rsid w:val="0009612B"/>
    <w:rsid w:val="000A5BAC"/>
    <w:rsid w:val="000B4ACD"/>
    <w:rsid w:val="000B646F"/>
    <w:rsid w:val="000B657E"/>
    <w:rsid w:val="000C1B2A"/>
    <w:rsid w:val="000C28E3"/>
    <w:rsid w:val="000E4486"/>
    <w:rsid w:val="000F7EE4"/>
    <w:rsid w:val="00102DF9"/>
    <w:rsid w:val="0010650C"/>
    <w:rsid w:val="00113AFE"/>
    <w:rsid w:val="00131F62"/>
    <w:rsid w:val="001344E6"/>
    <w:rsid w:val="001345E3"/>
    <w:rsid w:val="00141B05"/>
    <w:rsid w:val="00142B08"/>
    <w:rsid w:val="001467CB"/>
    <w:rsid w:val="001557AF"/>
    <w:rsid w:val="00182917"/>
    <w:rsid w:val="001973E8"/>
    <w:rsid w:val="001A0063"/>
    <w:rsid w:val="001A6241"/>
    <w:rsid w:val="001B10B3"/>
    <w:rsid w:val="001B2ACF"/>
    <w:rsid w:val="001B3F99"/>
    <w:rsid w:val="001C6505"/>
    <w:rsid w:val="001D39D7"/>
    <w:rsid w:val="001D41A8"/>
    <w:rsid w:val="001D4DC3"/>
    <w:rsid w:val="001D5C67"/>
    <w:rsid w:val="001F2A6B"/>
    <w:rsid w:val="00202E72"/>
    <w:rsid w:val="00205007"/>
    <w:rsid w:val="00217E4B"/>
    <w:rsid w:val="00222723"/>
    <w:rsid w:val="00224A8E"/>
    <w:rsid w:val="00232D50"/>
    <w:rsid w:val="00234A09"/>
    <w:rsid w:val="0024357E"/>
    <w:rsid w:val="0025046D"/>
    <w:rsid w:val="0025099A"/>
    <w:rsid w:val="00251815"/>
    <w:rsid w:val="00256D4E"/>
    <w:rsid w:val="00260BB1"/>
    <w:rsid w:val="002623E7"/>
    <w:rsid w:val="00264D78"/>
    <w:rsid w:val="002671ED"/>
    <w:rsid w:val="0026768C"/>
    <w:rsid w:val="0027409D"/>
    <w:rsid w:val="00275AD8"/>
    <w:rsid w:val="00280DA6"/>
    <w:rsid w:val="00282B35"/>
    <w:rsid w:val="00286463"/>
    <w:rsid w:val="00292008"/>
    <w:rsid w:val="002936C8"/>
    <w:rsid w:val="00296C70"/>
    <w:rsid w:val="002B79BD"/>
    <w:rsid w:val="002C248C"/>
    <w:rsid w:val="002C31C5"/>
    <w:rsid w:val="002C6227"/>
    <w:rsid w:val="002C748A"/>
    <w:rsid w:val="002D3F13"/>
    <w:rsid w:val="002E1B28"/>
    <w:rsid w:val="002F4B41"/>
    <w:rsid w:val="00300F3E"/>
    <w:rsid w:val="00302E1D"/>
    <w:rsid w:val="00305D63"/>
    <w:rsid w:val="00306E30"/>
    <w:rsid w:val="003122A9"/>
    <w:rsid w:val="003139F8"/>
    <w:rsid w:val="00317DD3"/>
    <w:rsid w:val="003205FC"/>
    <w:rsid w:val="0032262C"/>
    <w:rsid w:val="00324BD1"/>
    <w:rsid w:val="00331231"/>
    <w:rsid w:val="00332177"/>
    <w:rsid w:val="0033249E"/>
    <w:rsid w:val="00336607"/>
    <w:rsid w:val="0035492B"/>
    <w:rsid w:val="00372F8B"/>
    <w:rsid w:val="003816EA"/>
    <w:rsid w:val="00394B11"/>
    <w:rsid w:val="003A6DA9"/>
    <w:rsid w:val="003B29A7"/>
    <w:rsid w:val="003B32C5"/>
    <w:rsid w:val="003E47A6"/>
    <w:rsid w:val="003E5EF1"/>
    <w:rsid w:val="003F6B9F"/>
    <w:rsid w:val="00410229"/>
    <w:rsid w:val="004117C1"/>
    <w:rsid w:val="00415A08"/>
    <w:rsid w:val="004232DA"/>
    <w:rsid w:val="004277F2"/>
    <w:rsid w:val="004354CB"/>
    <w:rsid w:val="00440BCD"/>
    <w:rsid w:val="004467D0"/>
    <w:rsid w:val="00456D31"/>
    <w:rsid w:val="00457054"/>
    <w:rsid w:val="0046032D"/>
    <w:rsid w:val="00467F84"/>
    <w:rsid w:val="00471A55"/>
    <w:rsid w:val="00473A8A"/>
    <w:rsid w:val="0047587C"/>
    <w:rsid w:val="004936BD"/>
    <w:rsid w:val="004B390C"/>
    <w:rsid w:val="004C4BC3"/>
    <w:rsid w:val="004D13BA"/>
    <w:rsid w:val="004E46E0"/>
    <w:rsid w:val="00503973"/>
    <w:rsid w:val="005056EC"/>
    <w:rsid w:val="0051757C"/>
    <w:rsid w:val="00520A1A"/>
    <w:rsid w:val="0053428F"/>
    <w:rsid w:val="00545BE6"/>
    <w:rsid w:val="005703B2"/>
    <w:rsid w:val="0057538A"/>
    <w:rsid w:val="00583694"/>
    <w:rsid w:val="005861F5"/>
    <w:rsid w:val="0059270D"/>
    <w:rsid w:val="00593A99"/>
    <w:rsid w:val="005A47DC"/>
    <w:rsid w:val="005B11EE"/>
    <w:rsid w:val="005B3CF6"/>
    <w:rsid w:val="005C184D"/>
    <w:rsid w:val="005C55CB"/>
    <w:rsid w:val="005C5CEE"/>
    <w:rsid w:val="005D694A"/>
    <w:rsid w:val="005E0359"/>
    <w:rsid w:val="005E4731"/>
    <w:rsid w:val="005F2973"/>
    <w:rsid w:val="005F4E50"/>
    <w:rsid w:val="005F75FA"/>
    <w:rsid w:val="005F7C98"/>
    <w:rsid w:val="00627BD9"/>
    <w:rsid w:val="006550A7"/>
    <w:rsid w:val="00656A73"/>
    <w:rsid w:val="006576DE"/>
    <w:rsid w:val="00670354"/>
    <w:rsid w:val="00676185"/>
    <w:rsid w:val="00690E25"/>
    <w:rsid w:val="00691109"/>
    <w:rsid w:val="00694701"/>
    <w:rsid w:val="006A0101"/>
    <w:rsid w:val="006A7738"/>
    <w:rsid w:val="006A7C9E"/>
    <w:rsid w:val="006C0B10"/>
    <w:rsid w:val="006C10B9"/>
    <w:rsid w:val="006C1209"/>
    <w:rsid w:val="006C22DA"/>
    <w:rsid w:val="006D7237"/>
    <w:rsid w:val="006D7E17"/>
    <w:rsid w:val="006E1337"/>
    <w:rsid w:val="006E35A6"/>
    <w:rsid w:val="006F433F"/>
    <w:rsid w:val="006F4B97"/>
    <w:rsid w:val="006F4BFE"/>
    <w:rsid w:val="0070518E"/>
    <w:rsid w:val="00706680"/>
    <w:rsid w:val="00711585"/>
    <w:rsid w:val="0071350E"/>
    <w:rsid w:val="007140F7"/>
    <w:rsid w:val="00714798"/>
    <w:rsid w:val="007157AB"/>
    <w:rsid w:val="00716381"/>
    <w:rsid w:val="00716C01"/>
    <w:rsid w:val="007216F4"/>
    <w:rsid w:val="007250F5"/>
    <w:rsid w:val="0073374B"/>
    <w:rsid w:val="007375A8"/>
    <w:rsid w:val="0074326F"/>
    <w:rsid w:val="00746EC5"/>
    <w:rsid w:val="00756215"/>
    <w:rsid w:val="007645C0"/>
    <w:rsid w:val="00765B9B"/>
    <w:rsid w:val="00767FB8"/>
    <w:rsid w:val="00776739"/>
    <w:rsid w:val="00777F07"/>
    <w:rsid w:val="007A0CAE"/>
    <w:rsid w:val="007A7597"/>
    <w:rsid w:val="007C36C9"/>
    <w:rsid w:val="007C7E12"/>
    <w:rsid w:val="007D1DA2"/>
    <w:rsid w:val="007E0223"/>
    <w:rsid w:val="007E1057"/>
    <w:rsid w:val="007F1C35"/>
    <w:rsid w:val="007F53AC"/>
    <w:rsid w:val="00803595"/>
    <w:rsid w:val="00814E61"/>
    <w:rsid w:val="00830375"/>
    <w:rsid w:val="00832C41"/>
    <w:rsid w:val="008404D7"/>
    <w:rsid w:val="00846723"/>
    <w:rsid w:val="00846F13"/>
    <w:rsid w:val="00847C92"/>
    <w:rsid w:val="00853156"/>
    <w:rsid w:val="00857B35"/>
    <w:rsid w:val="00871E06"/>
    <w:rsid w:val="0087663D"/>
    <w:rsid w:val="00882871"/>
    <w:rsid w:val="008847A5"/>
    <w:rsid w:val="00890E48"/>
    <w:rsid w:val="00894484"/>
    <w:rsid w:val="0089515E"/>
    <w:rsid w:val="008A5D1E"/>
    <w:rsid w:val="008A6873"/>
    <w:rsid w:val="008A6A1D"/>
    <w:rsid w:val="008C0E9D"/>
    <w:rsid w:val="008C1429"/>
    <w:rsid w:val="008C1AC3"/>
    <w:rsid w:val="008C4807"/>
    <w:rsid w:val="008C77BA"/>
    <w:rsid w:val="008D4272"/>
    <w:rsid w:val="008E0A76"/>
    <w:rsid w:val="008E41EB"/>
    <w:rsid w:val="00902109"/>
    <w:rsid w:val="00902703"/>
    <w:rsid w:val="009029DA"/>
    <w:rsid w:val="00903149"/>
    <w:rsid w:val="009067B8"/>
    <w:rsid w:val="00922B4E"/>
    <w:rsid w:val="00922F4D"/>
    <w:rsid w:val="009350D1"/>
    <w:rsid w:val="0094128A"/>
    <w:rsid w:val="00941F42"/>
    <w:rsid w:val="00942630"/>
    <w:rsid w:val="0094290E"/>
    <w:rsid w:val="00947151"/>
    <w:rsid w:val="00953529"/>
    <w:rsid w:val="0096167A"/>
    <w:rsid w:val="00972D4A"/>
    <w:rsid w:val="009825A0"/>
    <w:rsid w:val="0098432A"/>
    <w:rsid w:val="00986B79"/>
    <w:rsid w:val="009A4EE6"/>
    <w:rsid w:val="009B01F8"/>
    <w:rsid w:val="009B5AF7"/>
    <w:rsid w:val="009C08F3"/>
    <w:rsid w:val="009C6651"/>
    <w:rsid w:val="009C7A31"/>
    <w:rsid w:val="009D2460"/>
    <w:rsid w:val="009D390D"/>
    <w:rsid w:val="009D3C2B"/>
    <w:rsid w:val="009E7E2E"/>
    <w:rsid w:val="00A07D37"/>
    <w:rsid w:val="00A108A6"/>
    <w:rsid w:val="00A12670"/>
    <w:rsid w:val="00A25B11"/>
    <w:rsid w:val="00A35850"/>
    <w:rsid w:val="00A4482B"/>
    <w:rsid w:val="00A55EA8"/>
    <w:rsid w:val="00A63346"/>
    <w:rsid w:val="00A754C7"/>
    <w:rsid w:val="00A812C5"/>
    <w:rsid w:val="00A8170D"/>
    <w:rsid w:val="00A81C8A"/>
    <w:rsid w:val="00A82025"/>
    <w:rsid w:val="00A912EF"/>
    <w:rsid w:val="00A9455F"/>
    <w:rsid w:val="00A950AC"/>
    <w:rsid w:val="00A9563A"/>
    <w:rsid w:val="00A979C3"/>
    <w:rsid w:val="00AA27D1"/>
    <w:rsid w:val="00AA6478"/>
    <w:rsid w:val="00AB52F9"/>
    <w:rsid w:val="00AC699A"/>
    <w:rsid w:val="00AD206A"/>
    <w:rsid w:val="00AE06AA"/>
    <w:rsid w:val="00AE1325"/>
    <w:rsid w:val="00AF099A"/>
    <w:rsid w:val="00AF283D"/>
    <w:rsid w:val="00AF3A42"/>
    <w:rsid w:val="00B0731A"/>
    <w:rsid w:val="00B277EF"/>
    <w:rsid w:val="00B37B83"/>
    <w:rsid w:val="00B469C8"/>
    <w:rsid w:val="00B500BA"/>
    <w:rsid w:val="00B52F2E"/>
    <w:rsid w:val="00B5432B"/>
    <w:rsid w:val="00B64ED7"/>
    <w:rsid w:val="00B652C8"/>
    <w:rsid w:val="00B6560B"/>
    <w:rsid w:val="00B71D93"/>
    <w:rsid w:val="00B825E7"/>
    <w:rsid w:val="00B849AB"/>
    <w:rsid w:val="00BA0858"/>
    <w:rsid w:val="00BA0B40"/>
    <w:rsid w:val="00BA6F02"/>
    <w:rsid w:val="00BB44C1"/>
    <w:rsid w:val="00BB467D"/>
    <w:rsid w:val="00BB4AA3"/>
    <w:rsid w:val="00BC07BF"/>
    <w:rsid w:val="00BC0CE5"/>
    <w:rsid w:val="00BC2B27"/>
    <w:rsid w:val="00BC6F66"/>
    <w:rsid w:val="00BD5AF6"/>
    <w:rsid w:val="00BD611D"/>
    <w:rsid w:val="00BD657A"/>
    <w:rsid w:val="00BE4880"/>
    <w:rsid w:val="00BE4E7B"/>
    <w:rsid w:val="00BE56DC"/>
    <w:rsid w:val="00BE6C03"/>
    <w:rsid w:val="00BE76BD"/>
    <w:rsid w:val="00C0165B"/>
    <w:rsid w:val="00C0323B"/>
    <w:rsid w:val="00C13D8F"/>
    <w:rsid w:val="00C17D7A"/>
    <w:rsid w:val="00C211DB"/>
    <w:rsid w:val="00C2280F"/>
    <w:rsid w:val="00C275E1"/>
    <w:rsid w:val="00C36367"/>
    <w:rsid w:val="00C40DF2"/>
    <w:rsid w:val="00C4591D"/>
    <w:rsid w:val="00C5552F"/>
    <w:rsid w:val="00C55621"/>
    <w:rsid w:val="00C6053F"/>
    <w:rsid w:val="00C65436"/>
    <w:rsid w:val="00C6643C"/>
    <w:rsid w:val="00C67A6F"/>
    <w:rsid w:val="00C71842"/>
    <w:rsid w:val="00C71FFF"/>
    <w:rsid w:val="00C72425"/>
    <w:rsid w:val="00C73781"/>
    <w:rsid w:val="00C76FA9"/>
    <w:rsid w:val="00C7771C"/>
    <w:rsid w:val="00C9457D"/>
    <w:rsid w:val="00CA7204"/>
    <w:rsid w:val="00CB022B"/>
    <w:rsid w:val="00CB28BB"/>
    <w:rsid w:val="00CB6EF1"/>
    <w:rsid w:val="00CC0695"/>
    <w:rsid w:val="00CC5A69"/>
    <w:rsid w:val="00CC7A0B"/>
    <w:rsid w:val="00CD0BAB"/>
    <w:rsid w:val="00CD30D2"/>
    <w:rsid w:val="00CD5444"/>
    <w:rsid w:val="00CF04E2"/>
    <w:rsid w:val="00CF24C1"/>
    <w:rsid w:val="00CF671C"/>
    <w:rsid w:val="00D14C2A"/>
    <w:rsid w:val="00D25488"/>
    <w:rsid w:val="00D434DB"/>
    <w:rsid w:val="00D520EA"/>
    <w:rsid w:val="00D53B91"/>
    <w:rsid w:val="00D546CD"/>
    <w:rsid w:val="00D610EC"/>
    <w:rsid w:val="00D61228"/>
    <w:rsid w:val="00D62683"/>
    <w:rsid w:val="00D63761"/>
    <w:rsid w:val="00D71B03"/>
    <w:rsid w:val="00D82A44"/>
    <w:rsid w:val="00D91098"/>
    <w:rsid w:val="00D94C13"/>
    <w:rsid w:val="00D957CF"/>
    <w:rsid w:val="00D97A09"/>
    <w:rsid w:val="00DA268B"/>
    <w:rsid w:val="00DA54E0"/>
    <w:rsid w:val="00DC1630"/>
    <w:rsid w:val="00DC516B"/>
    <w:rsid w:val="00DE3EC6"/>
    <w:rsid w:val="00DE409C"/>
    <w:rsid w:val="00DE44FC"/>
    <w:rsid w:val="00DE62DC"/>
    <w:rsid w:val="00DF513E"/>
    <w:rsid w:val="00E00CAD"/>
    <w:rsid w:val="00E0517E"/>
    <w:rsid w:val="00E14DB1"/>
    <w:rsid w:val="00E159B9"/>
    <w:rsid w:val="00E16E37"/>
    <w:rsid w:val="00E2122C"/>
    <w:rsid w:val="00E30520"/>
    <w:rsid w:val="00E35530"/>
    <w:rsid w:val="00E40843"/>
    <w:rsid w:val="00E4423E"/>
    <w:rsid w:val="00E50762"/>
    <w:rsid w:val="00E5145F"/>
    <w:rsid w:val="00E7000A"/>
    <w:rsid w:val="00E73856"/>
    <w:rsid w:val="00E854B8"/>
    <w:rsid w:val="00EA3FFA"/>
    <w:rsid w:val="00EB5C54"/>
    <w:rsid w:val="00ED5EEB"/>
    <w:rsid w:val="00EE6A36"/>
    <w:rsid w:val="00EF0764"/>
    <w:rsid w:val="00F00BE7"/>
    <w:rsid w:val="00F12001"/>
    <w:rsid w:val="00F16326"/>
    <w:rsid w:val="00F21169"/>
    <w:rsid w:val="00F23351"/>
    <w:rsid w:val="00F25DE0"/>
    <w:rsid w:val="00F37709"/>
    <w:rsid w:val="00F400C0"/>
    <w:rsid w:val="00F42B1C"/>
    <w:rsid w:val="00F42CBD"/>
    <w:rsid w:val="00F57CF2"/>
    <w:rsid w:val="00F62FD5"/>
    <w:rsid w:val="00F6423F"/>
    <w:rsid w:val="00F65A08"/>
    <w:rsid w:val="00F842BB"/>
    <w:rsid w:val="00F864E5"/>
    <w:rsid w:val="00FA187F"/>
    <w:rsid w:val="00FA4349"/>
    <w:rsid w:val="00FB6619"/>
    <w:rsid w:val="00FC5647"/>
    <w:rsid w:val="00FC6CD4"/>
    <w:rsid w:val="00FC7E5D"/>
    <w:rsid w:val="00FD5AAA"/>
    <w:rsid w:val="00FD6C46"/>
    <w:rsid w:val="00FF117F"/>
    <w:rsid w:val="00FF2F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3BF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5621"/>
    <w:pPr>
      <w:spacing w:after="280" w:line="280" w:lineRule="exact"/>
    </w:pPr>
    <w:rPr>
      <w:sz w:val="20"/>
    </w:rPr>
  </w:style>
  <w:style w:type="paragraph" w:styleId="Heading1">
    <w:name w:val="heading 1"/>
    <w:basedOn w:val="Normal"/>
    <w:next w:val="Normal"/>
    <w:link w:val="Heading1Char"/>
    <w:uiPriority w:val="9"/>
    <w:qFormat/>
    <w:rsid w:val="00B52F2E"/>
    <w:pPr>
      <w:keepNext/>
      <w:keepLines/>
      <w:numPr>
        <w:numId w:val="10"/>
      </w:numPr>
      <w:spacing w:after="120" w:line="420" w:lineRule="exact"/>
      <w:ind w:left="567" w:hanging="567"/>
      <w:contextualSpacing/>
      <w:outlineLvl w:val="0"/>
    </w:pPr>
    <w:rPr>
      <w:rFonts w:asciiTheme="majorHAnsi" w:eastAsiaTheme="majorEastAsia" w:hAnsiTheme="majorHAnsi" w:cstheme="majorBidi"/>
      <w:b/>
      <w:bCs/>
      <w:color w:val="004F7C"/>
      <w:sz w:val="34"/>
      <w:szCs w:val="28"/>
    </w:rPr>
  </w:style>
  <w:style w:type="paragraph" w:styleId="Heading2">
    <w:name w:val="heading 2"/>
    <w:basedOn w:val="Normal"/>
    <w:next w:val="Normal"/>
    <w:link w:val="Heading2Char"/>
    <w:uiPriority w:val="9"/>
    <w:unhideWhenUsed/>
    <w:qFormat/>
    <w:rsid w:val="00B52F2E"/>
    <w:pPr>
      <w:keepNext/>
      <w:keepLines/>
      <w:numPr>
        <w:ilvl w:val="1"/>
        <w:numId w:val="10"/>
      </w:numPr>
      <w:spacing w:after="0"/>
      <w:ind w:left="709" w:hanging="709"/>
      <w:outlineLvl w:val="1"/>
    </w:pPr>
    <w:rPr>
      <w:rFonts w:asciiTheme="majorHAnsi" w:eastAsiaTheme="majorEastAsia" w:hAnsiTheme="majorHAnsi" w:cstheme="majorBidi"/>
      <w:b/>
      <w:bCs/>
      <w:color w:val="004F7C"/>
      <w:sz w:val="24"/>
      <w:szCs w:val="26"/>
    </w:rPr>
  </w:style>
  <w:style w:type="paragraph" w:styleId="Heading3">
    <w:name w:val="heading 3"/>
    <w:basedOn w:val="Normal"/>
    <w:next w:val="Normal"/>
    <w:link w:val="Heading3Char"/>
    <w:uiPriority w:val="9"/>
    <w:unhideWhenUsed/>
    <w:qFormat/>
    <w:rsid w:val="00B52F2E"/>
    <w:pPr>
      <w:keepNext/>
      <w:keepLines/>
      <w:numPr>
        <w:ilvl w:val="2"/>
        <w:numId w:val="10"/>
      </w:numPr>
      <w:spacing w:after="0"/>
      <w:ind w:left="851" w:hanging="851"/>
      <w:outlineLvl w:val="2"/>
    </w:pPr>
    <w:rPr>
      <w:rFonts w:asciiTheme="majorHAnsi" w:eastAsiaTheme="majorEastAsia" w:hAnsiTheme="majorHAnsi" w:cstheme="majorBidi"/>
      <w:b/>
      <w:bCs/>
      <w:color w:val="004F7C"/>
    </w:rPr>
  </w:style>
  <w:style w:type="paragraph" w:styleId="Heading4">
    <w:name w:val="heading 4"/>
    <w:basedOn w:val="Normal"/>
    <w:next w:val="Normal"/>
    <w:link w:val="Heading4Char"/>
    <w:uiPriority w:val="9"/>
    <w:unhideWhenUsed/>
    <w:qFormat/>
    <w:rsid w:val="00CD0BAB"/>
    <w:pPr>
      <w:keepNext/>
      <w:keepLines/>
      <w:spacing w:before="28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rsid w:val="0074326F"/>
    <w:pPr>
      <w:keepNext/>
      <w:keepLines/>
      <w:numPr>
        <w:ilvl w:val="4"/>
        <w:numId w:val="10"/>
      </w:numPr>
      <w:spacing w:before="200"/>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unhideWhenUsed/>
    <w:rsid w:val="00E30520"/>
    <w:pPr>
      <w:widowControl w:val="0"/>
      <w:numPr>
        <w:ilvl w:val="5"/>
        <w:numId w:val="10"/>
      </w:numPr>
      <w:spacing w:before="200"/>
      <w:outlineLvl w:val="5"/>
    </w:pPr>
    <w:rPr>
      <w:rFonts w:asciiTheme="majorHAnsi" w:eastAsiaTheme="majorEastAsia" w:hAnsiTheme="majorHAnsi" w:cstheme="majorBidi"/>
      <w:b/>
      <w:iCs/>
      <w:color w:val="004F7C"/>
    </w:rPr>
  </w:style>
  <w:style w:type="paragraph" w:styleId="Heading7">
    <w:name w:val="heading 7"/>
    <w:basedOn w:val="Normal"/>
    <w:next w:val="Normal"/>
    <w:link w:val="Heading7Char"/>
    <w:uiPriority w:val="9"/>
    <w:unhideWhenUsed/>
    <w:rsid w:val="00E50762"/>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A47DC"/>
    <w:pPr>
      <w:keepNext/>
      <w:keepLines/>
      <w:numPr>
        <w:ilvl w:val="7"/>
        <w:numId w:val="10"/>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A47DC"/>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936BD"/>
    <w:pPr>
      <w:pBdr>
        <w:bottom w:val="single" w:sz="4" w:space="8" w:color="auto"/>
      </w:pBdr>
      <w:tabs>
        <w:tab w:val="right" w:pos="9100"/>
      </w:tabs>
      <w:spacing w:after="240"/>
      <w:ind w:right="-1985"/>
      <w:contextualSpacing/>
    </w:pPr>
    <w:rPr>
      <w:spacing w:val="20"/>
      <w:sz w:val="15"/>
    </w:rPr>
  </w:style>
  <w:style w:type="character" w:customStyle="1" w:styleId="HeaderChar">
    <w:name w:val="Header Char"/>
    <w:basedOn w:val="DefaultParagraphFont"/>
    <w:link w:val="Header"/>
    <w:uiPriority w:val="99"/>
    <w:rsid w:val="004936BD"/>
    <w:rPr>
      <w:spacing w:val="20"/>
      <w:sz w:val="15"/>
    </w:rPr>
  </w:style>
  <w:style w:type="paragraph" w:customStyle="1" w:styleId="brschriftmitNummer">
    <w:name w:val="Übrschrift mit Nummer"/>
    <w:basedOn w:val="Heading1"/>
    <w:next w:val="Normal"/>
    <w:rsid w:val="00D520EA"/>
    <w:pPr>
      <w:numPr>
        <w:numId w:val="4"/>
      </w:numPr>
      <w:tabs>
        <w:tab w:val="left" w:pos="709"/>
      </w:tabs>
      <w:ind w:left="709" w:hanging="709"/>
    </w:pPr>
  </w:style>
  <w:style w:type="paragraph" w:styleId="Footer">
    <w:name w:val="footer"/>
    <w:basedOn w:val="Normal"/>
    <w:link w:val="FooterChar"/>
    <w:uiPriority w:val="99"/>
    <w:unhideWhenUsed/>
    <w:qFormat/>
    <w:rsid w:val="000C1B2A"/>
    <w:pPr>
      <w:tabs>
        <w:tab w:val="left" w:pos="227"/>
      </w:tabs>
      <w:spacing w:after="180" w:line="220" w:lineRule="exact"/>
    </w:pPr>
    <w:rPr>
      <w:sz w:val="15"/>
    </w:rPr>
  </w:style>
  <w:style w:type="character" w:styleId="Strong">
    <w:name w:val="Strong"/>
    <w:basedOn w:val="DefaultParagraphFont"/>
    <w:uiPriority w:val="6"/>
    <w:qFormat/>
    <w:rsid w:val="00C211DB"/>
    <w:rPr>
      <w:b/>
      <w:bCs/>
    </w:rPr>
  </w:style>
  <w:style w:type="character" w:customStyle="1" w:styleId="FooterChar">
    <w:name w:val="Footer Char"/>
    <w:basedOn w:val="DefaultParagraphFont"/>
    <w:link w:val="Footer"/>
    <w:uiPriority w:val="99"/>
    <w:rsid w:val="000C1B2A"/>
    <w:rPr>
      <w:sz w:val="15"/>
    </w:rPr>
  </w:style>
  <w:style w:type="paragraph" w:styleId="Quote">
    <w:name w:val="Quote"/>
    <w:basedOn w:val="Normal"/>
    <w:next w:val="Normal"/>
    <w:link w:val="QuoteChar"/>
    <w:uiPriority w:val="29"/>
    <w:semiHidden/>
    <w:rsid w:val="00583694"/>
    <w:rPr>
      <w:i/>
      <w:iCs/>
      <w:color w:val="000000" w:themeColor="text1"/>
    </w:rPr>
  </w:style>
  <w:style w:type="character" w:customStyle="1" w:styleId="QuoteChar">
    <w:name w:val="Quote Char"/>
    <w:basedOn w:val="DefaultParagraphFont"/>
    <w:link w:val="Quote"/>
    <w:uiPriority w:val="29"/>
    <w:semiHidden/>
    <w:rsid w:val="00AA6478"/>
    <w:rPr>
      <w:i/>
      <w:iCs/>
      <w:color w:val="000000" w:themeColor="text1"/>
      <w:sz w:val="20"/>
    </w:rPr>
  </w:style>
  <w:style w:type="paragraph" w:styleId="IntenseQuote">
    <w:name w:val="Intense Quote"/>
    <w:basedOn w:val="Normal"/>
    <w:next w:val="Normal"/>
    <w:link w:val="IntenseQuoteChar"/>
    <w:uiPriority w:val="30"/>
    <w:semiHidden/>
    <w:rsid w:val="00583694"/>
    <w:pPr>
      <w:pBdr>
        <w:bottom w:val="single" w:sz="4" w:space="4" w:color="002653" w:themeColor="accent1"/>
      </w:pBdr>
      <w:spacing w:before="200"/>
      <w:ind w:left="936" w:right="936"/>
    </w:pPr>
    <w:rPr>
      <w:b/>
      <w:bCs/>
      <w:i/>
      <w:iCs/>
      <w:color w:val="002653" w:themeColor="accent1"/>
    </w:rPr>
  </w:style>
  <w:style w:type="character" w:customStyle="1" w:styleId="IntenseQuoteChar">
    <w:name w:val="Intense Quote Char"/>
    <w:basedOn w:val="DefaultParagraphFont"/>
    <w:link w:val="IntenseQuote"/>
    <w:uiPriority w:val="30"/>
    <w:semiHidden/>
    <w:rsid w:val="00AA6478"/>
    <w:rPr>
      <w:b/>
      <w:bCs/>
      <w:i/>
      <w:iCs/>
      <w:color w:val="002653" w:themeColor="accent1"/>
      <w:sz w:val="20"/>
    </w:rPr>
  </w:style>
  <w:style w:type="character" w:styleId="SubtleReference">
    <w:name w:val="Subtle Reference"/>
    <w:basedOn w:val="DefaultParagraphFont"/>
    <w:uiPriority w:val="31"/>
    <w:semiHidden/>
    <w:rsid w:val="00583694"/>
    <w:rPr>
      <w:smallCaps/>
      <w:color w:val="877BB0" w:themeColor="accent2"/>
      <w:u w:val="single"/>
    </w:rPr>
  </w:style>
  <w:style w:type="character" w:styleId="IntenseReference">
    <w:name w:val="Intense Reference"/>
    <w:basedOn w:val="DefaultParagraphFont"/>
    <w:uiPriority w:val="32"/>
    <w:semiHidden/>
    <w:rsid w:val="00583694"/>
    <w:rPr>
      <w:b/>
      <w:bCs/>
      <w:smallCaps/>
      <w:color w:val="877BB0" w:themeColor="accent2"/>
      <w:spacing w:val="5"/>
      <w:u w:val="single"/>
    </w:rPr>
  </w:style>
  <w:style w:type="character" w:styleId="IntenseEmphasis">
    <w:name w:val="Intense Emphasis"/>
    <w:basedOn w:val="DefaultParagraphFont"/>
    <w:uiPriority w:val="21"/>
    <w:semiHidden/>
    <w:rsid w:val="00583694"/>
    <w:rPr>
      <w:rFonts w:asciiTheme="minorHAnsi" w:hAnsiTheme="minorHAnsi"/>
      <w:b/>
      <w:bCs/>
      <w:i w:val="0"/>
      <w:iCs/>
      <w:color w:val="002653" w:themeColor="accent1"/>
      <w:sz w:val="12"/>
    </w:rPr>
  </w:style>
  <w:style w:type="paragraph" w:styleId="BalloonText">
    <w:name w:val="Balloon Text"/>
    <w:basedOn w:val="Normal"/>
    <w:link w:val="BalloonTextChar"/>
    <w:uiPriority w:val="99"/>
    <w:semiHidden/>
    <w:unhideWhenUsed/>
    <w:rsid w:val="00765B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B9B"/>
    <w:rPr>
      <w:rFonts w:ascii="Tahoma" w:hAnsi="Tahoma" w:cs="Tahoma"/>
      <w:sz w:val="16"/>
      <w:szCs w:val="16"/>
    </w:rPr>
  </w:style>
  <w:style w:type="character" w:customStyle="1" w:styleId="Heading1Char">
    <w:name w:val="Heading 1 Char"/>
    <w:basedOn w:val="DefaultParagraphFont"/>
    <w:link w:val="Heading1"/>
    <w:uiPriority w:val="9"/>
    <w:rsid w:val="00B52F2E"/>
    <w:rPr>
      <w:rFonts w:asciiTheme="majorHAnsi" w:eastAsiaTheme="majorEastAsia" w:hAnsiTheme="majorHAnsi" w:cstheme="majorBidi"/>
      <w:b/>
      <w:bCs/>
      <w:color w:val="004F7C"/>
      <w:sz w:val="34"/>
      <w:szCs w:val="28"/>
    </w:rPr>
  </w:style>
  <w:style w:type="character" w:customStyle="1" w:styleId="Heading2Char">
    <w:name w:val="Heading 2 Char"/>
    <w:basedOn w:val="DefaultParagraphFont"/>
    <w:link w:val="Heading2"/>
    <w:uiPriority w:val="9"/>
    <w:rsid w:val="00B52F2E"/>
    <w:rPr>
      <w:rFonts w:asciiTheme="majorHAnsi" w:eastAsiaTheme="majorEastAsia" w:hAnsiTheme="majorHAnsi" w:cstheme="majorBidi"/>
      <w:b/>
      <w:bCs/>
      <w:color w:val="004F7C"/>
      <w:sz w:val="24"/>
      <w:szCs w:val="26"/>
    </w:rPr>
  </w:style>
  <w:style w:type="character" w:customStyle="1" w:styleId="Heading3Char">
    <w:name w:val="Heading 3 Char"/>
    <w:basedOn w:val="DefaultParagraphFont"/>
    <w:link w:val="Heading3"/>
    <w:uiPriority w:val="9"/>
    <w:rsid w:val="00B52F2E"/>
    <w:rPr>
      <w:rFonts w:asciiTheme="majorHAnsi" w:eastAsiaTheme="majorEastAsia" w:hAnsiTheme="majorHAnsi" w:cstheme="majorBidi"/>
      <w:b/>
      <w:bCs/>
      <w:color w:val="004F7C"/>
      <w:sz w:val="20"/>
    </w:rPr>
  </w:style>
  <w:style w:type="paragraph" w:styleId="NoSpacing">
    <w:name w:val="No Spacing"/>
    <w:uiPriority w:val="1"/>
    <w:qFormat/>
    <w:rsid w:val="00D546CD"/>
    <w:pPr>
      <w:spacing w:after="0" w:line="280" w:lineRule="exact"/>
    </w:pPr>
    <w:rPr>
      <w:sz w:val="20"/>
    </w:rPr>
  </w:style>
  <w:style w:type="character" w:styleId="Hyperlink">
    <w:name w:val="Hyperlink"/>
    <w:basedOn w:val="DefaultParagraphFont"/>
    <w:uiPriority w:val="99"/>
    <w:unhideWhenUsed/>
    <w:rsid w:val="00AF283D"/>
    <w:rPr>
      <w:color w:val="auto"/>
      <w:u w:val="none"/>
    </w:rPr>
  </w:style>
  <w:style w:type="paragraph" w:styleId="Subtitle">
    <w:name w:val="Subtitle"/>
    <w:basedOn w:val="Normal"/>
    <w:next w:val="Normal"/>
    <w:link w:val="SubtitleChar"/>
    <w:uiPriority w:val="4"/>
    <w:qFormat/>
    <w:rsid w:val="00A81C8A"/>
    <w:pPr>
      <w:numPr>
        <w:ilvl w:val="1"/>
      </w:numPr>
    </w:pPr>
    <w:rPr>
      <w:rFonts w:asciiTheme="majorHAnsi" w:eastAsiaTheme="majorEastAsia" w:hAnsiTheme="majorHAnsi" w:cstheme="majorBidi"/>
      <w:iCs/>
      <w:color w:val="796D60"/>
      <w:sz w:val="26"/>
      <w:szCs w:val="24"/>
    </w:rPr>
  </w:style>
  <w:style w:type="character" w:customStyle="1" w:styleId="SubtitleChar">
    <w:name w:val="Subtitle Char"/>
    <w:basedOn w:val="DefaultParagraphFont"/>
    <w:link w:val="Subtitle"/>
    <w:uiPriority w:val="4"/>
    <w:rsid w:val="00A81C8A"/>
    <w:rPr>
      <w:rFonts w:asciiTheme="majorHAnsi" w:eastAsiaTheme="majorEastAsia" w:hAnsiTheme="majorHAnsi" w:cstheme="majorBidi"/>
      <w:iCs/>
      <w:color w:val="796D60"/>
      <w:sz w:val="26"/>
      <w:szCs w:val="24"/>
    </w:rPr>
  </w:style>
  <w:style w:type="character" w:styleId="BookTitle">
    <w:name w:val="Book Title"/>
    <w:basedOn w:val="DefaultParagraphFont"/>
    <w:uiPriority w:val="33"/>
    <w:semiHidden/>
    <w:rsid w:val="00E16E37"/>
    <w:rPr>
      <w:b/>
      <w:bCs/>
      <w:smallCaps/>
      <w:spacing w:val="5"/>
    </w:rPr>
  </w:style>
  <w:style w:type="paragraph" w:styleId="ListParagraph">
    <w:name w:val="List Paragraph"/>
    <w:basedOn w:val="Normal"/>
    <w:autoRedefine/>
    <w:uiPriority w:val="7"/>
    <w:qFormat/>
    <w:rsid w:val="000377C7"/>
    <w:pPr>
      <w:numPr>
        <w:numId w:val="2"/>
      </w:numPr>
      <w:contextualSpacing/>
    </w:pPr>
  </w:style>
  <w:style w:type="table" w:styleId="TableGrid">
    <w:name w:val="Table Grid"/>
    <w:basedOn w:val="TableNormal"/>
    <w:uiPriority w:val="59"/>
    <w:rsid w:val="006E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D0BAB"/>
    <w:rPr>
      <w:rFonts w:asciiTheme="majorHAnsi" w:eastAsiaTheme="majorEastAsia" w:hAnsiTheme="majorHAnsi" w:cstheme="majorBidi"/>
      <w:b/>
      <w:bCs/>
      <w:iCs/>
      <w:sz w:val="20"/>
    </w:rPr>
  </w:style>
  <w:style w:type="paragraph" w:customStyle="1" w:styleId="PositionsrahmenBezeichnungsfeld">
    <w:name w:val="Positionsrahmen Bezeichnungsfeld"/>
    <w:basedOn w:val="Heading2"/>
    <w:rsid w:val="00BE6C03"/>
    <w:pPr>
      <w:framePr w:h="437" w:hRule="exact" w:wrap="notBeside" w:vAnchor="page" w:hAnchor="page" w:x="1135" w:y="5302" w:anchorLock="1"/>
      <w:pBdr>
        <w:top w:val="single" w:sz="4" w:space="3" w:color="004F7C"/>
        <w:left w:val="single" w:sz="4" w:space="4" w:color="004F7C"/>
        <w:bottom w:val="single" w:sz="4" w:space="1" w:color="004F7C"/>
        <w:right w:val="single" w:sz="4" w:space="4" w:color="004F7C"/>
      </w:pBdr>
      <w:shd w:val="clear" w:color="auto" w:fill="004F7C"/>
      <w:ind w:left="113"/>
    </w:pPr>
    <w:rPr>
      <w:color w:val="FFFFFF" w:themeColor="background1"/>
    </w:rPr>
  </w:style>
  <w:style w:type="character" w:customStyle="1" w:styleId="Heading5Char">
    <w:name w:val="Heading 5 Char"/>
    <w:basedOn w:val="DefaultParagraphFont"/>
    <w:link w:val="Heading5"/>
    <w:uiPriority w:val="9"/>
    <w:rsid w:val="0074326F"/>
    <w:rPr>
      <w:rFonts w:asciiTheme="majorHAnsi" w:eastAsiaTheme="majorEastAsia" w:hAnsiTheme="majorHAnsi" w:cstheme="majorBidi"/>
      <w:b/>
      <w:sz w:val="24"/>
    </w:rPr>
  </w:style>
  <w:style w:type="character" w:customStyle="1" w:styleId="Heading6Char">
    <w:name w:val="Heading 6 Char"/>
    <w:basedOn w:val="DefaultParagraphFont"/>
    <w:link w:val="Heading6"/>
    <w:uiPriority w:val="9"/>
    <w:rsid w:val="00E30520"/>
    <w:rPr>
      <w:rFonts w:asciiTheme="majorHAnsi" w:eastAsiaTheme="majorEastAsia" w:hAnsiTheme="majorHAnsi" w:cstheme="majorBidi"/>
      <w:b/>
      <w:iCs/>
      <w:color w:val="004F7C"/>
      <w:sz w:val="20"/>
    </w:rPr>
  </w:style>
  <w:style w:type="character" w:customStyle="1" w:styleId="Heading7Char">
    <w:name w:val="Heading 7 Char"/>
    <w:basedOn w:val="DefaultParagraphFont"/>
    <w:link w:val="Heading7"/>
    <w:uiPriority w:val="9"/>
    <w:rsid w:val="00E50762"/>
    <w:rPr>
      <w:rFonts w:asciiTheme="majorHAnsi" w:eastAsiaTheme="majorEastAsia" w:hAnsiTheme="majorHAnsi" w:cstheme="majorBidi"/>
      <w:i/>
      <w:iCs/>
      <w:color w:val="404040" w:themeColor="text1" w:themeTint="BF"/>
      <w:sz w:val="20"/>
    </w:rPr>
  </w:style>
  <w:style w:type="paragraph" w:customStyle="1" w:styleId="KapitelberschriftStellungnahme">
    <w:name w:val="Kapitelüberschrift Stellungnahme"/>
    <w:basedOn w:val="Normal"/>
    <w:rsid w:val="00767FB8"/>
    <w:pPr>
      <w:spacing w:line="700" w:lineRule="exact"/>
    </w:pPr>
    <w:rPr>
      <w:rFonts w:asciiTheme="majorHAnsi" w:hAnsiTheme="majorHAnsi"/>
      <w:b/>
      <w:color w:val="004F7C"/>
      <w:sz w:val="60"/>
    </w:rPr>
  </w:style>
  <w:style w:type="paragraph" w:customStyle="1" w:styleId="Kontaktinfo">
    <w:name w:val="Kontaktinfo"/>
    <w:uiPriority w:val="19"/>
    <w:qFormat/>
    <w:rsid w:val="00D546CD"/>
    <w:pPr>
      <w:framePr w:w="3232" w:vSpace="5670" w:wrap="around" w:vAnchor="page" w:hAnchor="page" w:x="8223" w:y="3380" w:anchorLock="1"/>
      <w:spacing w:after="0" w:line="200" w:lineRule="exact"/>
    </w:pPr>
    <w:rPr>
      <w:sz w:val="14"/>
    </w:rPr>
  </w:style>
  <w:style w:type="paragraph" w:customStyle="1" w:styleId="Impressum">
    <w:name w:val="Impressum"/>
    <w:basedOn w:val="Normal"/>
    <w:uiPriority w:val="14"/>
    <w:qFormat/>
    <w:rsid w:val="00593A99"/>
    <w:pPr>
      <w:framePr w:w="9072" w:h="2835" w:wrap="notBeside" w:vAnchor="text" w:hAnchor="text" w:y="1"/>
      <w:spacing w:after="0" w:line="200" w:lineRule="exact"/>
    </w:pPr>
    <w:rPr>
      <w:color w:val="004F7C"/>
      <w:sz w:val="15"/>
    </w:rPr>
  </w:style>
  <w:style w:type="table" w:customStyle="1" w:styleId="Tabellenraster1">
    <w:name w:val="Tabellenraster1"/>
    <w:basedOn w:val="TableNormal"/>
    <w:uiPriority w:val="59"/>
    <w:rsid w:val="006F4B97"/>
    <w:pPr>
      <w:spacing w:after="0" w:line="280" w:lineRule="exact"/>
      <w:contextualSpacing/>
    </w:pPr>
    <w:rPr>
      <w:sz w:val="20"/>
    </w:rPr>
    <w:tblPr>
      <w:tblBorders>
        <w:bottom w:val="single" w:sz="2" w:space="0" w:color="auto"/>
        <w:insideH w:val="single" w:sz="2" w:space="0" w:color="auto"/>
      </w:tblBorders>
      <w:tblCellMar>
        <w:top w:w="85" w:type="dxa"/>
        <w:left w:w="0" w:type="dxa"/>
        <w:bottom w:w="85" w:type="dxa"/>
        <w:right w:w="340" w:type="dxa"/>
      </w:tblCellMar>
    </w:tblPr>
    <w:tblStylePr w:type="firstRow">
      <w:rPr>
        <w:b/>
      </w:rPr>
      <w:tblPr/>
      <w:tcPr>
        <w:tcBorders>
          <w:bottom w:val="single" w:sz="12" w:space="0" w:color="auto"/>
        </w:tcBorders>
      </w:tcPr>
    </w:tblStylePr>
  </w:style>
  <w:style w:type="paragraph" w:styleId="Title">
    <w:name w:val="Title"/>
    <w:aliases w:val="Titel 1"/>
    <w:basedOn w:val="Normal"/>
    <w:next w:val="Normal"/>
    <w:link w:val="TitleChar"/>
    <w:uiPriority w:val="1"/>
    <w:qFormat/>
    <w:rsid w:val="00520A1A"/>
    <w:pPr>
      <w:spacing w:after="0" w:line="560" w:lineRule="exact"/>
      <w:contextualSpacing/>
    </w:pPr>
    <w:rPr>
      <w:rFonts w:asciiTheme="majorHAnsi" w:eastAsiaTheme="majorEastAsia" w:hAnsiTheme="majorHAnsi" w:cstheme="majorBidi"/>
      <w:b/>
      <w:color w:val="004F7C"/>
      <w:kern w:val="28"/>
      <w:sz w:val="46"/>
      <w:szCs w:val="52"/>
    </w:rPr>
  </w:style>
  <w:style w:type="character" w:customStyle="1" w:styleId="TitleChar">
    <w:name w:val="Title Char"/>
    <w:aliases w:val="Titel 1 Char"/>
    <w:basedOn w:val="DefaultParagraphFont"/>
    <w:link w:val="Title"/>
    <w:uiPriority w:val="1"/>
    <w:rsid w:val="00520A1A"/>
    <w:rPr>
      <w:rFonts w:asciiTheme="majorHAnsi" w:eastAsiaTheme="majorEastAsia" w:hAnsiTheme="majorHAnsi" w:cstheme="majorBidi"/>
      <w:b/>
      <w:color w:val="004F7C"/>
      <w:kern w:val="28"/>
      <w:sz w:val="46"/>
      <w:szCs w:val="52"/>
    </w:rPr>
  </w:style>
  <w:style w:type="paragraph" w:styleId="TOCHeading">
    <w:name w:val="TOC Heading"/>
    <w:basedOn w:val="Heading1"/>
    <w:next w:val="Normal"/>
    <w:uiPriority w:val="39"/>
    <w:semiHidden/>
    <w:unhideWhenUsed/>
    <w:qFormat/>
    <w:rsid w:val="001A6241"/>
    <w:pPr>
      <w:spacing w:before="480" w:line="276" w:lineRule="auto"/>
      <w:outlineLvl w:val="9"/>
    </w:pPr>
    <w:rPr>
      <w:color w:val="001C3E" w:themeColor="accent1" w:themeShade="BF"/>
      <w:sz w:val="28"/>
      <w:lang w:eastAsia="de-DE"/>
    </w:rPr>
  </w:style>
  <w:style w:type="paragraph" w:styleId="TOC1">
    <w:name w:val="toc 1"/>
    <w:basedOn w:val="Normal"/>
    <w:next w:val="Normal"/>
    <w:autoRedefine/>
    <w:uiPriority w:val="39"/>
    <w:unhideWhenUsed/>
    <w:rsid w:val="00DE62DC"/>
    <w:pPr>
      <w:pBdr>
        <w:bottom w:val="single" w:sz="4" w:space="5" w:color="auto"/>
      </w:pBdr>
      <w:tabs>
        <w:tab w:val="left" w:pos="567"/>
        <w:tab w:val="right" w:pos="7655"/>
      </w:tabs>
      <w:spacing w:before="480" w:after="0"/>
      <w:ind w:left="567" w:hanging="567"/>
    </w:pPr>
    <w:rPr>
      <w:b/>
    </w:rPr>
  </w:style>
  <w:style w:type="character" w:customStyle="1" w:styleId="Heading8Char">
    <w:name w:val="Heading 8 Char"/>
    <w:basedOn w:val="DefaultParagraphFont"/>
    <w:link w:val="Heading8"/>
    <w:uiPriority w:val="9"/>
    <w:semiHidden/>
    <w:rsid w:val="005A47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A47DC"/>
    <w:rPr>
      <w:rFonts w:asciiTheme="majorHAnsi" w:eastAsiaTheme="majorEastAsia" w:hAnsiTheme="majorHAnsi" w:cstheme="majorBidi"/>
      <w:i/>
      <w:iCs/>
      <w:color w:val="404040" w:themeColor="text1" w:themeTint="BF"/>
      <w:sz w:val="20"/>
      <w:szCs w:val="20"/>
    </w:rPr>
  </w:style>
  <w:style w:type="paragraph" w:customStyle="1" w:styleId="Titel2">
    <w:name w:val="Titel 2"/>
    <w:basedOn w:val="Title"/>
    <w:uiPriority w:val="2"/>
    <w:qFormat/>
    <w:rsid w:val="004D13BA"/>
    <w:pPr>
      <w:spacing w:line="420" w:lineRule="exact"/>
    </w:pPr>
    <w:rPr>
      <w:sz w:val="34"/>
    </w:rPr>
  </w:style>
  <w:style w:type="paragraph" w:customStyle="1" w:styleId="FormatKennung">
    <w:name w:val="Format_Kennung"/>
    <w:basedOn w:val="Subtitle"/>
    <w:uiPriority w:val="5"/>
    <w:qFormat/>
    <w:rsid w:val="003122A9"/>
    <w:pPr>
      <w:spacing w:before="40"/>
    </w:pPr>
    <w:rPr>
      <w:b/>
      <w:color w:val="9A8B7B"/>
      <w:sz w:val="24"/>
    </w:rPr>
  </w:style>
  <w:style w:type="paragraph" w:styleId="TOC2">
    <w:name w:val="toc 2"/>
    <w:basedOn w:val="Normal"/>
    <w:next w:val="Normal"/>
    <w:autoRedefine/>
    <w:uiPriority w:val="39"/>
    <w:unhideWhenUsed/>
    <w:rsid w:val="00DE62DC"/>
    <w:pPr>
      <w:tabs>
        <w:tab w:val="left" w:pos="567"/>
        <w:tab w:val="right" w:pos="7655"/>
      </w:tabs>
      <w:spacing w:after="100"/>
      <w:ind w:left="567" w:hanging="567"/>
    </w:pPr>
  </w:style>
  <w:style w:type="paragraph" w:styleId="TOC3">
    <w:name w:val="toc 3"/>
    <w:basedOn w:val="Normal"/>
    <w:next w:val="Normal"/>
    <w:autoRedefine/>
    <w:uiPriority w:val="39"/>
    <w:unhideWhenUsed/>
    <w:rsid w:val="00DE62DC"/>
    <w:pPr>
      <w:spacing w:after="0"/>
      <w:ind w:left="1276" w:hanging="709"/>
    </w:pPr>
  </w:style>
  <w:style w:type="paragraph" w:customStyle="1" w:styleId="Linie">
    <w:name w:val="Linie"/>
    <w:basedOn w:val="Normal"/>
    <w:uiPriority w:val="11"/>
    <w:qFormat/>
    <w:rsid w:val="009029DA"/>
    <w:pPr>
      <w:pBdr>
        <w:bottom w:val="single" w:sz="4" w:space="1" w:color="004F7C"/>
      </w:pBdr>
      <w:ind w:right="-1588"/>
    </w:pPr>
  </w:style>
  <w:style w:type="paragraph" w:customStyle="1" w:styleId="LangeHervorhebungen">
    <w:name w:val="Lange Hervorhebungen"/>
    <w:basedOn w:val="Normal"/>
    <w:uiPriority w:val="7"/>
    <w:qFormat/>
    <w:rsid w:val="00CD0BAB"/>
    <w:pPr>
      <w:pBdr>
        <w:left w:val="single" w:sz="4" w:space="4" w:color="auto"/>
      </w:pBdr>
      <w:spacing w:after="0"/>
      <w:ind w:left="113"/>
    </w:pPr>
  </w:style>
  <w:style w:type="table" w:styleId="LightShading">
    <w:name w:val="Light Shading"/>
    <w:basedOn w:val="TableNormal"/>
    <w:uiPriority w:val="60"/>
    <w:rsid w:val="00DA54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erschriftKontaktinfoundInst">
    <w:name w:val="Überschrift Kontaktinfo und Inst."/>
    <w:basedOn w:val="Normal"/>
    <w:qFormat/>
    <w:rsid w:val="00593A99"/>
    <w:pPr>
      <w:spacing w:after="80"/>
    </w:pPr>
    <w:rPr>
      <w:b/>
      <w:color w:val="004F7C"/>
    </w:rPr>
  </w:style>
  <w:style w:type="paragraph" w:customStyle="1" w:styleId="Titel3Inhaltsverzeichnis">
    <w:name w:val="Titel 3 Inhaltsverzeichnis"/>
    <w:basedOn w:val="Titel2"/>
    <w:next w:val="Normal"/>
    <w:qFormat/>
    <w:rsid w:val="008E41EB"/>
    <w:pPr>
      <w:spacing w:before="840" w:after="420"/>
    </w:pPr>
    <w:rPr>
      <w:color w:val="auto"/>
      <w:sz w:val="24"/>
    </w:rPr>
  </w:style>
  <w:style w:type="paragraph" w:customStyle="1" w:styleId="MStKennung">
    <w:name w:val="MSt_Kennung"/>
    <w:basedOn w:val="FormatKennung"/>
    <w:qFormat/>
    <w:rsid w:val="00FC7E5D"/>
    <w:rPr>
      <w:color w:val="004F7C"/>
    </w:rPr>
  </w:style>
  <w:style w:type="paragraph" w:customStyle="1" w:styleId="GraueHervorhebung">
    <w:name w:val="Graue Hervorhebung"/>
    <w:basedOn w:val="Normal"/>
    <w:next w:val="Normal"/>
    <w:uiPriority w:val="6"/>
    <w:qFormat/>
    <w:rsid w:val="0025099A"/>
    <w:pPr>
      <w:pBdr>
        <w:top w:val="single" w:sz="4" w:space="1" w:color="ECECEC"/>
        <w:left w:val="single" w:sz="4" w:space="4" w:color="ECECEC"/>
        <w:bottom w:val="single" w:sz="4" w:space="1" w:color="ECECEC"/>
        <w:right w:val="single" w:sz="4" w:space="4" w:color="ECECEC"/>
      </w:pBdr>
      <w:shd w:val="clear" w:color="auto" w:fill="ECECEC"/>
      <w:spacing w:before="280"/>
      <w:ind w:left="113" w:right="113"/>
    </w:pPr>
  </w:style>
  <w:style w:type="paragraph" w:styleId="Caption">
    <w:name w:val="caption"/>
    <w:basedOn w:val="Normal"/>
    <w:next w:val="Normal"/>
    <w:uiPriority w:val="35"/>
    <w:unhideWhenUsed/>
    <w:qFormat/>
    <w:rsid w:val="00D25488"/>
    <w:pPr>
      <w:spacing w:after="200"/>
    </w:pPr>
    <w:rPr>
      <w:bCs/>
      <w:color w:val="000000" w:themeColor="text1"/>
      <w:sz w:val="16"/>
      <w:szCs w:val="18"/>
    </w:rPr>
  </w:style>
  <w:style w:type="paragraph" w:styleId="FootnoteText">
    <w:name w:val="footnote text"/>
    <w:basedOn w:val="Normal"/>
    <w:link w:val="FootnoteTextChar"/>
    <w:uiPriority w:val="99"/>
    <w:rsid w:val="00CC0695"/>
    <w:pPr>
      <w:tabs>
        <w:tab w:val="left" w:pos="227"/>
      </w:tabs>
      <w:spacing w:after="0" w:line="240" w:lineRule="auto"/>
      <w:ind w:left="227" w:hanging="227"/>
    </w:pPr>
    <w:rPr>
      <w:sz w:val="15"/>
      <w:szCs w:val="20"/>
    </w:rPr>
  </w:style>
  <w:style w:type="character" w:customStyle="1" w:styleId="FootnoteTextChar">
    <w:name w:val="Footnote Text Char"/>
    <w:basedOn w:val="DefaultParagraphFont"/>
    <w:link w:val="FootnoteText"/>
    <w:uiPriority w:val="99"/>
    <w:rsid w:val="00CC0695"/>
    <w:rPr>
      <w:sz w:val="15"/>
      <w:szCs w:val="20"/>
    </w:rPr>
  </w:style>
  <w:style w:type="character" w:styleId="FootnoteReference">
    <w:name w:val="footnote reference"/>
    <w:basedOn w:val="DefaultParagraphFont"/>
    <w:uiPriority w:val="99"/>
    <w:rsid w:val="00EB5C54"/>
    <w:rPr>
      <w:vertAlign w:val="superscript"/>
    </w:rPr>
  </w:style>
  <w:style w:type="paragraph" w:customStyle="1" w:styleId="ZwischenberschriftDATUM">
    <w:name w:val="Zwischenüberschrift DATUM"/>
    <w:basedOn w:val="FormatKennung"/>
    <w:qFormat/>
    <w:rsid w:val="004D13BA"/>
    <w:rPr>
      <w:color w:val="auto"/>
    </w:rPr>
  </w:style>
  <w:style w:type="paragraph" w:customStyle="1" w:styleId="Nummerierung">
    <w:name w:val="Nummerierung"/>
    <w:basedOn w:val="Normal"/>
    <w:uiPriority w:val="8"/>
    <w:qFormat/>
    <w:rsid w:val="00FC7E5D"/>
    <w:pPr>
      <w:numPr>
        <w:numId w:val="12"/>
      </w:numPr>
      <w:contextualSpacing/>
    </w:pPr>
  </w:style>
  <w:style w:type="paragraph" w:customStyle="1" w:styleId="Untertitel2Header">
    <w:name w:val="Untertitel 2_Header"/>
    <w:basedOn w:val="Subtitle"/>
    <w:qFormat/>
    <w:rsid w:val="003122A9"/>
    <w:pPr>
      <w:spacing w:before="280" w:after="40"/>
    </w:pPr>
    <w:rPr>
      <w:color w:val="9A8B7B"/>
    </w:rPr>
  </w:style>
  <w:style w:type="paragraph" w:customStyle="1" w:styleId="Titel1imHeader">
    <w:name w:val="Titel 1 im Header"/>
    <w:basedOn w:val="Title"/>
    <w:qFormat/>
    <w:rsid w:val="00520A1A"/>
  </w:style>
  <w:style w:type="character" w:styleId="FollowedHyperlink">
    <w:name w:val="FollowedHyperlink"/>
    <w:basedOn w:val="DefaultParagraphFont"/>
    <w:uiPriority w:val="99"/>
    <w:semiHidden/>
    <w:unhideWhenUsed/>
    <w:rsid w:val="00C55621"/>
    <w:rPr>
      <w:color w:val="9A8B7B" w:themeColor="followedHyperlink"/>
      <w:u w:val="none"/>
    </w:rPr>
  </w:style>
  <w:style w:type="character" w:styleId="CommentReference">
    <w:name w:val="annotation reference"/>
    <w:basedOn w:val="DefaultParagraphFont"/>
    <w:uiPriority w:val="99"/>
    <w:semiHidden/>
    <w:unhideWhenUsed/>
    <w:rsid w:val="000B646F"/>
    <w:rPr>
      <w:sz w:val="16"/>
      <w:szCs w:val="16"/>
    </w:rPr>
  </w:style>
  <w:style w:type="paragraph" w:styleId="CommentText">
    <w:name w:val="annotation text"/>
    <w:basedOn w:val="Normal"/>
    <w:link w:val="CommentTextChar"/>
    <w:uiPriority w:val="99"/>
    <w:semiHidden/>
    <w:unhideWhenUsed/>
    <w:rsid w:val="000B646F"/>
    <w:pPr>
      <w:spacing w:line="240" w:lineRule="auto"/>
    </w:pPr>
    <w:rPr>
      <w:szCs w:val="20"/>
    </w:rPr>
  </w:style>
  <w:style w:type="character" w:customStyle="1" w:styleId="CommentTextChar">
    <w:name w:val="Comment Text Char"/>
    <w:basedOn w:val="DefaultParagraphFont"/>
    <w:link w:val="CommentText"/>
    <w:uiPriority w:val="99"/>
    <w:semiHidden/>
    <w:rsid w:val="000B646F"/>
    <w:rPr>
      <w:sz w:val="20"/>
      <w:szCs w:val="20"/>
    </w:rPr>
  </w:style>
  <w:style w:type="paragraph" w:styleId="CommentSubject">
    <w:name w:val="annotation subject"/>
    <w:basedOn w:val="CommentText"/>
    <w:next w:val="CommentText"/>
    <w:link w:val="CommentSubjectChar"/>
    <w:uiPriority w:val="99"/>
    <w:semiHidden/>
    <w:unhideWhenUsed/>
    <w:rsid w:val="000B646F"/>
    <w:rPr>
      <w:b/>
      <w:bCs/>
    </w:rPr>
  </w:style>
  <w:style w:type="character" w:customStyle="1" w:styleId="CommentSubjectChar">
    <w:name w:val="Comment Subject Char"/>
    <w:basedOn w:val="CommentTextChar"/>
    <w:link w:val="CommentSubject"/>
    <w:uiPriority w:val="99"/>
    <w:semiHidden/>
    <w:rsid w:val="000B646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5621"/>
    <w:pPr>
      <w:spacing w:after="280" w:line="280" w:lineRule="exact"/>
    </w:pPr>
    <w:rPr>
      <w:sz w:val="20"/>
    </w:rPr>
  </w:style>
  <w:style w:type="paragraph" w:styleId="Heading1">
    <w:name w:val="heading 1"/>
    <w:basedOn w:val="Normal"/>
    <w:next w:val="Normal"/>
    <w:link w:val="Heading1Char"/>
    <w:uiPriority w:val="9"/>
    <w:qFormat/>
    <w:rsid w:val="00B52F2E"/>
    <w:pPr>
      <w:keepNext/>
      <w:keepLines/>
      <w:numPr>
        <w:numId w:val="10"/>
      </w:numPr>
      <w:spacing w:after="120" w:line="420" w:lineRule="exact"/>
      <w:ind w:left="567" w:hanging="567"/>
      <w:contextualSpacing/>
      <w:outlineLvl w:val="0"/>
    </w:pPr>
    <w:rPr>
      <w:rFonts w:asciiTheme="majorHAnsi" w:eastAsiaTheme="majorEastAsia" w:hAnsiTheme="majorHAnsi" w:cstheme="majorBidi"/>
      <w:b/>
      <w:bCs/>
      <w:color w:val="004F7C"/>
      <w:sz w:val="34"/>
      <w:szCs w:val="28"/>
    </w:rPr>
  </w:style>
  <w:style w:type="paragraph" w:styleId="Heading2">
    <w:name w:val="heading 2"/>
    <w:basedOn w:val="Normal"/>
    <w:next w:val="Normal"/>
    <w:link w:val="Heading2Char"/>
    <w:uiPriority w:val="9"/>
    <w:unhideWhenUsed/>
    <w:qFormat/>
    <w:rsid w:val="00B52F2E"/>
    <w:pPr>
      <w:keepNext/>
      <w:keepLines/>
      <w:numPr>
        <w:ilvl w:val="1"/>
        <w:numId w:val="10"/>
      </w:numPr>
      <w:spacing w:after="0"/>
      <w:ind w:left="709" w:hanging="709"/>
      <w:outlineLvl w:val="1"/>
    </w:pPr>
    <w:rPr>
      <w:rFonts w:asciiTheme="majorHAnsi" w:eastAsiaTheme="majorEastAsia" w:hAnsiTheme="majorHAnsi" w:cstheme="majorBidi"/>
      <w:b/>
      <w:bCs/>
      <w:color w:val="004F7C"/>
      <w:sz w:val="24"/>
      <w:szCs w:val="26"/>
    </w:rPr>
  </w:style>
  <w:style w:type="paragraph" w:styleId="Heading3">
    <w:name w:val="heading 3"/>
    <w:basedOn w:val="Normal"/>
    <w:next w:val="Normal"/>
    <w:link w:val="Heading3Char"/>
    <w:uiPriority w:val="9"/>
    <w:unhideWhenUsed/>
    <w:qFormat/>
    <w:rsid w:val="00B52F2E"/>
    <w:pPr>
      <w:keepNext/>
      <w:keepLines/>
      <w:numPr>
        <w:ilvl w:val="2"/>
        <w:numId w:val="10"/>
      </w:numPr>
      <w:spacing w:after="0"/>
      <w:ind w:left="851" w:hanging="851"/>
      <w:outlineLvl w:val="2"/>
    </w:pPr>
    <w:rPr>
      <w:rFonts w:asciiTheme="majorHAnsi" w:eastAsiaTheme="majorEastAsia" w:hAnsiTheme="majorHAnsi" w:cstheme="majorBidi"/>
      <w:b/>
      <w:bCs/>
      <w:color w:val="004F7C"/>
    </w:rPr>
  </w:style>
  <w:style w:type="paragraph" w:styleId="Heading4">
    <w:name w:val="heading 4"/>
    <w:basedOn w:val="Normal"/>
    <w:next w:val="Normal"/>
    <w:link w:val="Heading4Char"/>
    <w:uiPriority w:val="9"/>
    <w:unhideWhenUsed/>
    <w:qFormat/>
    <w:rsid w:val="00CD0BAB"/>
    <w:pPr>
      <w:keepNext/>
      <w:keepLines/>
      <w:spacing w:before="28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rsid w:val="0074326F"/>
    <w:pPr>
      <w:keepNext/>
      <w:keepLines/>
      <w:numPr>
        <w:ilvl w:val="4"/>
        <w:numId w:val="10"/>
      </w:numPr>
      <w:spacing w:before="200"/>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unhideWhenUsed/>
    <w:rsid w:val="00E30520"/>
    <w:pPr>
      <w:widowControl w:val="0"/>
      <w:numPr>
        <w:ilvl w:val="5"/>
        <w:numId w:val="10"/>
      </w:numPr>
      <w:spacing w:before="200"/>
      <w:outlineLvl w:val="5"/>
    </w:pPr>
    <w:rPr>
      <w:rFonts w:asciiTheme="majorHAnsi" w:eastAsiaTheme="majorEastAsia" w:hAnsiTheme="majorHAnsi" w:cstheme="majorBidi"/>
      <w:b/>
      <w:iCs/>
      <w:color w:val="004F7C"/>
    </w:rPr>
  </w:style>
  <w:style w:type="paragraph" w:styleId="Heading7">
    <w:name w:val="heading 7"/>
    <w:basedOn w:val="Normal"/>
    <w:next w:val="Normal"/>
    <w:link w:val="Heading7Char"/>
    <w:uiPriority w:val="9"/>
    <w:unhideWhenUsed/>
    <w:rsid w:val="00E50762"/>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A47DC"/>
    <w:pPr>
      <w:keepNext/>
      <w:keepLines/>
      <w:numPr>
        <w:ilvl w:val="7"/>
        <w:numId w:val="10"/>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A47DC"/>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936BD"/>
    <w:pPr>
      <w:pBdr>
        <w:bottom w:val="single" w:sz="4" w:space="8" w:color="auto"/>
      </w:pBdr>
      <w:tabs>
        <w:tab w:val="right" w:pos="9100"/>
      </w:tabs>
      <w:spacing w:after="240"/>
      <w:ind w:right="-1985"/>
      <w:contextualSpacing/>
    </w:pPr>
    <w:rPr>
      <w:spacing w:val="20"/>
      <w:sz w:val="15"/>
    </w:rPr>
  </w:style>
  <w:style w:type="character" w:customStyle="1" w:styleId="HeaderChar">
    <w:name w:val="Header Char"/>
    <w:basedOn w:val="DefaultParagraphFont"/>
    <w:link w:val="Header"/>
    <w:uiPriority w:val="99"/>
    <w:rsid w:val="004936BD"/>
    <w:rPr>
      <w:spacing w:val="20"/>
      <w:sz w:val="15"/>
    </w:rPr>
  </w:style>
  <w:style w:type="paragraph" w:customStyle="1" w:styleId="brschriftmitNummer">
    <w:name w:val="Übrschrift mit Nummer"/>
    <w:basedOn w:val="Heading1"/>
    <w:next w:val="Normal"/>
    <w:rsid w:val="00D520EA"/>
    <w:pPr>
      <w:numPr>
        <w:numId w:val="4"/>
      </w:numPr>
      <w:tabs>
        <w:tab w:val="left" w:pos="709"/>
      </w:tabs>
      <w:ind w:left="709" w:hanging="709"/>
    </w:pPr>
  </w:style>
  <w:style w:type="paragraph" w:styleId="Footer">
    <w:name w:val="footer"/>
    <w:basedOn w:val="Normal"/>
    <w:link w:val="FooterChar"/>
    <w:uiPriority w:val="99"/>
    <w:unhideWhenUsed/>
    <w:qFormat/>
    <w:rsid w:val="000C1B2A"/>
    <w:pPr>
      <w:tabs>
        <w:tab w:val="left" w:pos="227"/>
      </w:tabs>
      <w:spacing w:after="180" w:line="220" w:lineRule="exact"/>
    </w:pPr>
    <w:rPr>
      <w:sz w:val="15"/>
    </w:rPr>
  </w:style>
  <w:style w:type="character" w:styleId="Strong">
    <w:name w:val="Strong"/>
    <w:basedOn w:val="DefaultParagraphFont"/>
    <w:uiPriority w:val="6"/>
    <w:qFormat/>
    <w:rsid w:val="00C211DB"/>
    <w:rPr>
      <w:b/>
      <w:bCs/>
    </w:rPr>
  </w:style>
  <w:style w:type="character" w:customStyle="1" w:styleId="FooterChar">
    <w:name w:val="Footer Char"/>
    <w:basedOn w:val="DefaultParagraphFont"/>
    <w:link w:val="Footer"/>
    <w:uiPriority w:val="99"/>
    <w:rsid w:val="000C1B2A"/>
    <w:rPr>
      <w:sz w:val="15"/>
    </w:rPr>
  </w:style>
  <w:style w:type="paragraph" w:styleId="Quote">
    <w:name w:val="Quote"/>
    <w:basedOn w:val="Normal"/>
    <w:next w:val="Normal"/>
    <w:link w:val="QuoteChar"/>
    <w:uiPriority w:val="29"/>
    <w:semiHidden/>
    <w:rsid w:val="00583694"/>
    <w:rPr>
      <w:i/>
      <w:iCs/>
      <w:color w:val="000000" w:themeColor="text1"/>
    </w:rPr>
  </w:style>
  <w:style w:type="character" w:customStyle="1" w:styleId="QuoteChar">
    <w:name w:val="Quote Char"/>
    <w:basedOn w:val="DefaultParagraphFont"/>
    <w:link w:val="Quote"/>
    <w:uiPriority w:val="29"/>
    <w:semiHidden/>
    <w:rsid w:val="00AA6478"/>
    <w:rPr>
      <w:i/>
      <w:iCs/>
      <w:color w:val="000000" w:themeColor="text1"/>
      <w:sz w:val="20"/>
    </w:rPr>
  </w:style>
  <w:style w:type="paragraph" w:styleId="IntenseQuote">
    <w:name w:val="Intense Quote"/>
    <w:basedOn w:val="Normal"/>
    <w:next w:val="Normal"/>
    <w:link w:val="IntenseQuoteChar"/>
    <w:uiPriority w:val="30"/>
    <w:semiHidden/>
    <w:rsid w:val="00583694"/>
    <w:pPr>
      <w:pBdr>
        <w:bottom w:val="single" w:sz="4" w:space="4" w:color="002653" w:themeColor="accent1"/>
      </w:pBdr>
      <w:spacing w:before="200"/>
      <w:ind w:left="936" w:right="936"/>
    </w:pPr>
    <w:rPr>
      <w:b/>
      <w:bCs/>
      <w:i/>
      <w:iCs/>
      <w:color w:val="002653" w:themeColor="accent1"/>
    </w:rPr>
  </w:style>
  <w:style w:type="character" w:customStyle="1" w:styleId="IntenseQuoteChar">
    <w:name w:val="Intense Quote Char"/>
    <w:basedOn w:val="DefaultParagraphFont"/>
    <w:link w:val="IntenseQuote"/>
    <w:uiPriority w:val="30"/>
    <w:semiHidden/>
    <w:rsid w:val="00AA6478"/>
    <w:rPr>
      <w:b/>
      <w:bCs/>
      <w:i/>
      <w:iCs/>
      <w:color w:val="002653" w:themeColor="accent1"/>
      <w:sz w:val="20"/>
    </w:rPr>
  </w:style>
  <w:style w:type="character" w:styleId="SubtleReference">
    <w:name w:val="Subtle Reference"/>
    <w:basedOn w:val="DefaultParagraphFont"/>
    <w:uiPriority w:val="31"/>
    <w:semiHidden/>
    <w:rsid w:val="00583694"/>
    <w:rPr>
      <w:smallCaps/>
      <w:color w:val="877BB0" w:themeColor="accent2"/>
      <w:u w:val="single"/>
    </w:rPr>
  </w:style>
  <w:style w:type="character" w:styleId="IntenseReference">
    <w:name w:val="Intense Reference"/>
    <w:basedOn w:val="DefaultParagraphFont"/>
    <w:uiPriority w:val="32"/>
    <w:semiHidden/>
    <w:rsid w:val="00583694"/>
    <w:rPr>
      <w:b/>
      <w:bCs/>
      <w:smallCaps/>
      <w:color w:val="877BB0" w:themeColor="accent2"/>
      <w:spacing w:val="5"/>
      <w:u w:val="single"/>
    </w:rPr>
  </w:style>
  <w:style w:type="character" w:styleId="IntenseEmphasis">
    <w:name w:val="Intense Emphasis"/>
    <w:basedOn w:val="DefaultParagraphFont"/>
    <w:uiPriority w:val="21"/>
    <w:semiHidden/>
    <w:rsid w:val="00583694"/>
    <w:rPr>
      <w:rFonts w:asciiTheme="minorHAnsi" w:hAnsiTheme="minorHAnsi"/>
      <w:b/>
      <w:bCs/>
      <w:i w:val="0"/>
      <w:iCs/>
      <w:color w:val="002653" w:themeColor="accent1"/>
      <w:sz w:val="12"/>
    </w:rPr>
  </w:style>
  <w:style w:type="paragraph" w:styleId="BalloonText">
    <w:name w:val="Balloon Text"/>
    <w:basedOn w:val="Normal"/>
    <w:link w:val="BalloonTextChar"/>
    <w:uiPriority w:val="99"/>
    <w:semiHidden/>
    <w:unhideWhenUsed/>
    <w:rsid w:val="00765B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B9B"/>
    <w:rPr>
      <w:rFonts w:ascii="Tahoma" w:hAnsi="Tahoma" w:cs="Tahoma"/>
      <w:sz w:val="16"/>
      <w:szCs w:val="16"/>
    </w:rPr>
  </w:style>
  <w:style w:type="character" w:customStyle="1" w:styleId="Heading1Char">
    <w:name w:val="Heading 1 Char"/>
    <w:basedOn w:val="DefaultParagraphFont"/>
    <w:link w:val="Heading1"/>
    <w:uiPriority w:val="9"/>
    <w:rsid w:val="00B52F2E"/>
    <w:rPr>
      <w:rFonts w:asciiTheme="majorHAnsi" w:eastAsiaTheme="majorEastAsia" w:hAnsiTheme="majorHAnsi" w:cstheme="majorBidi"/>
      <w:b/>
      <w:bCs/>
      <w:color w:val="004F7C"/>
      <w:sz w:val="34"/>
      <w:szCs w:val="28"/>
    </w:rPr>
  </w:style>
  <w:style w:type="character" w:customStyle="1" w:styleId="Heading2Char">
    <w:name w:val="Heading 2 Char"/>
    <w:basedOn w:val="DefaultParagraphFont"/>
    <w:link w:val="Heading2"/>
    <w:uiPriority w:val="9"/>
    <w:rsid w:val="00B52F2E"/>
    <w:rPr>
      <w:rFonts w:asciiTheme="majorHAnsi" w:eastAsiaTheme="majorEastAsia" w:hAnsiTheme="majorHAnsi" w:cstheme="majorBidi"/>
      <w:b/>
      <w:bCs/>
      <w:color w:val="004F7C"/>
      <w:sz w:val="24"/>
      <w:szCs w:val="26"/>
    </w:rPr>
  </w:style>
  <w:style w:type="character" w:customStyle="1" w:styleId="Heading3Char">
    <w:name w:val="Heading 3 Char"/>
    <w:basedOn w:val="DefaultParagraphFont"/>
    <w:link w:val="Heading3"/>
    <w:uiPriority w:val="9"/>
    <w:rsid w:val="00B52F2E"/>
    <w:rPr>
      <w:rFonts w:asciiTheme="majorHAnsi" w:eastAsiaTheme="majorEastAsia" w:hAnsiTheme="majorHAnsi" w:cstheme="majorBidi"/>
      <w:b/>
      <w:bCs/>
      <w:color w:val="004F7C"/>
      <w:sz w:val="20"/>
    </w:rPr>
  </w:style>
  <w:style w:type="paragraph" w:styleId="NoSpacing">
    <w:name w:val="No Spacing"/>
    <w:uiPriority w:val="1"/>
    <w:qFormat/>
    <w:rsid w:val="00D546CD"/>
    <w:pPr>
      <w:spacing w:after="0" w:line="280" w:lineRule="exact"/>
    </w:pPr>
    <w:rPr>
      <w:sz w:val="20"/>
    </w:rPr>
  </w:style>
  <w:style w:type="character" w:styleId="Hyperlink">
    <w:name w:val="Hyperlink"/>
    <w:basedOn w:val="DefaultParagraphFont"/>
    <w:uiPriority w:val="99"/>
    <w:unhideWhenUsed/>
    <w:rsid w:val="00AF283D"/>
    <w:rPr>
      <w:color w:val="auto"/>
      <w:u w:val="none"/>
    </w:rPr>
  </w:style>
  <w:style w:type="paragraph" w:styleId="Subtitle">
    <w:name w:val="Subtitle"/>
    <w:basedOn w:val="Normal"/>
    <w:next w:val="Normal"/>
    <w:link w:val="SubtitleChar"/>
    <w:uiPriority w:val="4"/>
    <w:qFormat/>
    <w:rsid w:val="00A81C8A"/>
    <w:pPr>
      <w:numPr>
        <w:ilvl w:val="1"/>
      </w:numPr>
    </w:pPr>
    <w:rPr>
      <w:rFonts w:asciiTheme="majorHAnsi" w:eastAsiaTheme="majorEastAsia" w:hAnsiTheme="majorHAnsi" w:cstheme="majorBidi"/>
      <w:iCs/>
      <w:color w:val="796D60"/>
      <w:sz w:val="26"/>
      <w:szCs w:val="24"/>
    </w:rPr>
  </w:style>
  <w:style w:type="character" w:customStyle="1" w:styleId="SubtitleChar">
    <w:name w:val="Subtitle Char"/>
    <w:basedOn w:val="DefaultParagraphFont"/>
    <w:link w:val="Subtitle"/>
    <w:uiPriority w:val="4"/>
    <w:rsid w:val="00A81C8A"/>
    <w:rPr>
      <w:rFonts w:asciiTheme="majorHAnsi" w:eastAsiaTheme="majorEastAsia" w:hAnsiTheme="majorHAnsi" w:cstheme="majorBidi"/>
      <w:iCs/>
      <w:color w:val="796D60"/>
      <w:sz w:val="26"/>
      <w:szCs w:val="24"/>
    </w:rPr>
  </w:style>
  <w:style w:type="character" w:styleId="BookTitle">
    <w:name w:val="Book Title"/>
    <w:basedOn w:val="DefaultParagraphFont"/>
    <w:uiPriority w:val="33"/>
    <w:semiHidden/>
    <w:rsid w:val="00E16E37"/>
    <w:rPr>
      <w:b/>
      <w:bCs/>
      <w:smallCaps/>
      <w:spacing w:val="5"/>
    </w:rPr>
  </w:style>
  <w:style w:type="paragraph" w:styleId="ListParagraph">
    <w:name w:val="List Paragraph"/>
    <w:basedOn w:val="Normal"/>
    <w:autoRedefine/>
    <w:uiPriority w:val="7"/>
    <w:qFormat/>
    <w:rsid w:val="000377C7"/>
    <w:pPr>
      <w:numPr>
        <w:numId w:val="2"/>
      </w:numPr>
      <w:contextualSpacing/>
    </w:pPr>
  </w:style>
  <w:style w:type="table" w:styleId="TableGrid">
    <w:name w:val="Table Grid"/>
    <w:basedOn w:val="TableNormal"/>
    <w:uiPriority w:val="59"/>
    <w:rsid w:val="006E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D0BAB"/>
    <w:rPr>
      <w:rFonts w:asciiTheme="majorHAnsi" w:eastAsiaTheme="majorEastAsia" w:hAnsiTheme="majorHAnsi" w:cstheme="majorBidi"/>
      <w:b/>
      <w:bCs/>
      <w:iCs/>
      <w:sz w:val="20"/>
    </w:rPr>
  </w:style>
  <w:style w:type="paragraph" w:customStyle="1" w:styleId="PositionsrahmenBezeichnungsfeld">
    <w:name w:val="Positionsrahmen Bezeichnungsfeld"/>
    <w:basedOn w:val="Heading2"/>
    <w:rsid w:val="00BE6C03"/>
    <w:pPr>
      <w:framePr w:h="437" w:hRule="exact" w:wrap="notBeside" w:vAnchor="page" w:hAnchor="page" w:x="1135" w:y="5302" w:anchorLock="1"/>
      <w:pBdr>
        <w:top w:val="single" w:sz="4" w:space="3" w:color="004F7C"/>
        <w:left w:val="single" w:sz="4" w:space="4" w:color="004F7C"/>
        <w:bottom w:val="single" w:sz="4" w:space="1" w:color="004F7C"/>
        <w:right w:val="single" w:sz="4" w:space="4" w:color="004F7C"/>
      </w:pBdr>
      <w:shd w:val="clear" w:color="auto" w:fill="004F7C"/>
      <w:ind w:left="113"/>
    </w:pPr>
    <w:rPr>
      <w:color w:val="FFFFFF" w:themeColor="background1"/>
    </w:rPr>
  </w:style>
  <w:style w:type="character" w:customStyle="1" w:styleId="Heading5Char">
    <w:name w:val="Heading 5 Char"/>
    <w:basedOn w:val="DefaultParagraphFont"/>
    <w:link w:val="Heading5"/>
    <w:uiPriority w:val="9"/>
    <w:rsid w:val="0074326F"/>
    <w:rPr>
      <w:rFonts w:asciiTheme="majorHAnsi" w:eastAsiaTheme="majorEastAsia" w:hAnsiTheme="majorHAnsi" w:cstheme="majorBidi"/>
      <w:b/>
      <w:sz w:val="24"/>
    </w:rPr>
  </w:style>
  <w:style w:type="character" w:customStyle="1" w:styleId="Heading6Char">
    <w:name w:val="Heading 6 Char"/>
    <w:basedOn w:val="DefaultParagraphFont"/>
    <w:link w:val="Heading6"/>
    <w:uiPriority w:val="9"/>
    <w:rsid w:val="00E30520"/>
    <w:rPr>
      <w:rFonts w:asciiTheme="majorHAnsi" w:eastAsiaTheme="majorEastAsia" w:hAnsiTheme="majorHAnsi" w:cstheme="majorBidi"/>
      <w:b/>
      <w:iCs/>
      <w:color w:val="004F7C"/>
      <w:sz w:val="20"/>
    </w:rPr>
  </w:style>
  <w:style w:type="character" w:customStyle="1" w:styleId="Heading7Char">
    <w:name w:val="Heading 7 Char"/>
    <w:basedOn w:val="DefaultParagraphFont"/>
    <w:link w:val="Heading7"/>
    <w:uiPriority w:val="9"/>
    <w:rsid w:val="00E50762"/>
    <w:rPr>
      <w:rFonts w:asciiTheme="majorHAnsi" w:eastAsiaTheme="majorEastAsia" w:hAnsiTheme="majorHAnsi" w:cstheme="majorBidi"/>
      <w:i/>
      <w:iCs/>
      <w:color w:val="404040" w:themeColor="text1" w:themeTint="BF"/>
      <w:sz w:val="20"/>
    </w:rPr>
  </w:style>
  <w:style w:type="paragraph" w:customStyle="1" w:styleId="KapitelberschriftStellungnahme">
    <w:name w:val="Kapitelüberschrift Stellungnahme"/>
    <w:basedOn w:val="Normal"/>
    <w:rsid w:val="00767FB8"/>
    <w:pPr>
      <w:spacing w:line="700" w:lineRule="exact"/>
    </w:pPr>
    <w:rPr>
      <w:rFonts w:asciiTheme="majorHAnsi" w:hAnsiTheme="majorHAnsi"/>
      <w:b/>
      <w:color w:val="004F7C"/>
      <w:sz w:val="60"/>
    </w:rPr>
  </w:style>
  <w:style w:type="paragraph" w:customStyle="1" w:styleId="Kontaktinfo">
    <w:name w:val="Kontaktinfo"/>
    <w:uiPriority w:val="19"/>
    <w:qFormat/>
    <w:rsid w:val="00D546CD"/>
    <w:pPr>
      <w:framePr w:w="3232" w:vSpace="5670" w:wrap="around" w:vAnchor="page" w:hAnchor="page" w:x="8223" w:y="3380" w:anchorLock="1"/>
      <w:spacing w:after="0" w:line="200" w:lineRule="exact"/>
    </w:pPr>
    <w:rPr>
      <w:sz w:val="14"/>
    </w:rPr>
  </w:style>
  <w:style w:type="paragraph" w:customStyle="1" w:styleId="Impressum">
    <w:name w:val="Impressum"/>
    <w:basedOn w:val="Normal"/>
    <w:uiPriority w:val="14"/>
    <w:qFormat/>
    <w:rsid w:val="00593A99"/>
    <w:pPr>
      <w:framePr w:w="9072" w:h="2835" w:wrap="notBeside" w:vAnchor="text" w:hAnchor="text" w:y="1"/>
      <w:spacing w:after="0" w:line="200" w:lineRule="exact"/>
    </w:pPr>
    <w:rPr>
      <w:color w:val="004F7C"/>
      <w:sz w:val="15"/>
    </w:rPr>
  </w:style>
  <w:style w:type="table" w:customStyle="1" w:styleId="Tabellenraster1">
    <w:name w:val="Tabellenraster1"/>
    <w:basedOn w:val="TableNormal"/>
    <w:uiPriority w:val="59"/>
    <w:rsid w:val="006F4B97"/>
    <w:pPr>
      <w:spacing w:after="0" w:line="280" w:lineRule="exact"/>
      <w:contextualSpacing/>
    </w:pPr>
    <w:rPr>
      <w:sz w:val="20"/>
    </w:rPr>
    <w:tblPr>
      <w:tblBorders>
        <w:bottom w:val="single" w:sz="2" w:space="0" w:color="auto"/>
        <w:insideH w:val="single" w:sz="2" w:space="0" w:color="auto"/>
      </w:tblBorders>
      <w:tblCellMar>
        <w:top w:w="85" w:type="dxa"/>
        <w:left w:w="0" w:type="dxa"/>
        <w:bottom w:w="85" w:type="dxa"/>
        <w:right w:w="340" w:type="dxa"/>
      </w:tblCellMar>
    </w:tblPr>
    <w:tblStylePr w:type="firstRow">
      <w:rPr>
        <w:b/>
      </w:rPr>
      <w:tblPr/>
      <w:tcPr>
        <w:tcBorders>
          <w:bottom w:val="single" w:sz="12" w:space="0" w:color="auto"/>
        </w:tcBorders>
      </w:tcPr>
    </w:tblStylePr>
  </w:style>
  <w:style w:type="paragraph" w:styleId="Title">
    <w:name w:val="Title"/>
    <w:aliases w:val="Titel 1"/>
    <w:basedOn w:val="Normal"/>
    <w:next w:val="Normal"/>
    <w:link w:val="TitleChar"/>
    <w:uiPriority w:val="1"/>
    <w:qFormat/>
    <w:rsid w:val="00520A1A"/>
    <w:pPr>
      <w:spacing w:after="0" w:line="560" w:lineRule="exact"/>
      <w:contextualSpacing/>
    </w:pPr>
    <w:rPr>
      <w:rFonts w:asciiTheme="majorHAnsi" w:eastAsiaTheme="majorEastAsia" w:hAnsiTheme="majorHAnsi" w:cstheme="majorBidi"/>
      <w:b/>
      <w:color w:val="004F7C"/>
      <w:kern w:val="28"/>
      <w:sz w:val="46"/>
      <w:szCs w:val="52"/>
    </w:rPr>
  </w:style>
  <w:style w:type="character" w:customStyle="1" w:styleId="TitleChar">
    <w:name w:val="Title Char"/>
    <w:aliases w:val="Titel 1 Char"/>
    <w:basedOn w:val="DefaultParagraphFont"/>
    <w:link w:val="Title"/>
    <w:uiPriority w:val="1"/>
    <w:rsid w:val="00520A1A"/>
    <w:rPr>
      <w:rFonts w:asciiTheme="majorHAnsi" w:eastAsiaTheme="majorEastAsia" w:hAnsiTheme="majorHAnsi" w:cstheme="majorBidi"/>
      <w:b/>
      <w:color w:val="004F7C"/>
      <w:kern w:val="28"/>
      <w:sz w:val="46"/>
      <w:szCs w:val="52"/>
    </w:rPr>
  </w:style>
  <w:style w:type="paragraph" w:styleId="TOCHeading">
    <w:name w:val="TOC Heading"/>
    <w:basedOn w:val="Heading1"/>
    <w:next w:val="Normal"/>
    <w:uiPriority w:val="39"/>
    <w:semiHidden/>
    <w:unhideWhenUsed/>
    <w:qFormat/>
    <w:rsid w:val="001A6241"/>
    <w:pPr>
      <w:spacing w:before="480" w:line="276" w:lineRule="auto"/>
      <w:outlineLvl w:val="9"/>
    </w:pPr>
    <w:rPr>
      <w:color w:val="001C3E" w:themeColor="accent1" w:themeShade="BF"/>
      <w:sz w:val="28"/>
      <w:lang w:eastAsia="de-DE"/>
    </w:rPr>
  </w:style>
  <w:style w:type="paragraph" w:styleId="TOC1">
    <w:name w:val="toc 1"/>
    <w:basedOn w:val="Normal"/>
    <w:next w:val="Normal"/>
    <w:autoRedefine/>
    <w:uiPriority w:val="39"/>
    <w:unhideWhenUsed/>
    <w:rsid w:val="00DE62DC"/>
    <w:pPr>
      <w:pBdr>
        <w:bottom w:val="single" w:sz="4" w:space="5" w:color="auto"/>
      </w:pBdr>
      <w:tabs>
        <w:tab w:val="left" w:pos="567"/>
        <w:tab w:val="right" w:pos="7655"/>
      </w:tabs>
      <w:spacing w:before="480" w:after="0"/>
      <w:ind w:left="567" w:hanging="567"/>
    </w:pPr>
    <w:rPr>
      <w:b/>
    </w:rPr>
  </w:style>
  <w:style w:type="character" w:customStyle="1" w:styleId="Heading8Char">
    <w:name w:val="Heading 8 Char"/>
    <w:basedOn w:val="DefaultParagraphFont"/>
    <w:link w:val="Heading8"/>
    <w:uiPriority w:val="9"/>
    <w:semiHidden/>
    <w:rsid w:val="005A47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A47DC"/>
    <w:rPr>
      <w:rFonts w:asciiTheme="majorHAnsi" w:eastAsiaTheme="majorEastAsia" w:hAnsiTheme="majorHAnsi" w:cstheme="majorBidi"/>
      <w:i/>
      <w:iCs/>
      <w:color w:val="404040" w:themeColor="text1" w:themeTint="BF"/>
      <w:sz w:val="20"/>
      <w:szCs w:val="20"/>
    </w:rPr>
  </w:style>
  <w:style w:type="paragraph" w:customStyle="1" w:styleId="Titel2">
    <w:name w:val="Titel 2"/>
    <w:basedOn w:val="Title"/>
    <w:uiPriority w:val="2"/>
    <w:qFormat/>
    <w:rsid w:val="004D13BA"/>
    <w:pPr>
      <w:spacing w:line="420" w:lineRule="exact"/>
    </w:pPr>
    <w:rPr>
      <w:sz w:val="34"/>
    </w:rPr>
  </w:style>
  <w:style w:type="paragraph" w:customStyle="1" w:styleId="FormatKennung">
    <w:name w:val="Format_Kennung"/>
    <w:basedOn w:val="Subtitle"/>
    <w:uiPriority w:val="5"/>
    <w:qFormat/>
    <w:rsid w:val="003122A9"/>
    <w:pPr>
      <w:spacing w:before="40"/>
    </w:pPr>
    <w:rPr>
      <w:b/>
      <w:color w:val="9A8B7B"/>
      <w:sz w:val="24"/>
    </w:rPr>
  </w:style>
  <w:style w:type="paragraph" w:styleId="TOC2">
    <w:name w:val="toc 2"/>
    <w:basedOn w:val="Normal"/>
    <w:next w:val="Normal"/>
    <w:autoRedefine/>
    <w:uiPriority w:val="39"/>
    <w:unhideWhenUsed/>
    <w:rsid w:val="00DE62DC"/>
    <w:pPr>
      <w:tabs>
        <w:tab w:val="left" w:pos="567"/>
        <w:tab w:val="right" w:pos="7655"/>
      </w:tabs>
      <w:spacing w:after="100"/>
      <w:ind w:left="567" w:hanging="567"/>
    </w:pPr>
  </w:style>
  <w:style w:type="paragraph" w:styleId="TOC3">
    <w:name w:val="toc 3"/>
    <w:basedOn w:val="Normal"/>
    <w:next w:val="Normal"/>
    <w:autoRedefine/>
    <w:uiPriority w:val="39"/>
    <w:unhideWhenUsed/>
    <w:rsid w:val="00DE62DC"/>
    <w:pPr>
      <w:spacing w:after="0"/>
      <w:ind w:left="1276" w:hanging="709"/>
    </w:pPr>
  </w:style>
  <w:style w:type="paragraph" w:customStyle="1" w:styleId="Linie">
    <w:name w:val="Linie"/>
    <w:basedOn w:val="Normal"/>
    <w:uiPriority w:val="11"/>
    <w:qFormat/>
    <w:rsid w:val="009029DA"/>
    <w:pPr>
      <w:pBdr>
        <w:bottom w:val="single" w:sz="4" w:space="1" w:color="004F7C"/>
      </w:pBdr>
      <w:ind w:right="-1588"/>
    </w:pPr>
  </w:style>
  <w:style w:type="paragraph" w:customStyle="1" w:styleId="LangeHervorhebungen">
    <w:name w:val="Lange Hervorhebungen"/>
    <w:basedOn w:val="Normal"/>
    <w:uiPriority w:val="7"/>
    <w:qFormat/>
    <w:rsid w:val="00CD0BAB"/>
    <w:pPr>
      <w:pBdr>
        <w:left w:val="single" w:sz="4" w:space="4" w:color="auto"/>
      </w:pBdr>
      <w:spacing w:after="0"/>
      <w:ind w:left="113"/>
    </w:pPr>
  </w:style>
  <w:style w:type="table" w:styleId="LightShading">
    <w:name w:val="Light Shading"/>
    <w:basedOn w:val="TableNormal"/>
    <w:uiPriority w:val="60"/>
    <w:rsid w:val="00DA54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erschriftKontaktinfoundInst">
    <w:name w:val="Überschrift Kontaktinfo und Inst."/>
    <w:basedOn w:val="Normal"/>
    <w:qFormat/>
    <w:rsid w:val="00593A99"/>
    <w:pPr>
      <w:spacing w:after="80"/>
    </w:pPr>
    <w:rPr>
      <w:b/>
      <w:color w:val="004F7C"/>
    </w:rPr>
  </w:style>
  <w:style w:type="paragraph" w:customStyle="1" w:styleId="Titel3Inhaltsverzeichnis">
    <w:name w:val="Titel 3 Inhaltsverzeichnis"/>
    <w:basedOn w:val="Titel2"/>
    <w:next w:val="Normal"/>
    <w:qFormat/>
    <w:rsid w:val="008E41EB"/>
    <w:pPr>
      <w:spacing w:before="840" w:after="420"/>
    </w:pPr>
    <w:rPr>
      <w:color w:val="auto"/>
      <w:sz w:val="24"/>
    </w:rPr>
  </w:style>
  <w:style w:type="paragraph" w:customStyle="1" w:styleId="MStKennung">
    <w:name w:val="MSt_Kennung"/>
    <w:basedOn w:val="FormatKennung"/>
    <w:qFormat/>
    <w:rsid w:val="00FC7E5D"/>
    <w:rPr>
      <w:color w:val="004F7C"/>
    </w:rPr>
  </w:style>
  <w:style w:type="paragraph" w:customStyle="1" w:styleId="GraueHervorhebung">
    <w:name w:val="Graue Hervorhebung"/>
    <w:basedOn w:val="Normal"/>
    <w:next w:val="Normal"/>
    <w:uiPriority w:val="6"/>
    <w:qFormat/>
    <w:rsid w:val="0025099A"/>
    <w:pPr>
      <w:pBdr>
        <w:top w:val="single" w:sz="4" w:space="1" w:color="ECECEC"/>
        <w:left w:val="single" w:sz="4" w:space="4" w:color="ECECEC"/>
        <w:bottom w:val="single" w:sz="4" w:space="1" w:color="ECECEC"/>
        <w:right w:val="single" w:sz="4" w:space="4" w:color="ECECEC"/>
      </w:pBdr>
      <w:shd w:val="clear" w:color="auto" w:fill="ECECEC"/>
      <w:spacing w:before="280"/>
      <w:ind w:left="113" w:right="113"/>
    </w:pPr>
  </w:style>
  <w:style w:type="paragraph" w:styleId="Caption">
    <w:name w:val="caption"/>
    <w:basedOn w:val="Normal"/>
    <w:next w:val="Normal"/>
    <w:uiPriority w:val="35"/>
    <w:unhideWhenUsed/>
    <w:qFormat/>
    <w:rsid w:val="00D25488"/>
    <w:pPr>
      <w:spacing w:after="200"/>
    </w:pPr>
    <w:rPr>
      <w:bCs/>
      <w:color w:val="000000" w:themeColor="text1"/>
      <w:sz w:val="16"/>
      <w:szCs w:val="18"/>
    </w:rPr>
  </w:style>
  <w:style w:type="paragraph" w:styleId="FootnoteText">
    <w:name w:val="footnote text"/>
    <w:basedOn w:val="Normal"/>
    <w:link w:val="FootnoteTextChar"/>
    <w:uiPriority w:val="99"/>
    <w:rsid w:val="00CC0695"/>
    <w:pPr>
      <w:tabs>
        <w:tab w:val="left" w:pos="227"/>
      </w:tabs>
      <w:spacing w:after="0" w:line="240" w:lineRule="auto"/>
      <w:ind w:left="227" w:hanging="227"/>
    </w:pPr>
    <w:rPr>
      <w:sz w:val="15"/>
      <w:szCs w:val="20"/>
    </w:rPr>
  </w:style>
  <w:style w:type="character" w:customStyle="1" w:styleId="FootnoteTextChar">
    <w:name w:val="Footnote Text Char"/>
    <w:basedOn w:val="DefaultParagraphFont"/>
    <w:link w:val="FootnoteText"/>
    <w:uiPriority w:val="99"/>
    <w:rsid w:val="00CC0695"/>
    <w:rPr>
      <w:sz w:val="15"/>
      <w:szCs w:val="20"/>
    </w:rPr>
  </w:style>
  <w:style w:type="character" w:styleId="FootnoteReference">
    <w:name w:val="footnote reference"/>
    <w:basedOn w:val="DefaultParagraphFont"/>
    <w:uiPriority w:val="99"/>
    <w:rsid w:val="00EB5C54"/>
    <w:rPr>
      <w:vertAlign w:val="superscript"/>
    </w:rPr>
  </w:style>
  <w:style w:type="paragraph" w:customStyle="1" w:styleId="ZwischenberschriftDATUM">
    <w:name w:val="Zwischenüberschrift DATUM"/>
    <w:basedOn w:val="FormatKennung"/>
    <w:qFormat/>
    <w:rsid w:val="004D13BA"/>
    <w:rPr>
      <w:color w:val="auto"/>
    </w:rPr>
  </w:style>
  <w:style w:type="paragraph" w:customStyle="1" w:styleId="Nummerierung">
    <w:name w:val="Nummerierung"/>
    <w:basedOn w:val="Normal"/>
    <w:uiPriority w:val="8"/>
    <w:qFormat/>
    <w:rsid w:val="00FC7E5D"/>
    <w:pPr>
      <w:numPr>
        <w:numId w:val="12"/>
      </w:numPr>
      <w:contextualSpacing/>
    </w:pPr>
  </w:style>
  <w:style w:type="paragraph" w:customStyle="1" w:styleId="Untertitel2Header">
    <w:name w:val="Untertitel 2_Header"/>
    <w:basedOn w:val="Subtitle"/>
    <w:qFormat/>
    <w:rsid w:val="003122A9"/>
    <w:pPr>
      <w:spacing w:before="280" w:after="40"/>
    </w:pPr>
    <w:rPr>
      <w:color w:val="9A8B7B"/>
    </w:rPr>
  </w:style>
  <w:style w:type="paragraph" w:customStyle="1" w:styleId="Titel1imHeader">
    <w:name w:val="Titel 1 im Header"/>
    <w:basedOn w:val="Title"/>
    <w:qFormat/>
    <w:rsid w:val="00520A1A"/>
  </w:style>
  <w:style w:type="character" w:styleId="FollowedHyperlink">
    <w:name w:val="FollowedHyperlink"/>
    <w:basedOn w:val="DefaultParagraphFont"/>
    <w:uiPriority w:val="99"/>
    <w:semiHidden/>
    <w:unhideWhenUsed/>
    <w:rsid w:val="00C55621"/>
    <w:rPr>
      <w:color w:val="9A8B7B" w:themeColor="followedHyperlink"/>
      <w:u w:val="none"/>
    </w:rPr>
  </w:style>
  <w:style w:type="character" w:styleId="CommentReference">
    <w:name w:val="annotation reference"/>
    <w:basedOn w:val="DefaultParagraphFont"/>
    <w:uiPriority w:val="99"/>
    <w:semiHidden/>
    <w:unhideWhenUsed/>
    <w:rsid w:val="000B646F"/>
    <w:rPr>
      <w:sz w:val="16"/>
      <w:szCs w:val="16"/>
    </w:rPr>
  </w:style>
  <w:style w:type="paragraph" w:styleId="CommentText">
    <w:name w:val="annotation text"/>
    <w:basedOn w:val="Normal"/>
    <w:link w:val="CommentTextChar"/>
    <w:uiPriority w:val="99"/>
    <w:semiHidden/>
    <w:unhideWhenUsed/>
    <w:rsid w:val="000B646F"/>
    <w:pPr>
      <w:spacing w:line="240" w:lineRule="auto"/>
    </w:pPr>
    <w:rPr>
      <w:szCs w:val="20"/>
    </w:rPr>
  </w:style>
  <w:style w:type="character" w:customStyle="1" w:styleId="CommentTextChar">
    <w:name w:val="Comment Text Char"/>
    <w:basedOn w:val="DefaultParagraphFont"/>
    <w:link w:val="CommentText"/>
    <w:uiPriority w:val="99"/>
    <w:semiHidden/>
    <w:rsid w:val="000B646F"/>
    <w:rPr>
      <w:sz w:val="20"/>
      <w:szCs w:val="20"/>
    </w:rPr>
  </w:style>
  <w:style w:type="paragraph" w:styleId="CommentSubject">
    <w:name w:val="annotation subject"/>
    <w:basedOn w:val="CommentText"/>
    <w:next w:val="CommentText"/>
    <w:link w:val="CommentSubjectChar"/>
    <w:uiPriority w:val="99"/>
    <w:semiHidden/>
    <w:unhideWhenUsed/>
    <w:rsid w:val="000B646F"/>
    <w:rPr>
      <w:b/>
      <w:bCs/>
    </w:rPr>
  </w:style>
  <w:style w:type="character" w:customStyle="1" w:styleId="CommentSubjectChar">
    <w:name w:val="Comment Subject Char"/>
    <w:basedOn w:val="CommentTextChar"/>
    <w:link w:val="CommentSubject"/>
    <w:uiPriority w:val="99"/>
    <w:semiHidden/>
    <w:rsid w:val="000B64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58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Inst._f._Menschenrechte">
      <a:dk1>
        <a:sysClr val="windowText" lastClr="000000"/>
      </a:dk1>
      <a:lt1>
        <a:sysClr val="window" lastClr="FFFFFF"/>
      </a:lt1>
      <a:dk2>
        <a:srgbClr val="002653"/>
      </a:dk2>
      <a:lt2>
        <a:srgbClr val="B9E6FF"/>
      </a:lt2>
      <a:accent1>
        <a:srgbClr val="002653"/>
      </a:accent1>
      <a:accent2>
        <a:srgbClr val="877BB0"/>
      </a:accent2>
      <a:accent3>
        <a:srgbClr val="A61380"/>
      </a:accent3>
      <a:accent4>
        <a:srgbClr val="EF7C00"/>
      </a:accent4>
      <a:accent5>
        <a:srgbClr val="FBBA00"/>
      </a:accent5>
      <a:accent6>
        <a:srgbClr val="94C11C"/>
      </a:accent6>
      <a:hlink>
        <a:srgbClr val="0F8E2E"/>
      </a:hlink>
      <a:folHlink>
        <a:srgbClr val="9A8B7B"/>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0F3881-B4B0-4B55-9692-ADE9B3A4D965}"/>
</file>

<file path=customXml/itemProps2.xml><?xml version="1.0" encoding="utf-8"?>
<ds:datastoreItem xmlns:ds="http://schemas.openxmlformats.org/officeDocument/2006/customXml" ds:itemID="{25524784-F1D5-4466-9074-E432A64B9DDB}"/>
</file>

<file path=customXml/itemProps3.xml><?xml version="1.0" encoding="utf-8"?>
<ds:datastoreItem xmlns:ds="http://schemas.openxmlformats.org/officeDocument/2006/customXml" ds:itemID="{A409CB6B-A4CB-4AFD-AE5E-F1B5EEAFDA18}"/>
</file>

<file path=customXml/itemProps4.xml><?xml version="1.0" encoding="utf-8"?>
<ds:datastoreItem xmlns:ds="http://schemas.openxmlformats.org/officeDocument/2006/customXml" ds:itemID="{B13A91B9-265E-46FC-9DE4-69B897D66A7F}"/>
</file>

<file path=docProps/app.xml><?xml version="1.0" encoding="utf-8"?>
<Properties xmlns="http://schemas.openxmlformats.org/officeDocument/2006/extended-properties" xmlns:vt="http://schemas.openxmlformats.org/officeDocument/2006/docPropsVTypes">
  <Template>Normal.dotm</Template>
  <TotalTime>0</TotalTime>
  <Pages>2</Pages>
  <Words>1005</Words>
  <Characters>5731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Konzeptpapier</vt:lpstr>
      <vt:lpstr>Konzeptpapier</vt:lpstr>
    </vt:vector>
  </TitlesOfParts>
  <Company>Deutsches Institut für Menschenrechte</Company>
  <LinksUpToDate>false</LinksUpToDate>
  <CharactersWithSpaces>6723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Konzeptpapier</dc:title>
  <dc:subject>Konzeptpapier</dc:subject>
  <dc:creator>Meike Nieß</dc:creator>
  <cp:keywords>Konzeptpapier</cp:keywords>
  <cp:lastModifiedBy>Jorge ARAYA</cp:lastModifiedBy>
  <cp:revision>2</cp:revision>
  <cp:lastPrinted>2017-06-22T14:11:00Z</cp:lastPrinted>
  <dcterms:created xsi:type="dcterms:W3CDTF">2017-06-28T18:39:00Z</dcterms:created>
  <dcterms:modified xsi:type="dcterms:W3CDTF">2017-06-28T18:39:00Z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