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92" w:rsidRPr="00092C2B" w:rsidRDefault="00092C2B">
      <w:pPr>
        <w:pStyle w:val="Title"/>
        <w:tabs>
          <w:tab w:val="left" w:leader="dot" w:pos="9360"/>
        </w:tabs>
        <w:rPr>
          <w:rFonts w:ascii="Times New Roman" w:hAnsi="Times New Roman"/>
          <w:lang w:val="es-ES"/>
        </w:rPr>
      </w:pPr>
      <w:r>
        <w:rPr>
          <w:rFonts w:ascii="Times New Roman" w:hAnsi="Times New Roman"/>
          <w:lang w:val="es-ES"/>
        </w:rPr>
        <w:t>Anexo</w:t>
      </w:r>
      <w:r w:rsidR="00E3593D" w:rsidRPr="00092C2B">
        <w:rPr>
          <w:rFonts w:ascii="Times New Roman" w:hAnsi="Times New Roman"/>
          <w:lang w:val="es-ES"/>
        </w:rPr>
        <w:t xml:space="preserve"> II</w:t>
      </w:r>
      <w:r w:rsidR="00B527B6" w:rsidRPr="00092C2B">
        <w:rPr>
          <w:rFonts w:ascii="Times New Roman" w:hAnsi="Times New Roman"/>
          <w:lang w:val="es-ES"/>
        </w:rPr>
        <w:t>I</w:t>
      </w:r>
    </w:p>
    <w:p w:rsidR="00330592" w:rsidRPr="00092C2B" w:rsidRDefault="00330592" w:rsidP="00307CE2">
      <w:pPr>
        <w:tabs>
          <w:tab w:val="left" w:leader="dot" w:pos="9360"/>
        </w:tabs>
        <w:rPr>
          <w:rFonts w:ascii="Times New Roman" w:hAnsi="Times New Roman"/>
          <w:b/>
          <w:lang w:val="es-ES"/>
        </w:rPr>
      </w:pPr>
    </w:p>
    <w:p w:rsidR="00330592" w:rsidRPr="00092C2B" w:rsidRDefault="00092C2B">
      <w:pPr>
        <w:tabs>
          <w:tab w:val="left" w:leader="dot" w:pos="9360"/>
        </w:tabs>
        <w:ind w:right="720"/>
        <w:jc w:val="center"/>
        <w:rPr>
          <w:rFonts w:ascii="Times New Roman" w:hAnsi="Times New Roman"/>
          <w:b/>
          <w:lang w:val="es-ES"/>
        </w:rPr>
      </w:pPr>
      <w:r w:rsidRPr="00092C2B">
        <w:rPr>
          <w:rFonts w:ascii="Times New Roman" w:hAnsi="Times New Roman"/>
          <w:b/>
          <w:lang w:val="es-ES"/>
        </w:rPr>
        <w:t>Formulario de datos biográficos de los candidatos al Comité de los Derechos del Niño</w:t>
      </w:r>
      <w:r w:rsidR="00291280" w:rsidRPr="00092C2B">
        <w:rPr>
          <w:rFonts w:ascii="Times New Roman" w:hAnsi="Times New Roman"/>
          <w:b/>
          <w:lang w:val="es-ES"/>
        </w:rPr>
        <w:t xml:space="preserve"> </w:t>
      </w:r>
    </w:p>
    <w:p w:rsidR="00330592" w:rsidRPr="00092C2B" w:rsidRDefault="00330592">
      <w:pPr>
        <w:tabs>
          <w:tab w:val="left" w:leader="dot" w:pos="9360"/>
        </w:tabs>
        <w:jc w:val="center"/>
        <w:rPr>
          <w:rFonts w:ascii="Times New Roman" w:hAnsi="Times New Roman"/>
          <w:lang w:val="es-ES"/>
        </w:rPr>
      </w:pPr>
    </w:p>
    <w:p w:rsidR="00330592" w:rsidRPr="00092C2B" w:rsidRDefault="00330592">
      <w:pPr>
        <w:tabs>
          <w:tab w:val="left" w:leader="dot" w:pos="9360"/>
        </w:tabs>
        <w:jc w:val="center"/>
        <w:rPr>
          <w:rFonts w:ascii="Times New Roman" w:hAnsi="Times New Roman"/>
          <w:lang w:val="es-ES"/>
        </w:rPr>
      </w:pPr>
    </w:p>
    <w:p w:rsidR="001B09AF" w:rsidRPr="00092C2B" w:rsidRDefault="00092C2B" w:rsidP="001B09AF">
      <w:pPr>
        <w:rPr>
          <w:rFonts w:ascii="Times New Roman" w:hAnsi="Times New Roman"/>
          <w:lang w:val="es-ES"/>
        </w:rPr>
      </w:pPr>
      <w:r>
        <w:rPr>
          <w:rFonts w:ascii="Times New Roman" w:hAnsi="Times New Roman"/>
          <w:lang w:val="es-ES"/>
        </w:rPr>
        <w:t>A</w:t>
      </w:r>
      <w:r w:rsidRPr="00092C2B">
        <w:rPr>
          <w:rFonts w:ascii="Times New Roman" w:hAnsi="Times New Roman"/>
          <w:lang w:val="es-ES"/>
        </w:rPr>
        <w:t>pellidos</w:t>
      </w:r>
      <w:r>
        <w:rPr>
          <w:rFonts w:ascii="Times New Roman" w:hAnsi="Times New Roman"/>
          <w:lang w:val="es-ES"/>
        </w:rPr>
        <w:t xml:space="preserve"> y nombre</w:t>
      </w:r>
      <w:r w:rsidR="001B09AF" w:rsidRPr="00092C2B">
        <w:rPr>
          <w:rFonts w:ascii="Times New Roman" w:hAnsi="Times New Roman"/>
          <w:lang w:val="es-ES"/>
        </w:rPr>
        <w:t xml:space="preserve">: </w:t>
      </w:r>
      <w:r w:rsidR="00EC7AE4" w:rsidRPr="00092C2B">
        <w:rPr>
          <w:rFonts w:ascii="Times New Roman" w:hAnsi="Times New Roman"/>
          <w:lang w:val="es-ES"/>
        </w:rPr>
        <w:t xml:space="preserve">MEZMUR, </w:t>
      </w:r>
      <w:r w:rsidR="00B94B7D" w:rsidRPr="00092C2B">
        <w:rPr>
          <w:rFonts w:ascii="Times New Roman" w:hAnsi="Times New Roman"/>
          <w:lang w:val="es-ES"/>
        </w:rPr>
        <w:t>B</w:t>
      </w:r>
      <w:r w:rsidR="00EC7AE4" w:rsidRPr="00092C2B">
        <w:rPr>
          <w:rFonts w:ascii="Times New Roman" w:hAnsi="Times New Roman"/>
          <w:lang w:val="es-ES"/>
        </w:rPr>
        <w:t>enyam</w:t>
      </w:r>
      <w:r w:rsidR="004449EE" w:rsidRPr="00092C2B">
        <w:rPr>
          <w:rFonts w:ascii="Times New Roman" w:hAnsi="Times New Roman"/>
          <w:lang w:val="es-ES"/>
        </w:rPr>
        <w:t xml:space="preserve"> D</w:t>
      </w:r>
      <w:r w:rsidR="00EC7AE4" w:rsidRPr="00092C2B">
        <w:rPr>
          <w:rFonts w:ascii="Times New Roman" w:hAnsi="Times New Roman"/>
          <w:lang w:val="es-ES"/>
        </w:rPr>
        <w:t>awit</w:t>
      </w:r>
    </w:p>
    <w:p w:rsidR="001B09AF" w:rsidRPr="00092C2B" w:rsidRDefault="001B09AF" w:rsidP="001B09AF">
      <w:pPr>
        <w:rPr>
          <w:rFonts w:ascii="Times New Roman" w:hAnsi="Times New Roman"/>
          <w:lang w:val="es-ES"/>
        </w:rPr>
      </w:pPr>
    </w:p>
    <w:p w:rsidR="001B09AF" w:rsidRPr="00092C2B" w:rsidRDefault="00092C2B" w:rsidP="001B09AF">
      <w:pPr>
        <w:rPr>
          <w:rFonts w:ascii="Times New Roman" w:hAnsi="Times New Roman"/>
          <w:lang w:val="es-ES"/>
        </w:rPr>
      </w:pPr>
      <w:r w:rsidRPr="00092C2B">
        <w:rPr>
          <w:rFonts w:ascii="Times New Roman" w:hAnsi="Times New Roman"/>
          <w:lang w:val="es-ES"/>
        </w:rPr>
        <w:t>Fecha y lugar de nacimiento</w:t>
      </w:r>
      <w:r w:rsidR="001B09AF" w:rsidRPr="00092C2B">
        <w:rPr>
          <w:rFonts w:ascii="Times New Roman" w:hAnsi="Times New Roman"/>
          <w:lang w:val="es-ES"/>
        </w:rPr>
        <w:t xml:space="preserve">: </w:t>
      </w:r>
      <w:r w:rsidRPr="00092C2B">
        <w:rPr>
          <w:rFonts w:ascii="Times New Roman" w:hAnsi="Times New Roman"/>
          <w:lang w:val="es-ES"/>
        </w:rPr>
        <w:t>22 MAYO</w:t>
      </w:r>
      <w:r w:rsidR="00B94B7D" w:rsidRPr="00092C2B">
        <w:rPr>
          <w:rFonts w:ascii="Times New Roman" w:hAnsi="Times New Roman"/>
          <w:lang w:val="es-ES"/>
        </w:rPr>
        <w:t xml:space="preserve"> 1980, ADDIS ABABA</w:t>
      </w:r>
    </w:p>
    <w:p w:rsidR="001B09AF" w:rsidRPr="00092C2B" w:rsidRDefault="001B09AF" w:rsidP="001B09AF">
      <w:pPr>
        <w:rPr>
          <w:rFonts w:ascii="Times New Roman" w:hAnsi="Times New Roman"/>
          <w:b/>
          <w:lang w:val="es-ES"/>
        </w:rPr>
      </w:pPr>
    </w:p>
    <w:p w:rsidR="001B09AF" w:rsidRPr="00092C2B" w:rsidRDefault="00BC1574" w:rsidP="001B09AF">
      <w:pPr>
        <w:rPr>
          <w:rFonts w:ascii="Times New Roman" w:hAnsi="Times New Roman"/>
          <w:lang w:val="es-ES"/>
        </w:rPr>
      </w:pPr>
      <w:r w:rsidRPr="00092C2B">
        <w:rPr>
          <w:rFonts w:ascii="Times New Roman" w:hAnsi="Times New Roman"/>
          <w:lang w:val="es-ES"/>
        </w:rPr>
        <w:t>Nacionalidad</w:t>
      </w:r>
      <w:r w:rsidR="001B09AF" w:rsidRPr="00092C2B">
        <w:rPr>
          <w:rFonts w:ascii="Times New Roman" w:hAnsi="Times New Roman"/>
          <w:lang w:val="es-ES"/>
        </w:rPr>
        <w:t xml:space="preserve">: </w:t>
      </w:r>
      <w:r w:rsidR="00092C2B" w:rsidRPr="00092C2B">
        <w:rPr>
          <w:rFonts w:ascii="Times New Roman" w:hAnsi="Times New Roman"/>
          <w:lang w:val="es-ES"/>
        </w:rPr>
        <w:t>ET</w:t>
      </w:r>
      <w:r>
        <w:rPr>
          <w:rFonts w:ascii="Times New Roman" w:hAnsi="Times New Roman"/>
          <w:lang w:val="es-ES"/>
        </w:rPr>
        <w:t>Í</w:t>
      </w:r>
      <w:r w:rsidR="00092C2B" w:rsidRPr="00092C2B">
        <w:rPr>
          <w:rFonts w:ascii="Times New Roman" w:hAnsi="Times New Roman"/>
          <w:lang w:val="es-ES"/>
        </w:rPr>
        <w:t>OPE</w:t>
      </w:r>
    </w:p>
    <w:p w:rsidR="001B09AF" w:rsidRPr="00092C2B" w:rsidRDefault="001B09AF" w:rsidP="001B09AF">
      <w:pPr>
        <w:ind w:left="2880" w:hanging="2880"/>
        <w:rPr>
          <w:rFonts w:ascii="Times New Roman" w:hAnsi="Times New Roman"/>
          <w:b/>
          <w:u w:val="single"/>
          <w:lang w:val="es-ES"/>
        </w:rPr>
      </w:pPr>
    </w:p>
    <w:p w:rsidR="001B09AF" w:rsidRPr="00092C2B" w:rsidRDefault="00092C2B" w:rsidP="001B09AF">
      <w:pPr>
        <w:rPr>
          <w:rFonts w:ascii="Times New Roman" w:hAnsi="Times New Roman"/>
          <w:lang w:val="es-ES"/>
        </w:rPr>
      </w:pPr>
      <w:r w:rsidRPr="00092C2B">
        <w:rPr>
          <w:rFonts w:ascii="Times New Roman" w:hAnsi="Times New Roman"/>
          <w:lang w:val="es-ES"/>
        </w:rPr>
        <w:t xml:space="preserve">Correo </w:t>
      </w:r>
      <w:r w:rsidR="00BC1574" w:rsidRPr="00092C2B">
        <w:rPr>
          <w:rFonts w:ascii="Times New Roman" w:hAnsi="Times New Roman"/>
          <w:lang w:val="es-ES"/>
        </w:rPr>
        <w:t>electrónico</w:t>
      </w:r>
      <w:r w:rsidR="001B09AF" w:rsidRPr="00092C2B">
        <w:rPr>
          <w:rFonts w:ascii="Times New Roman" w:hAnsi="Times New Roman"/>
          <w:lang w:val="es-ES"/>
        </w:rPr>
        <w:t xml:space="preserve">: </w:t>
      </w:r>
      <w:bookmarkStart w:id="0" w:name="_GoBack"/>
      <w:bookmarkEnd w:id="0"/>
    </w:p>
    <w:p w:rsidR="001B09AF" w:rsidRPr="00092C2B" w:rsidRDefault="001B09AF" w:rsidP="001B09AF">
      <w:pPr>
        <w:rPr>
          <w:rFonts w:ascii="Times New Roman" w:hAnsi="Times New Roman"/>
          <w:b/>
          <w:u w:val="single"/>
          <w:lang w:val="es-ES"/>
        </w:rPr>
      </w:pPr>
    </w:p>
    <w:p w:rsidR="001B09AF" w:rsidRPr="00092C2B" w:rsidRDefault="00092C2B" w:rsidP="001B09AF">
      <w:pPr>
        <w:rPr>
          <w:rFonts w:ascii="Times New Roman" w:hAnsi="Times New Roman"/>
          <w:b/>
          <w:bCs/>
          <w:u w:val="single"/>
          <w:lang w:val="es-ES"/>
        </w:rPr>
      </w:pPr>
      <w:r w:rsidRPr="00092C2B">
        <w:rPr>
          <w:rFonts w:ascii="Times New Roman" w:hAnsi="Times New Roman"/>
          <w:bCs/>
          <w:lang w:val="es-ES"/>
        </w:rPr>
        <w:t>Lenguas de trabajo</w:t>
      </w:r>
      <w:r w:rsidR="001B09AF" w:rsidRPr="00092C2B">
        <w:rPr>
          <w:rFonts w:ascii="Times New Roman" w:hAnsi="Times New Roman"/>
          <w:bCs/>
          <w:lang w:val="es-ES"/>
        </w:rPr>
        <w:t xml:space="preserve">: </w:t>
      </w:r>
      <w:r w:rsidR="00BC1574">
        <w:rPr>
          <w:rFonts w:ascii="Times New Roman" w:hAnsi="Times New Roman"/>
          <w:bCs/>
          <w:lang w:val="es-ES"/>
        </w:rPr>
        <w:t>INGLÉ</w:t>
      </w:r>
      <w:r w:rsidRPr="00092C2B">
        <w:rPr>
          <w:rFonts w:ascii="Times New Roman" w:hAnsi="Times New Roman"/>
          <w:bCs/>
          <w:lang w:val="es-ES"/>
        </w:rPr>
        <w:t>S</w:t>
      </w:r>
    </w:p>
    <w:p w:rsidR="001B09AF" w:rsidRPr="00092C2B" w:rsidRDefault="001B09AF" w:rsidP="001B09AF">
      <w:pPr>
        <w:rPr>
          <w:rFonts w:ascii="Times New Roman" w:hAnsi="Times New Roman"/>
          <w:b/>
          <w:bCs/>
          <w:u w:val="single"/>
          <w:lang w:val="es-ES"/>
        </w:rPr>
      </w:pPr>
    </w:p>
    <w:p w:rsidR="00BE6F2F" w:rsidRPr="00092C2B" w:rsidRDefault="00BE6F2F" w:rsidP="00BE6F2F">
      <w:pPr>
        <w:tabs>
          <w:tab w:val="left" w:leader="dot" w:pos="9360"/>
        </w:tabs>
        <w:rPr>
          <w:rFonts w:ascii="Times New Roman" w:hAnsi="Times New Roman"/>
          <w:lang w:val="es-ES"/>
        </w:rPr>
      </w:pPr>
      <w:r w:rsidRPr="00092C2B">
        <w:rPr>
          <w:rFonts w:ascii="Times New Roman" w:hAnsi="Times New Roman"/>
          <w:lang w:val="es-ES"/>
        </w:rPr>
        <w:t xml:space="preserve">     </w:t>
      </w:r>
      <w:r w:rsidRPr="00092C2B">
        <w:rPr>
          <w:rFonts w:ascii="Times New Roman" w:hAnsi="Times New Roman"/>
          <w:lang w:val="es-ES"/>
        </w:rPr>
        <w:tab/>
      </w:r>
    </w:p>
    <w:p w:rsidR="00BE6F2F" w:rsidRPr="00092C2B" w:rsidRDefault="00BE6F2F">
      <w:pPr>
        <w:tabs>
          <w:tab w:val="left" w:leader="dot" w:pos="9360"/>
        </w:tabs>
        <w:rPr>
          <w:rFonts w:ascii="Times New Roman" w:hAnsi="Times New Roman"/>
          <w:b/>
          <w:lang w:val="es-ES"/>
        </w:rPr>
      </w:pPr>
    </w:p>
    <w:p w:rsidR="00330592" w:rsidRPr="00092C2B" w:rsidRDefault="00092C2B">
      <w:pPr>
        <w:tabs>
          <w:tab w:val="left" w:leader="dot" w:pos="9360"/>
        </w:tabs>
        <w:rPr>
          <w:rFonts w:ascii="Times New Roman" w:hAnsi="Times New Roman"/>
          <w:b/>
          <w:lang w:val="es-ES"/>
        </w:rPr>
      </w:pPr>
      <w:r w:rsidRPr="00092C2B">
        <w:rPr>
          <w:rFonts w:ascii="Times New Roman" w:hAnsi="Times New Roman"/>
          <w:b/>
          <w:lang w:val="es-ES"/>
        </w:rPr>
        <w:t>Puesto/función actual</w:t>
      </w:r>
      <w:r w:rsidR="00330592" w:rsidRPr="00092C2B">
        <w:rPr>
          <w:rFonts w:ascii="Times New Roman" w:hAnsi="Times New Roman"/>
          <w:b/>
          <w:lang w:val="es-ES"/>
        </w:rPr>
        <w:t>:</w:t>
      </w:r>
      <w:r w:rsidR="00291280" w:rsidRPr="00092C2B">
        <w:rPr>
          <w:rStyle w:val="FootnoteReference"/>
          <w:rFonts w:ascii="Times New Roman" w:hAnsi="Times New Roman"/>
          <w:b/>
          <w:lang w:val="es-ES"/>
        </w:rPr>
        <w:t xml:space="preserve"> </w:t>
      </w:r>
    </w:p>
    <w:p w:rsidR="004449EE" w:rsidRPr="00092C2B" w:rsidRDefault="004449EE">
      <w:pPr>
        <w:tabs>
          <w:tab w:val="left" w:leader="dot" w:pos="9360"/>
        </w:tabs>
        <w:rPr>
          <w:rFonts w:ascii="Times New Roman" w:hAnsi="Times New Roman"/>
          <w:b/>
          <w:lang w:val="es-ES"/>
        </w:rPr>
      </w:pPr>
    </w:p>
    <w:p w:rsidR="004449EE" w:rsidRPr="00092C2B" w:rsidRDefault="00092C2B" w:rsidP="004449EE">
      <w:pPr>
        <w:jc w:val="both"/>
        <w:rPr>
          <w:rFonts w:ascii="Times New Roman" w:hAnsi="Times New Roman"/>
          <w:lang w:val="es-ES"/>
        </w:rPr>
      </w:pPr>
      <w:r w:rsidRPr="00092C2B">
        <w:rPr>
          <w:rFonts w:ascii="Times New Roman" w:hAnsi="Times New Roman"/>
          <w:lang w:val="es-ES"/>
        </w:rPr>
        <w:t xml:space="preserve">Miembro y ex presidente (2015-2017) del </w:t>
      </w:r>
      <w:r w:rsidRPr="00092C2B">
        <w:rPr>
          <w:rFonts w:ascii="Times New Roman" w:hAnsi="Times New Roman"/>
          <w:i/>
          <w:lang w:val="es-ES"/>
        </w:rPr>
        <w:t>Comité de los Derechos del Niño de las Naciones Unidas</w:t>
      </w:r>
      <w:r w:rsidRPr="00092C2B">
        <w:rPr>
          <w:rFonts w:ascii="Times New Roman" w:hAnsi="Times New Roman"/>
          <w:lang w:val="es-ES"/>
        </w:rPr>
        <w:t xml:space="preserve"> y del </w:t>
      </w:r>
      <w:r w:rsidRPr="00092C2B">
        <w:rPr>
          <w:rFonts w:ascii="Times New Roman" w:hAnsi="Times New Roman"/>
          <w:i/>
          <w:lang w:val="es-ES"/>
        </w:rPr>
        <w:t>Comité Africano de Expertos sobre los Derechos y el Bienestar del Niño</w:t>
      </w:r>
      <w:r w:rsidRPr="00092C2B">
        <w:rPr>
          <w:rFonts w:ascii="Times New Roman" w:hAnsi="Times New Roman"/>
          <w:lang w:val="es-ES"/>
        </w:rPr>
        <w:t xml:space="preserve"> de la Unión Africana</w:t>
      </w:r>
    </w:p>
    <w:p w:rsidR="004449EE" w:rsidRPr="00092C2B" w:rsidRDefault="004449EE" w:rsidP="004449EE">
      <w:pPr>
        <w:jc w:val="both"/>
        <w:rPr>
          <w:rFonts w:ascii="Times New Roman" w:hAnsi="Times New Roman"/>
          <w:lang w:val="es-ES"/>
        </w:rPr>
      </w:pPr>
    </w:p>
    <w:p w:rsidR="004449EE" w:rsidRPr="00092C2B" w:rsidRDefault="00092C2B" w:rsidP="004449EE">
      <w:pPr>
        <w:jc w:val="both"/>
        <w:rPr>
          <w:rFonts w:ascii="Times New Roman" w:hAnsi="Times New Roman"/>
          <w:lang w:val="es-ES"/>
        </w:rPr>
      </w:pPr>
      <w:r w:rsidRPr="00092C2B">
        <w:rPr>
          <w:rFonts w:ascii="Times New Roman" w:hAnsi="Times New Roman"/>
          <w:lang w:val="es-ES"/>
        </w:rPr>
        <w:t xml:space="preserve">Profesor de Derecho y Decano Adjunto de Investigación y Estudios de Postgrado de la Universidad del Cabo Occidental </w:t>
      </w:r>
      <w:r w:rsidR="003466B1">
        <w:rPr>
          <w:rFonts w:ascii="Times New Roman" w:hAnsi="Times New Roman"/>
          <w:lang w:val="es-ES"/>
        </w:rPr>
        <w:t xml:space="preserve">(Western Cape) </w:t>
      </w:r>
      <w:r w:rsidRPr="00092C2B">
        <w:rPr>
          <w:rFonts w:ascii="Times New Roman" w:hAnsi="Times New Roman"/>
          <w:lang w:val="es-ES"/>
        </w:rPr>
        <w:t xml:space="preserve">(UWC), Ciudad del Cabo (Sudáfrica), y profesor/supervisor </w:t>
      </w:r>
      <w:r w:rsidRPr="00092C2B">
        <w:rPr>
          <w:rFonts w:ascii="Times New Roman" w:hAnsi="Times New Roman"/>
          <w:i/>
          <w:lang w:val="es-ES"/>
        </w:rPr>
        <w:t>ad hoc</w:t>
      </w:r>
      <w:r w:rsidRPr="00092C2B">
        <w:rPr>
          <w:rFonts w:ascii="Times New Roman" w:hAnsi="Times New Roman"/>
          <w:lang w:val="es-ES"/>
        </w:rPr>
        <w:t xml:space="preserve"> en la Universidad de Addis Abeba (Etiopía)</w:t>
      </w:r>
    </w:p>
    <w:p w:rsidR="004449EE" w:rsidRPr="00092C2B" w:rsidRDefault="004449EE" w:rsidP="004449EE">
      <w:pPr>
        <w:jc w:val="both"/>
        <w:rPr>
          <w:rFonts w:ascii="Times New Roman" w:hAnsi="Times New Roman"/>
          <w:lang w:val="es-ES"/>
        </w:rPr>
      </w:pPr>
    </w:p>
    <w:p w:rsidR="004449EE" w:rsidRPr="00092C2B" w:rsidRDefault="00092C2B" w:rsidP="004449EE">
      <w:pPr>
        <w:jc w:val="both"/>
        <w:rPr>
          <w:rFonts w:ascii="Times New Roman" w:hAnsi="Times New Roman"/>
          <w:lang w:val="es-ES"/>
        </w:rPr>
      </w:pPr>
      <w:r w:rsidRPr="00092C2B">
        <w:rPr>
          <w:rFonts w:ascii="Times New Roman" w:hAnsi="Times New Roman"/>
          <w:lang w:val="es-ES"/>
        </w:rPr>
        <w:t>Investigador principal y coordinador del Proyecto de Derechos del Niño, Instituto Dullah Omar de Derecho Constitucional, Gobernanza y Derechos Humanos, UWC</w:t>
      </w:r>
    </w:p>
    <w:p w:rsidR="004449EE" w:rsidRPr="00092C2B" w:rsidRDefault="004449EE" w:rsidP="004449EE">
      <w:pPr>
        <w:jc w:val="both"/>
        <w:rPr>
          <w:rFonts w:ascii="Times New Roman" w:hAnsi="Times New Roman"/>
          <w:lang w:val="es-ES"/>
        </w:rPr>
      </w:pPr>
    </w:p>
    <w:p w:rsidR="004449EE" w:rsidRPr="00092C2B" w:rsidRDefault="00092C2B" w:rsidP="004449EE">
      <w:pPr>
        <w:jc w:val="both"/>
        <w:rPr>
          <w:rFonts w:ascii="Times New Roman" w:hAnsi="Times New Roman"/>
          <w:lang w:val="es-ES"/>
        </w:rPr>
      </w:pPr>
      <w:r w:rsidRPr="00092C2B">
        <w:rPr>
          <w:rFonts w:ascii="Times New Roman" w:hAnsi="Times New Roman"/>
          <w:lang w:val="es-ES"/>
        </w:rPr>
        <w:t xml:space="preserve">Miembro de la </w:t>
      </w:r>
      <w:r w:rsidRPr="00092C2B">
        <w:rPr>
          <w:rFonts w:ascii="Times New Roman" w:hAnsi="Times New Roman"/>
          <w:i/>
          <w:lang w:val="es-ES"/>
        </w:rPr>
        <w:t>Comisión Pontificia para la Protección de Menores</w:t>
      </w:r>
      <w:r w:rsidRPr="00092C2B">
        <w:rPr>
          <w:rFonts w:ascii="Times New Roman" w:hAnsi="Times New Roman"/>
          <w:lang w:val="es-ES"/>
        </w:rPr>
        <w:t xml:space="preserve"> nombrada por el Santo Padre</w:t>
      </w:r>
      <w:r>
        <w:rPr>
          <w:rFonts w:ascii="Times New Roman" w:hAnsi="Times New Roman"/>
          <w:lang w:val="es-ES"/>
        </w:rPr>
        <w:t>,</w:t>
      </w:r>
      <w:r w:rsidRPr="00092C2B">
        <w:rPr>
          <w:rFonts w:ascii="Times New Roman" w:hAnsi="Times New Roman"/>
          <w:lang w:val="es-ES"/>
        </w:rPr>
        <w:t xml:space="preserve"> el Papa Francisco</w:t>
      </w:r>
    </w:p>
    <w:p w:rsidR="00330592" w:rsidRPr="00092C2B" w:rsidRDefault="00330592">
      <w:pPr>
        <w:tabs>
          <w:tab w:val="left" w:leader="dot" w:pos="9360"/>
        </w:tabs>
        <w:rPr>
          <w:rFonts w:ascii="Times New Roman" w:hAnsi="Times New Roman"/>
          <w:lang w:val="es-ES"/>
        </w:rPr>
      </w:pPr>
    </w:p>
    <w:p w:rsidR="00330592" w:rsidRPr="00092C2B" w:rsidRDefault="00637ED2">
      <w:pPr>
        <w:tabs>
          <w:tab w:val="left" w:leader="dot" w:pos="9360"/>
        </w:tabs>
        <w:rPr>
          <w:rFonts w:ascii="Times New Roman" w:hAnsi="Times New Roman"/>
          <w:lang w:val="es-ES"/>
        </w:rPr>
      </w:pPr>
      <w:bookmarkStart w:id="1" w:name="_Hlk31037287"/>
      <w:r w:rsidRPr="00092C2B">
        <w:rPr>
          <w:rFonts w:ascii="Times New Roman" w:hAnsi="Times New Roman"/>
          <w:lang w:val="es-ES"/>
        </w:rPr>
        <w:t xml:space="preserve">    </w:t>
      </w:r>
      <w:r w:rsidR="00330592" w:rsidRPr="00092C2B">
        <w:rPr>
          <w:rFonts w:ascii="Times New Roman" w:hAnsi="Times New Roman"/>
          <w:lang w:val="es-ES"/>
        </w:rPr>
        <w:tab/>
      </w:r>
    </w:p>
    <w:bookmarkEnd w:id="1"/>
    <w:p w:rsidR="00330592" w:rsidRPr="00092C2B" w:rsidRDefault="00330592">
      <w:pPr>
        <w:tabs>
          <w:tab w:val="left" w:leader="dot" w:pos="9360"/>
        </w:tabs>
        <w:rPr>
          <w:rFonts w:ascii="Times New Roman" w:hAnsi="Times New Roman"/>
          <w:lang w:val="es-ES"/>
        </w:rPr>
      </w:pPr>
    </w:p>
    <w:p w:rsidR="00330592" w:rsidRPr="00092C2B" w:rsidRDefault="00092C2B">
      <w:pPr>
        <w:tabs>
          <w:tab w:val="left" w:leader="dot" w:pos="9360"/>
        </w:tabs>
        <w:rPr>
          <w:rFonts w:ascii="Times New Roman" w:hAnsi="Times New Roman"/>
          <w:b/>
          <w:lang w:val="es-ES"/>
        </w:rPr>
      </w:pPr>
      <w:r w:rsidRPr="00092C2B">
        <w:rPr>
          <w:rFonts w:ascii="Times New Roman" w:hAnsi="Times New Roman"/>
          <w:b/>
          <w:lang w:val="es-ES"/>
        </w:rPr>
        <w:t>Otras actividades profesionales principales, en particular las relacionadas con los derechos del niño</w:t>
      </w:r>
      <w:r w:rsidR="00330592" w:rsidRPr="00092C2B">
        <w:rPr>
          <w:rFonts w:ascii="Times New Roman" w:hAnsi="Times New Roman"/>
          <w:b/>
          <w:lang w:val="es-ES"/>
        </w:rPr>
        <w:t>:</w:t>
      </w:r>
    </w:p>
    <w:p w:rsidR="00330592" w:rsidRPr="00092C2B" w:rsidRDefault="00330592">
      <w:pPr>
        <w:tabs>
          <w:tab w:val="left" w:leader="dot" w:pos="9360"/>
        </w:tabs>
        <w:rPr>
          <w:rFonts w:ascii="Times New Roman" w:hAnsi="Times New Roman"/>
          <w:lang w:val="es-ES"/>
        </w:rPr>
      </w:pPr>
    </w:p>
    <w:p w:rsidR="007034AF" w:rsidRPr="007034AF" w:rsidRDefault="007034AF" w:rsidP="007034AF">
      <w:pPr>
        <w:tabs>
          <w:tab w:val="left" w:leader="dot" w:pos="9360"/>
        </w:tabs>
        <w:jc w:val="both"/>
        <w:rPr>
          <w:rFonts w:ascii="Times New Roman" w:hAnsi="Times New Roman"/>
          <w:lang w:val="es-ES"/>
        </w:rPr>
      </w:pPr>
      <w:r w:rsidRPr="007034AF">
        <w:rPr>
          <w:rFonts w:ascii="Times New Roman" w:hAnsi="Times New Roman"/>
          <w:lang w:val="es-ES"/>
        </w:rPr>
        <w:t xml:space="preserve">El Sr. Mezmur es actualmente miembro del </w:t>
      </w:r>
      <w:r w:rsidRPr="007034AF">
        <w:rPr>
          <w:rFonts w:ascii="Times New Roman" w:hAnsi="Times New Roman"/>
          <w:i/>
          <w:lang w:val="es-ES"/>
        </w:rPr>
        <w:t xml:space="preserve">Comité de los Derechos del Niño </w:t>
      </w:r>
      <w:r w:rsidRPr="007034AF">
        <w:rPr>
          <w:rFonts w:ascii="Times New Roman" w:hAnsi="Times New Roman"/>
          <w:lang w:val="es-ES"/>
        </w:rPr>
        <w:t xml:space="preserve">de las Naciones Unidas (y fue su Presidente desde mayo de 2015 hasta mayo de 2017) y del </w:t>
      </w:r>
      <w:r w:rsidRPr="007034AF">
        <w:rPr>
          <w:rFonts w:ascii="Times New Roman" w:hAnsi="Times New Roman"/>
          <w:i/>
          <w:lang w:val="es-ES"/>
        </w:rPr>
        <w:t>Comité Africano de Expertos sobre los Derechos y el Bienestar del Niño</w:t>
      </w:r>
      <w:r w:rsidRPr="007034AF">
        <w:rPr>
          <w:rFonts w:ascii="Times New Roman" w:hAnsi="Times New Roman"/>
          <w:lang w:val="es-ES"/>
        </w:rPr>
        <w:t xml:space="preserve"> de la Unión Africana (y fue su Presidente en dos ocasiones, de 2012 a 2014 y de 2015 a 2017). En su calidad de académico, el Sr. Mezmur ha </w:t>
      </w:r>
      <w:r>
        <w:rPr>
          <w:rFonts w:ascii="Times New Roman" w:hAnsi="Times New Roman"/>
          <w:lang w:val="es-ES"/>
        </w:rPr>
        <w:t xml:space="preserve">impartido </w:t>
      </w:r>
      <w:r w:rsidRPr="007034AF">
        <w:rPr>
          <w:rFonts w:ascii="Times New Roman" w:hAnsi="Times New Roman"/>
          <w:lang w:val="es-ES"/>
        </w:rPr>
        <w:t>(y supervisado) conferencias sobre los derechos de los niños</w:t>
      </w:r>
      <w:r>
        <w:rPr>
          <w:rFonts w:ascii="Times New Roman" w:hAnsi="Times New Roman"/>
          <w:lang w:val="es-ES"/>
        </w:rPr>
        <w:t>, niñas y adolescentes</w:t>
      </w:r>
      <w:r w:rsidRPr="007034AF">
        <w:rPr>
          <w:rFonts w:ascii="Times New Roman" w:hAnsi="Times New Roman"/>
          <w:lang w:val="es-ES"/>
        </w:rPr>
        <w:t>, los derechos de los niños</w:t>
      </w:r>
      <w:r>
        <w:rPr>
          <w:rFonts w:ascii="Times New Roman" w:hAnsi="Times New Roman"/>
          <w:lang w:val="es-ES"/>
        </w:rPr>
        <w:t>, niñas y adolescentes</w:t>
      </w:r>
      <w:r w:rsidRPr="007034AF">
        <w:rPr>
          <w:rFonts w:ascii="Times New Roman" w:hAnsi="Times New Roman"/>
          <w:lang w:val="es-ES"/>
        </w:rPr>
        <w:t xml:space="preserve"> y el cambio climático, los derechos de las personas con discapacidad, la protección internacional de los derechos humanos, el derecho internacional de la familia y el sistema africano de derechos humanos en varias instituciones académicas de África (Etiopía y Sudáfrica) y Europa (Bélgica, Suiza, Italia, los Países Bajos, el Reino Unido, etc.). El Sr. Mezmur </w:t>
      </w:r>
      <w:r>
        <w:rPr>
          <w:rFonts w:ascii="Times New Roman" w:hAnsi="Times New Roman"/>
          <w:lang w:val="es-ES"/>
        </w:rPr>
        <w:t>investiga</w:t>
      </w:r>
      <w:r w:rsidRPr="007034AF">
        <w:rPr>
          <w:rFonts w:ascii="Times New Roman" w:hAnsi="Times New Roman"/>
          <w:lang w:val="es-ES"/>
        </w:rPr>
        <w:t xml:space="preserve"> sobre el desarrollo de leyes y políti</w:t>
      </w:r>
      <w:r>
        <w:rPr>
          <w:rFonts w:ascii="Times New Roman" w:hAnsi="Times New Roman"/>
          <w:lang w:val="es-ES"/>
        </w:rPr>
        <w:t>cas relativas a los derechos de los</w:t>
      </w:r>
      <w:r w:rsidRPr="007034AF">
        <w:rPr>
          <w:rFonts w:ascii="Times New Roman" w:hAnsi="Times New Roman"/>
          <w:lang w:val="es-ES"/>
        </w:rPr>
        <w:t xml:space="preserve"> niño</w:t>
      </w:r>
      <w:r>
        <w:rPr>
          <w:rFonts w:ascii="Times New Roman" w:hAnsi="Times New Roman"/>
          <w:lang w:val="es-ES"/>
        </w:rPr>
        <w:t>s, niñas y adolescentes</w:t>
      </w:r>
      <w:r w:rsidRPr="007034AF">
        <w:rPr>
          <w:rFonts w:ascii="Times New Roman" w:hAnsi="Times New Roman"/>
          <w:lang w:val="es-ES"/>
        </w:rPr>
        <w:t xml:space="preserve"> en varios países africanos y </w:t>
      </w:r>
      <w:r>
        <w:rPr>
          <w:rFonts w:ascii="Times New Roman" w:hAnsi="Times New Roman"/>
          <w:lang w:val="es-ES"/>
        </w:rPr>
        <w:t>de otros continentes</w:t>
      </w:r>
      <w:r w:rsidRPr="007034AF">
        <w:rPr>
          <w:rFonts w:ascii="Times New Roman" w:hAnsi="Times New Roman"/>
          <w:lang w:val="es-ES"/>
        </w:rPr>
        <w:t xml:space="preserve">, y ha participado como persona de </w:t>
      </w:r>
      <w:r>
        <w:rPr>
          <w:rFonts w:ascii="Times New Roman" w:hAnsi="Times New Roman"/>
          <w:lang w:val="es-ES"/>
        </w:rPr>
        <w:t>referencia</w:t>
      </w:r>
      <w:r w:rsidRPr="007034AF">
        <w:rPr>
          <w:rFonts w:ascii="Times New Roman" w:hAnsi="Times New Roman"/>
          <w:lang w:val="es-ES"/>
        </w:rPr>
        <w:t xml:space="preserve"> en los esfuerzos institucionales destinados a proporcionar apoyo técnico a los gobiernos a través de organismo</w:t>
      </w:r>
      <w:r>
        <w:rPr>
          <w:rFonts w:ascii="Times New Roman" w:hAnsi="Times New Roman"/>
          <w:lang w:val="es-ES"/>
        </w:rPr>
        <w:t xml:space="preserve">s de las Naciones Unidas como UNICEF y </w:t>
      </w:r>
      <w:r w:rsidRPr="007034AF">
        <w:rPr>
          <w:rFonts w:ascii="Times New Roman" w:hAnsi="Times New Roman"/>
          <w:lang w:val="es-ES"/>
        </w:rPr>
        <w:t>ACNUR. Además, ha participado en la labor de promoción de los derechos del niño</w:t>
      </w:r>
      <w:r>
        <w:rPr>
          <w:rFonts w:ascii="Times New Roman" w:hAnsi="Times New Roman"/>
          <w:lang w:val="es-ES"/>
        </w:rPr>
        <w:t>, niña y adolescente</w:t>
      </w:r>
      <w:r w:rsidRPr="007034AF">
        <w:rPr>
          <w:rFonts w:ascii="Times New Roman" w:hAnsi="Times New Roman"/>
          <w:lang w:val="es-ES"/>
        </w:rPr>
        <w:t xml:space="preserve"> con </w:t>
      </w:r>
      <w:r>
        <w:rPr>
          <w:rFonts w:ascii="Times New Roman" w:hAnsi="Times New Roman"/>
          <w:lang w:val="es-ES"/>
        </w:rPr>
        <w:t>otros</w:t>
      </w:r>
      <w:r w:rsidRPr="007034AF">
        <w:rPr>
          <w:rFonts w:ascii="Times New Roman" w:hAnsi="Times New Roman"/>
          <w:lang w:val="es-ES"/>
        </w:rPr>
        <w:t xml:space="preserve"> órganos de tratados y </w:t>
      </w:r>
      <w:r>
        <w:rPr>
          <w:rFonts w:ascii="Times New Roman" w:hAnsi="Times New Roman"/>
          <w:lang w:val="es-ES"/>
        </w:rPr>
        <w:t xml:space="preserve">con </w:t>
      </w:r>
      <w:r w:rsidRPr="007034AF">
        <w:rPr>
          <w:rFonts w:ascii="Times New Roman" w:hAnsi="Times New Roman"/>
          <w:lang w:val="es-ES"/>
        </w:rPr>
        <w:t>los procedimientos especiales (sobre la tortura, el medio ambiente, las cuestiones relativas a las minorías, la venta y la explotación sexual de los niños</w:t>
      </w:r>
      <w:r>
        <w:rPr>
          <w:rFonts w:ascii="Times New Roman" w:hAnsi="Times New Roman"/>
          <w:lang w:val="es-ES"/>
        </w:rPr>
        <w:t xml:space="preserve"> niñas y adolescentes</w:t>
      </w:r>
      <w:r w:rsidRPr="007034AF">
        <w:rPr>
          <w:rFonts w:ascii="Times New Roman" w:hAnsi="Times New Roman"/>
          <w:lang w:val="es-ES"/>
        </w:rPr>
        <w:t>, etc.) en las Naciones Unidas, así como en el Consejo de Derechos Humanos.</w:t>
      </w:r>
    </w:p>
    <w:p w:rsidR="0075460F" w:rsidRPr="007034AF" w:rsidRDefault="0075460F">
      <w:pPr>
        <w:tabs>
          <w:tab w:val="left" w:leader="dot" w:pos="9360"/>
        </w:tabs>
        <w:rPr>
          <w:rFonts w:ascii="Times New Roman" w:hAnsi="Times New Roman"/>
          <w:lang w:val="es-ES"/>
        </w:rPr>
      </w:pPr>
    </w:p>
    <w:p w:rsidR="00BE6F2F" w:rsidRPr="007034AF" w:rsidRDefault="00637ED2" w:rsidP="00BE6F2F">
      <w:pPr>
        <w:tabs>
          <w:tab w:val="left" w:leader="dot" w:pos="9360"/>
        </w:tabs>
        <w:rPr>
          <w:rFonts w:ascii="Times New Roman" w:hAnsi="Times New Roman"/>
          <w:lang w:val="es-ES"/>
        </w:rPr>
      </w:pPr>
      <w:r w:rsidRPr="007034AF">
        <w:rPr>
          <w:rFonts w:ascii="Times New Roman" w:hAnsi="Times New Roman"/>
          <w:lang w:val="es-ES"/>
        </w:rPr>
        <w:t xml:space="preserve">    </w:t>
      </w:r>
      <w:r w:rsidR="00BE6F2F" w:rsidRPr="007034AF">
        <w:rPr>
          <w:rFonts w:ascii="Times New Roman" w:hAnsi="Times New Roman"/>
          <w:lang w:val="es-ES"/>
        </w:rPr>
        <w:tab/>
      </w:r>
    </w:p>
    <w:p w:rsidR="00BE6F2F" w:rsidRPr="007034AF" w:rsidRDefault="00BE6F2F">
      <w:pPr>
        <w:tabs>
          <w:tab w:val="left" w:leader="dot" w:pos="9360"/>
        </w:tabs>
        <w:rPr>
          <w:rFonts w:ascii="Times New Roman" w:hAnsi="Times New Roman"/>
          <w:b/>
          <w:lang w:val="es-ES"/>
        </w:rPr>
      </w:pPr>
    </w:p>
    <w:p w:rsidR="00330592" w:rsidRPr="003466B1" w:rsidRDefault="003466B1">
      <w:pPr>
        <w:tabs>
          <w:tab w:val="left" w:leader="dot" w:pos="9360"/>
        </w:tabs>
        <w:rPr>
          <w:rFonts w:ascii="Times New Roman" w:hAnsi="Times New Roman"/>
          <w:b/>
          <w:lang w:val="es-ES"/>
        </w:rPr>
      </w:pPr>
      <w:r w:rsidRPr="003466B1">
        <w:rPr>
          <w:rFonts w:ascii="Times New Roman" w:hAnsi="Times New Roman"/>
          <w:b/>
          <w:lang w:val="es-ES"/>
        </w:rPr>
        <w:t>Recorrido a</w:t>
      </w:r>
      <w:r>
        <w:rPr>
          <w:rFonts w:ascii="Times New Roman" w:hAnsi="Times New Roman"/>
          <w:b/>
          <w:lang w:val="es-ES"/>
        </w:rPr>
        <w:t>cadé</w:t>
      </w:r>
      <w:r w:rsidRPr="003466B1">
        <w:rPr>
          <w:rFonts w:ascii="Times New Roman" w:hAnsi="Times New Roman"/>
          <w:b/>
          <w:lang w:val="es-ES"/>
        </w:rPr>
        <w:t>mico</w:t>
      </w:r>
      <w:r w:rsidR="00330592" w:rsidRPr="003466B1">
        <w:rPr>
          <w:rFonts w:ascii="Times New Roman" w:hAnsi="Times New Roman"/>
          <w:b/>
          <w:lang w:val="es-ES"/>
        </w:rPr>
        <w:t>:</w:t>
      </w:r>
    </w:p>
    <w:p w:rsidR="00330592" w:rsidRPr="003466B1" w:rsidRDefault="00330592">
      <w:pPr>
        <w:tabs>
          <w:tab w:val="left" w:leader="dot" w:pos="9360"/>
        </w:tabs>
        <w:rPr>
          <w:rFonts w:ascii="Times New Roman" w:hAnsi="Times New Roman"/>
          <w:b/>
          <w:lang w:val="es-ES"/>
        </w:rPr>
      </w:pPr>
      <w:r w:rsidRPr="003466B1">
        <w:rPr>
          <w:rFonts w:ascii="Times New Roman" w:hAnsi="Times New Roman"/>
          <w:b/>
          <w:lang w:val="es-ES"/>
        </w:rPr>
        <w:t>(</w:t>
      </w:r>
      <w:r w:rsidR="003466B1" w:rsidRPr="003466B1">
        <w:rPr>
          <w:rFonts w:ascii="Times New Roman" w:hAnsi="Times New Roman"/>
          <w:b/>
          <w:lang w:val="es-ES"/>
        </w:rPr>
        <w:t>5 líneas como máximo</w:t>
      </w:r>
      <w:r w:rsidRPr="003466B1">
        <w:rPr>
          <w:rFonts w:ascii="Times New Roman" w:hAnsi="Times New Roman"/>
          <w:b/>
          <w:lang w:val="es-ES"/>
        </w:rPr>
        <w:t>)</w:t>
      </w:r>
    </w:p>
    <w:p w:rsidR="00330592" w:rsidRPr="003466B1" w:rsidRDefault="00330592">
      <w:pPr>
        <w:tabs>
          <w:tab w:val="left" w:leader="dot" w:pos="9360"/>
        </w:tabs>
        <w:rPr>
          <w:rFonts w:ascii="Times New Roman" w:hAnsi="Times New Roman"/>
          <w:lang w:val="es-ES"/>
        </w:rPr>
      </w:pPr>
    </w:p>
    <w:p w:rsidR="0075460F" w:rsidRPr="003466B1" w:rsidRDefault="003466B1" w:rsidP="0075460F">
      <w:pPr>
        <w:jc w:val="both"/>
        <w:rPr>
          <w:rFonts w:ascii="Times New Roman" w:hAnsi="Times New Roman"/>
          <w:lang w:val="es-ES"/>
        </w:rPr>
      </w:pPr>
      <w:r w:rsidRPr="003466B1">
        <w:rPr>
          <w:rFonts w:ascii="Times New Roman" w:hAnsi="Times New Roman"/>
          <w:lang w:val="es-ES"/>
        </w:rPr>
        <w:t xml:space="preserve">Doctorado en Derecho (LLD), (2010), </w:t>
      </w:r>
      <w:r w:rsidRPr="00092C2B">
        <w:rPr>
          <w:rFonts w:ascii="Times New Roman" w:hAnsi="Times New Roman"/>
          <w:lang w:val="es-ES"/>
        </w:rPr>
        <w:t xml:space="preserve">Universidad del Cabo Occidental </w:t>
      </w:r>
      <w:r>
        <w:rPr>
          <w:rFonts w:ascii="Times New Roman" w:hAnsi="Times New Roman"/>
          <w:lang w:val="es-ES"/>
        </w:rPr>
        <w:t xml:space="preserve">(Western Cape) </w:t>
      </w:r>
      <w:r w:rsidRPr="00092C2B">
        <w:rPr>
          <w:rFonts w:ascii="Times New Roman" w:hAnsi="Times New Roman"/>
          <w:lang w:val="es-ES"/>
        </w:rPr>
        <w:t>(UWC),</w:t>
      </w:r>
      <w:r w:rsidRPr="003466B1">
        <w:rPr>
          <w:rFonts w:ascii="Times New Roman" w:hAnsi="Times New Roman"/>
          <w:lang w:val="es-ES"/>
        </w:rPr>
        <w:t xml:space="preserve"> (</w:t>
      </w:r>
      <w:r>
        <w:rPr>
          <w:rFonts w:ascii="Times New Roman" w:hAnsi="Times New Roman"/>
          <w:lang w:val="es-ES"/>
        </w:rPr>
        <w:t>tesis de doctorado</w:t>
      </w:r>
      <w:r w:rsidRPr="003466B1">
        <w:rPr>
          <w:rFonts w:ascii="Times New Roman" w:hAnsi="Times New Roman"/>
          <w:lang w:val="es-ES"/>
        </w:rPr>
        <w:t xml:space="preserve"> sobre los derechos del niño</w:t>
      </w:r>
      <w:r>
        <w:rPr>
          <w:rFonts w:ascii="Times New Roman" w:hAnsi="Times New Roman"/>
          <w:lang w:val="es-ES"/>
        </w:rPr>
        <w:t xml:space="preserve">, niña y adolescentes en el proceso de </w:t>
      </w:r>
      <w:r w:rsidRPr="003466B1">
        <w:rPr>
          <w:rFonts w:ascii="Times New Roman" w:hAnsi="Times New Roman"/>
          <w:lang w:val="es-ES"/>
        </w:rPr>
        <w:t>adopción internacional)</w:t>
      </w:r>
      <w:r>
        <w:rPr>
          <w:rFonts w:ascii="Times New Roman" w:hAnsi="Times New Roman"/>
          <w:lang w:val="es-ES"/>
        </w:rPr>
        <w:t>;</w:t>
      </w:r>
    </w:p>
    <w:p w:rsidR="004449EE" w:rsidRPr="003466B1" w:rsidRDefault="004449EE" w:rsidP="0075460F">
      <w:pPr>
        <w:jc w:val="both"/>
        <w:rPr>
          <w:rFonts w:ascii="Times New Roman" w:hAnsi="Times New Roman"/>
          <w:lang w:val="es-ES"/>
        </w:rPr>
      </w:pPr>
    </w:p>
    <w:p w:rsidR="0075460F" w:rsidRPr="003466B1" w:rsidRDefault="003466B1" w:rsidP="0075460F">
      <w:pPr>
        <w:jc w:val="both"/>
        <w:rPr>
          <w:rFonts w:ascii="Times New Roman" w:hAnsi="Times New Roman"/>
          <w:lang w:val="es-ES"/>
        </w:rPr>
      </w:pPr>
      <w:r>
        <w:rPr>
          <w:rFonts w:ascii="Times New Roman" w:hAnsi="Times New Roman"/>
          <w:lang w:val="es-ES"/>
        </w:rPr>
        <w:t>Master</w:t>
      </w:r>
      <w:r w:rsidRPr="003466B1">
        <w:rPr>
          <w:rFonts w:ascii="Times New Roman" w:hAnsi="Times New Roman"/>
          <w:lang w:val="es-ES"/>
        </w:rPr>
        <w:t xml:space="preserve"> en Derecho (LLM) en Derechos Humanos y Democratización (CHR), (2005), Universidad de Pretoria, Sudáfrica (</w:t>
      </w:r>
      <w:r>
        <w:rPr>
          <w:rFonts w:ascii="Times New Roman" w:hAnsi="Times New Roman"/>
          <w:lang w:val="es-ES"/>
        </w:rPr>
        <w:t>proyecto</w:t>
      </w:r>
      <w:r w:rsidRPr="003466B1">
        <w:rPr>
          <w:rFonts w:ascii="Times New Roman" w:hAnsi="Times New Roman"/>
          <w:lang w:val="es-ES"/>
        </w:rPr>
        <w:t xml:space="preserve"> de investigación sobre los niños soldados</w:t>
      </w:r>
      <w:r>
        <w:rPr>
          <w:rFonts w:ascii="Times New Roman" w:hAnsi="Times New Roman"/>
          <w:lang w:val="es-ES"/>
        </w:rPr>
        <w:t>);</w:t>
      </w:r>
    </w:p>
    <w:p w:rsidR="004449EE" w:rsidRPr="003466B1" w:rsidRDefault="004449EE" w:rsidP="0075460F">
      <w:pPr>
        <w:jc w:val="both"/>
        <w:rPr>
          <w:rFonts w:ascii="Times New Roman" w:hAnsi="Times New Roman"/>
          <w:lang w:val="es-ES"/>
        </w:rPr>
      </w:pPr>
    </w:p>
    <w:p w:rsidR="003466B1" w:rsidRPr="003466B1" w:rsidRDefault="003466B1" w:rsidP="003466B1">
      <w:pPr>
        <w:jc w:val="both"/>
        <w:rPr>
          <w:rFonts w:ascii="Times New Roman" w:hAnsi="Times New Roman"/>
          <w:lang w:val="es-ES"/>
        </w:rPr>
      </w:pPr>
      <w:r w:rsidRPr="003466B1">
        <w:rPr>
          <w:rFonts w:ascii="Times New Roman" w:hAnsi="Times New Roman"/>
          <w:lang w:val="es-ES"/>
        </w:rPr>
        <w:t>Diploma de posgrado en protección internacional de los derechos humanos, (2007), Abo Akademi, Finlandia;</w:t>
      </w:r>
    </w:p>
    <w:p w:rsidR="004449EE" w:rsidRPr="003466B1" w:rsidRDefault="004449EE" w:rsidP="0075460F">
      <w:pPr>
        <w:jc w:val="both"/>
        <w:rPr>
          <w:rFonts w:ascii="Times New Roman" w:hAnsi="Times New Roman"/>
          <w:lang w:val="es-ES"/>
        </w:rPr>
      </w:pPr>
    </w:p>
    <w:p w:rsidR="003466B1" w:rsidRPr="003466B1" w:rsidRDefault="003466B1" w:rsidP="003466B1">
      <w:pPr>
        <w:jc w:val="both"/>
        <w:rPr>
          <w:rFonts w:ascii="Times New Roman" w:hAnsi="Times New Roman"/>
          <w:lang w:val="es-ES"/>
        </w:rPr>
      </w:pPr>
      <w:r w:rsidRPr="003466B1">
        <w:rPr>
          <w:rFonts w:ascii="Times New Roman" w:hAnsi="Times New Roman"/>
          <w:lang w:val="es-ES"/>
        </w:rPr>
        <w:t>Licenciatura en derecho (LLB) (2003), Universidad de Addis Abeba (Etiopía); y certificados</w:t>
      </w:r>
      <w:r>
        <w:rPr>
          <w:rFonts w:ascii="Times New Roman" w:hAnsi="Times New Roman"/>
          <w:lang w:val="es-ES"/>
        </w:rPr>
        <w:t xml:space="preserve">  sobre </w:t>
      </w:r>
      <w:r w:rsidRPr="003466B1">
        <w:rPr>
          <w:rFonts w:ascii="Times New Roman" w:hAnsi="Times New Roman"/>
          <w:lang w:val="es-ES"/>
        </w:rPr>
        <w:t>derecho de la</w:t>
      </w:r>
      <w:r>
        <w:rPr>
          <w:rFonts w:ascii="Times New Roman" w:hAnsi="Times New Roman"/>
          <w:lang w:val="es-ES"/>
        </w:rPr>
        <w:t>s personas con</w:t>
      </w:r>
      <w:r w:rsidRPr="003466B1">
        <w:rPr>
          <w:rFonts w:ascii="Times New Roman" w:hAnsi="Times New Roman"/>
          <w:lang w:val="es-ES"/>
        </w:rPr>
        <w:t xml:space="preserve"> discapacidad men</w:t>
      </w:r>
      <w:r>
        <w:rPr>
          <w:rFonts w:ascii="Times New Roman" w:hAnsi="Times New Roman"/>
          <w:lang w:val="es-ES"/>
        </w:rPr>
        <w:t>tal (CEU, Budapest); derecho al</w:t>
      </w:r>
      <w:r w:rsidRPr="003466B1">
        <w:rPr>
          <w:rFonts w:ascii="Times New Roman" w:hAnsi="Times New Roman"/>
          <w:lang w:val="es-ES"/>
        </w:rPr>
        <w:t xml:space="preserve"> desarrollo; derecho penal internacional y derecho humanitario; derechos económicos, sociales y culturales; etc.</w:t>
      </w:r>
    </w:p>
    <w:p w:rsidR="00637ED2" w:rsidRPr="003466B1" w:rsidRDefault="00637ED2" w:rsidP="00EC7AE4">
      <w:pPr>
        <w:rPr>
          <w:rFonts w:ascii="Times New Roman" w:hAnsi="Times New Roman"/>
          <w:b/>
          <w:lang w:val="es-ES"/>
        </w:rPr>
      </w:pPr>
    </w:p>
    <w:p w:rsidR="00BE6F2F" w:rsidRPr="003466B1" w:rsidRDefault="00637ED2" w:rsidP="00BE6F2F">
      <w:pPr>
        <w:tabs>
          <w:tab w:val="left" w:leader="dot" w:pos="9360"/>
        </w:tabs>
        <w:rPr>
          <w:rFonts w:ascii="Times New Roman" w:hAnsi="Times New Roman"/>
          <w:lang w:val="es-ES"/>
        </w:rPr>
      </w:pPr>
      <w:r w:rsidRPr="003466B1">
        <w:rPr>
          <w:rFonts w:ascii="Times New Roman" w:hAnsi="Times New Roman"/>
          <w:lang w:val="es-ES"/>
        </w:rPr>
        <w:t xml:space="preserve">    </w:t>
      </w:r>
      <w:r w:rsidR="00BE6F2F" w:rsidRPr="003466B1">
        <w:rPr>
          <w:rFonts w:ascii="Times New Roman" w:hAnsi="Times New Roman"/>
          <w:lang w:val="es-ES"/>
        </w:rPr>
        <w:tab/>
      </w:r>
    </w:p>
    <w:p w:rsidR="00637ED2" w:rsidRPr="003466B1" w:rsidRDefault="00637ED2" w:rsidP="00637ED2">
      <w:pPr>
        <w:rPr>
          <w:rFonts w:ascii="Times New Roman" w:hAnsi="Times New Roman"/>
          <w:b/>
          <w:lang w:val="es-ES"/>
        </w:rPr>
      </w:pPr>
    </w:p>
    <w:p w:rsidR="007D214B" w:rsidRPr="007D214B" w:rsidRDefault="007D214B" w:rsidP="007D214B">
      <w:pPr>
        <w:rPr>
          <w:rFonts w:ascii="Times New Roman" w:hAnsi="Times New Roman"/>
          <w:b/>
          <w:lang w:val="es-ES"/>
        </w:rPr>
      </w:pPr>
      <w:bookmarkStart w:id="2" w:name="_Hlk31104050"/>
      <w:r w:rsidRPr="007D214B">
        <w:rPr>
          <w:rFonts w:ascii="Times New Roman" w:hAnsi="Times New Roman"/>
          <w:b/>
          <w:lang w:val="es-ES"/>
        </w:rPr>
        <w:t>Experiencia relevante sobre los derechos del niño.</w:t>
      </w:r>
    </w:p>
    <w:p w:rsidR="001B09AF" w:rsidRPr="007D214B" w:rsidRDefault="007D214B" w:rsidP="007D214B">
      <w:pPr>
        <w:rPr>
          <w:rFonts w:ascii="Times New Roman" w:hAnsi="Times New Roman"/>
          <w:b/>
          <w:lang w:val="es-ES"/>
        </w:rPr>
      </w:pPr>
      <w:r w:rsidRPr="007D214B">
        <w:rPr>
          <w:rFonts w:ascii="Times New Roman" w:hAnsi="Times New Roman"/>
          <w:b/>
          <w:lang w:val="es-ES"/>
        </w:rPr>
        <w:t xml:space="preserve">Por favor, explique en detalle sus áreas de especialización en el marco de la Convención sobre los Derechos </w:t>
      </w:r>
      <w:r>
        <w:rPr>
          <w:rFonts w:ascii="Times New Roman" w:hAnsi="Times New Roman"/>
          <w:b/>
          <w:lang w:val="es-ES"/>
        </w:rPr>
        <w:t>del Niño y la experiencia relevante</w:t>
      </w:r>
      <w:r w:rsidRPr="007D214B">
        <w:rPr>
          <w:rFonts w:ascii="Times New Roman" w:hAnsi="Times New Roman"/>
          <w:b/>
          <w:lang w:val="es-ES"/>
        </w:rPr>
        <w:t xml:space="preserve">: </w:t>
      </w:r>
    </w:p>
    <w:p w:rsidR="00330592" w:rsidRPr="007D214B" w:rsidRDefault="00330592">
      <w:pPr>
        <w:tabs>
          <w:tab w:val="left" w:leader="dot" w:pos="9360"/>
        </w:tabs>
        <w:rPr>
          <w:rFonts w:ascii="Times New Roman" w:hAnsi="Times New Roman"/>
          <w:lang w:val="es-ES"/>
        </w:rPr>
      </w:pPr>
    </w:p>
    <w:p w:rsidR="007D214B" w:rsidRPr="007D214B" w:rsidRDefault="007D214B" w:rsidP="007D214B">
      <w:pPr>
        <w:tabs>
          <w:tab w:val="left" w:leader="dot" w:pos="9360"/>
        </w:tabs>
        <w:jc w:val="both"/>
        <w:rPr>
          <w:rFonts w:ascii="Times New Roman" w:hAnsi="Times New Roman"/>
          <w:lang w:val="es-ES"/>
        </w:rPr>
      </w:pPr>
      <w:r w:rsidRPr="007D214B">
        <w:rPr>
          <w:rFonts w:ascii="Times New Roman" w:hAnsi="Times New Roman"/>
          <w:lang w:val="es-ES"/>
        </w:rPr>
        <w:t>El Sr. Mezmur es/ha sido Coordinador de los Grupos de Trabajo del Comité de los Derechos del Niño sobre los Objetivos de D</w:t>
      </w:r>
      <w:r>
        <w:rPr>
          <w:rFonts w:ascii="Times New Roman" w:hAnsi="Times New Roman"/>
          <w:lang w:val="es-ES"/>
        </w:rPr>
        <w:t>esarrollo Sostenible (ODS</w:t>
      </w:r>
      <w:r w:rsidRPr="007D214B">
        <w:rPr>
          <w:rFonts w:ascii="Times New Roman" w:hAnsi="Times New Roman"/>
          <w:lang w:val="es-ES"/>
        </w:rPr>
        <w:t xml:space="preserve">), </w:t>
      </w:r>
      <w:r>
        <w:rPr>
          <w:rFonts w:ascii="Times New Roman" w:hAnsi="Times New Roman"/>
          <w:lang w:val="es-ES"/>
        </w:rPr>
        <w:t xml:space="preserve">sobre </w:t>
      </w:r>
      <w:r w:rsidRPr="007D214B">
        <w:rPr>
          <w:rFonts w:ascii="Times New Roman" w:hAnsi="Times New Roman"/>
          <w:lang w:val="es-ES"/>
        </w:rPr>
        <w:t xml:space="preserve">el Protocolo Facultativo </w:t>
      </w:r>
      <w:r>
        <w:rPr>
          <w:rFonts w:ascii="Times New Roman" w:hAnsi="Times New Roman"/>
          <w:lang w:val="es-ES"/>
        </w:rPr>
        <w:t>relativo al</w:t>
      </w:r>
      <w:r w:rsidRPr="007D214B">
        <w:rPr>
          <w:rFonts w:ascii="Times New Roman" w:hAnsi="Times New Roman"/>
          <w:lang w:val="es-ES"/>
        </w:rPr>
        <w:t xml:space="preserve"> procedimiento de comunicaciones (OPIC), y también es </w:t>
      </w:r>
      <w:r>
        <w:rPr>
          <w:rFonts w:ascii="Times New Roman" w:hAnsi="Times New Roman"/>
          <w:lang w:val="es-ES"/>
        </w:rPr>
        <w:t xml:space="preserve">la persona de contacto para </w:t>
      </w:r>
      <w:r w:rsidRPr="007D214B">
        <w:rPr>
          <w:rFonts w:ascii="Times New Roman" w:hAnsi="Times New Roman"/>
          <w:lang w:val="es-ES"/>
        </w:rPr>
        <w:t>UNICEF</w:t>
      </w:r>
      <w:r>
        <w:rPr>
          <w:rFonts w:ascii="Times New Roman" w:hAnsi="Times New Roman"/>
          <w:lang w:val="es-ES"/>
        </w:rPr>
        <w:t>.</w:t>
      </w:r>
      <w:r w:rsidRPr="007D214B">
        <w:rPr>
          <w:rFonts w:ascii="Times New Roman" w:hAnsi="Times New Roman"/>
          <w:lang w:val="es-ES"/>
        </w:rPr>
        <w:t xml:space="preserve"> También se desempeñó como Coordinador del Grupo de Trabajo del Comité que redactó la Observación General Conjunta sobre los derechos de los niños y la migración; ha participado en las negociaciones para redactar el tercer Protocolo Facultativo; y ha </w:t>
      </w:r>
      <w:r w:rsidR="004140ED">
        <w:rPr>
          <w:rFonts w:ascii="Times New Roman" w:hAnsi="Times New Roman"/>
          <w:lang w:val="es-ES"/>
        </w:rPr>
        <w:t>participado y presentado información</w:t>
      </w:r>
      <w:r w:rsidRPr="007D214B">
        <w:rPr>
          <w:rFonts w:ascii="Times New Roman" w:hAnsi="Times New Roman"/>
          <w:lang w:val="es-ES"/>
        </w:rPr>
        <w:t xml:space="preserve"> al Consejo de Derechos Humanos </w:t>
      </w:r>
      <w:r w:rsidR="004140ED">
        <w:rPr>
          <w:rFonts w:ascii="Times New Roman" w:hAnsi="Times New Roman"/>
          <w:lang w:val="es-ES"/>
        </w:rPr>
        <w:t>durante el</w:t>
      </w:r>
      <w:r w:rsidRPr="007D214B">
        <w:rPr>
          <w:rFonts w:ascii="Times New Roman" w:hAnsi="Times New Roman"/>
          <w:lang w:val="es-ES"/>
        </w:rPr>
        <w:t xml:space="preserve"> Día de los Derechos del Niño. El Sr. Mezmur también </w:t>
      </w:r>
      <w:r w:rsidR="004140ED">
        <w:rPr>
          <w:rFonts w:ascii="Times New Roman" w:hAnsi="Times New Roman"/>
          <w:lang w:val="es-ES"/>
        </w:rPr>
        <w:t xml:space="preserve">participa y </w:t>
      </w:r>
      <w:r w:rsidRPr="007D214B">
        <w:rPr>
          <w:rFonts w:ascii="Times New Roman" w:hAnsi="Times New Roman"/>
          <w:lang w:val="es-ES"/>
        </w:rPr>
        <w:t>ha participado en grupos de expertos/reuniones/</w:t>
      </w:r>
      <w:r w:rsidR="004140ED">
        <w:rPr>
          <w:rFonts w:ascii="Times New Roman" w:hAnsi="Times New Roman"/>
          <w:lang w:val="es-ES"/>
        </w:rPr>
        <w:t>grupos de trabajo</w:t>
      </w:r>
      <w:r w:rsidRPr="007D214B">
        <w:rPr>
          <w:rFonts w:ascii="Times New Roman" w:hAnsi="Times New Roman"/>
          <w:lang w:val="es-ES"/>
        </w:rPr>
        <w:t>/juntas consultivas</w:t>
      </w:r>
      <w:r w:rsidR="004140ED">
        <w:rPr>
          <w:rFonts w:ascii="Times New Roman" w:hAnsi="Times New Roman"/>
          <w:lang w:val="es-ES"/>
        </w:rPr>
        <w:t>,</w:t>
      </w:r>
      <w:r w:rsidRPr="007D214B">
        <w:rPr>
          <w:rFonts w:ascii="Times New Roman" w:hAnsi="Times New Roman"/>
          <w:lang w:val="es-ES"/>
        </w:rPr>
        <w:t xml:space="preserve"> como en el Estudio Mundial de las Naciones Unidas sobre los niños privados de libertad; los derechos del niño y los medios digitales; </w:t>
      </w:r>
      <w:r w:rsidR="004140ED">
        <w:rPr>
          <w:rFonts w:ascii="Times New Roman" w:hAnsi="Times New Roman"/>
          <w:lang w:val="es-ES"/>
        </w:rPr>
        <w:t>elaborar presupuestos</w:t>
      </w:r>
      <w:r w:rsidRPr="007D214B">
        <w:rPr>
          <w:rFonts w:ascii="Times New Roman" w:hAnsi="Times New Roman"/>
          <w:lang w:val="es-ES"/>
        </w:rPr>
        <w:t xml:space="preserve"> para los niños; los derechos del niño y el sector empresarial; la explotación sexual comercial (ECPAT); la violencia contra los niños, incluidas las prácticas perjudiciales (SRSG VAC); y el derecho a la educación. El Sr. Mezmur también ha sido invitado como orador/moderador a más de 100 reuniones/conferencias/talleres internacionales y regionales en el último decenio, entre ellos recientemente la Conferencia Mundial sobre la Apatridia (junio de 2019, La Haya), el Foro Social del Consejo de Derechos Humanos, el Foro de las Naciones Unidas sobre Cuestiones de las Minorías (2018, 2019) y el Grupo de Alto Nivel Anual del Consejo de Derechos Humanos sobre la incorporación de los derechos humanos (febrero de 2020). El Sr. Mezmur también ha sido invitado a colaborar con el Parlamento Europeo y el Consejo de Europa (sobre el matrimonio infantil, la migración, la participación de los niños, etc.), y el Parlamento Panafricano</w:t>
      </w:r>
      <w:r w:rsidR="004140ED">
        <w:rPr>
          <w:rFonts w:ascii="Times New Roman" w:hAnsi="Times New Roman"/>
          <w:lang w:val="es-ES"/>
        </w:rPr>
        <w:t>.</w:t>
      </w:r>
    </w:p>
    <w:p w:rsidR="007D214B" w:rsidRPr="007D214B" w:rsidRDefault="007D214B" w:rsidP="007D214B">
      <w:pPr>
        <w:tabs>
          <w:tab w:val="left" w:leader="dot" w:pos="9360"/>
        </w:tabs>
        <w:jc w:val="both"/>
        <w:rPr>
          <w:rFonts w:ascii="Times New Roman" w:hAnsi="Times New Roman"/>
          <w:lang w:val="es-ES"/>
        </w:rPr>
      </w:pPr>
    </w:p>
    <w:p w:rsidR="00CF53E5" w:rsidRPr="007D214B" w:rsidRDefault="00CF53E5" w:rsidP="00CF53E5">
      <w:pPr>
        <w:tabs>
          <w:tab w:val="left" w:leader="dot" w:pos="9360"/>
        </w:tabs>
        <w:jc w:val="both"/>
        <w:rPr>
          <w:rFonts w:ascii="Times New Roman" w:hAnsi="Times New Roman"/>
          <w:lang w:val="es-ES"/>
        </w:rPr>
      </w:pPr>
    </w:p>
    <w:p w:rsidR="004140ED" w:rsidRPr="004140ED" w:rsidRDefault="004140ED" w:rsidP="004140ED">
      <w:pPr>
        <w:tabs>
          <w:tab w:val="left" w:leader="dot" w:pos="9360"/>
        </w:tabs>
        <w:jc w:val="both"/>
        <w:rPr>
          <w:rFonts w:ascii="Times New Roman" w:hAnsi="Times New Roman"/>
          <w:lang w:val="es-ES"/>
        </w:rPr>
      </w:pPr>
      <w:r w:rsidRPr="004140ED">
        <w:rPr>
          <w:rFonts w:ascii="Times New Roman" w:hAnsi="Times New Roman"/>
          <w:lang w:val="es-ES"/>
        </w:rPr>
        <w:t>El Sr. Mezmur es miembro de los Consejos de Administración/Asesoría del Instituto de la Infancia (Sudáfrica), de Keeping Children Safe (Reino Unido) y de All Survivors Project (Liechtenstein). También es miembro de la Junta Asesora de Viajes y Turismo, ECPAT International (Tailandia), Instituto de Apátridas (Eindhoven, Países Bajos y Londres, Reino Unido); Comité de Expertos del Premio Internacional de la Infancia (Países Bajos); Asesor Especial de la Junta Supervisora de Child Helpline International (Países Bajos); y Miembro del Comité Asesor para la elaboración de principios sobre la privación de la ciudadanía como medida de seguridad (desde 2016). Anteriormente el Sr. Mezmur fue Oficial Jurídico (2003-2005) en la ACPF (Etiopía) y sigue siendo miembro de su Junta Internacional de Consejeros, que preside la Sra. Graça Machel</w:t>
      </w:r>
      <w:r>
        <w:rPr>
          <w:rFonts w:ascii="Times New Roman" w:hAnsi="Times New Roman"/>
          <w:lang w:val="es-ES"/>
        </w:rPr>
        <w:t>.</w:t>
      </w:r>
    </w:p>
    <w:p w:rsidR="004140ED" w:rsidRPr="004140ED" w:rsidRDefault="004140ED" w:rsidP="004140ED">
      <w:pPr>
        <w:tabs>
          <w:tab w:val="left" w:leader="dot" w:pos="9360"/>
        </w:tabs>
        <w:jc w:val="both"/>
        <w:rPr>
          <w:rFonts w:ascii="Times New Roman" w:hAnsi="Times New Roman"/>
          <w:lang w:val="es-ES"/>
        </w:rPr>
      </w:pPr>
    </w:p>
    <w:bookmarkEnd w:id="2"/>
    <w:p w:rsidR="0075460F" w:rsidRPr="004140ED" w:rsidRDefault="0075460F">
      <w:pPr>
        <w:tabs>
          <w:tab w:val="left" w:leader="dot" w:pos="9360"/>
        </w:tabs>
        <w:rPr>
          <w:rFonts w:ascii="Times New Roman" w:hAnsi="Times New Roman"/>
          <w:lang w:val="es-ES"/>
        </w:rPr>
      </w:pPr>
    </w:p>
    <w:p w:rsidR="00BE6F2F" w:rsidRPr="004140ED" w:rsidRDefault="00BE6F2F" w:rsidP="00BE6F2F">
      <w:pPr>
        <w:tabs>
          <w:tab w:val="left" w:leader="dot" w:pos="9360"/>
        </w:tabs>
        <w:rPr>
          <w:rFonts w:ascii="Times New Roman" w:hAnsi="Times New Roman"/>
          <w:lang w:val="es-ES"/>
        </w:rPr>
      </w:pPr>
      <w:r w:rsidRPr="004140ED">
        <w:rPr>
          <w:rFonts w:ascii="Times New Roman" w:hAnsi="Times New Roman"/>
          <w:lang w:val="es-ES"/>
        </w:rPr>
        <w:t xml:space="preserve">      </w:t>
      </w:r>
      <w:r w:rsidRPr="004140ED">
        <w:rPr>
          <w:rFonts w:ascii="Times New Roman" w:hAnsi="Times New Roman"/>
          <w:lang w:val="es-ES"/>
        </w:rPr>
        <w:tab/>
      </w:r>
    </w:p>
    <w:p w:rsidR="00BE6F2F" w:rsidRPr="004140ED" w:rsidRDefault="00BE6F2F">
      <w:pPr>
        <w:tabs>
          <w:tab w:val="left" w:leader="dot" w:pos="9360"/>
        </w:tabs>
        <w:rPr>
          <w:rFonts w:ascii="Times New Roman" w:hAnsi="Times New Roman"/>
          <w:b/>
          <w:lang w:val="es-ES"/>
        </w:rPr>
      </w:pPr>
    </w:p>
    <w:p w:rsidR="00330592" w:rsidRPr="004140ED" w:rsidRDefault="004140ED">
      <w:pPr>
        <w:tabs>
          <w:tab w:val="left" w:leader="dot" w:pos="9360"/>
        </w:tabs>
        <w:rPr>
          <w:rFonts w:ascii="Times New Roman" w:hAnsi="Times New Roman"/>
          <w:b/>
          <w:lang w:val="es-ES"/>
        </w:rPr>
      </w:pPr>
      <w:r w:rsidRPr="004140ED">
        <w:rPr>
          <w:rFonts w:ascii="Times New Roman" w:hAnsi="Times New Roman"/>
          <w:b/>
          <w:lang w:val="es-ES"/>
        </w:rPr>
        <w:t>Lista de las publicaciones más recientes en el ámbito de los derechos del niño</w:t>
      </w:r>
      <w:r>
        <w:rPr>
          <w:rFonts w:ascii="Times New Roman" w:hAnsi="Times New Roman"/>
          <w:b/>
          <w:lang w:val="es-ES"/>
        </w:rPr>
        <w:t>:</w:t>
      </w:r>
    </w:p>
    <w:p w:rsidR="0075460F" w:rsidRPr="004140ED" w:rsidRDefault="0075460F">
      <w:pPr>
        <w:tabs>
          <w:tab w:val="left" w:leader="dot" w:pos="9360"/>
        </w:tabs>
        <w:rPr>
          <w:rFonts w:ascii="Times New Roman" w:hAnsi="Times New Roman"/>
          <w:lang w:val="es-ES"/>
        </w:rPr>
      </w:pPr>
    </w:p>
    <w:p w:rsidR="0075460F" w:rsidRPr="004140ED" w:rsidRDefault="004140ED" w:rsidP="00B94B7D">
      <w:pPr>
        <w:tabs>
          <w:tab w:val="left" w:leader="dot" w:pos="9360"/>
        </w:tabs>
        <w:jc w:val="both"/>
        <w:rPr>
          <w:rFonts w:ascii="Times New Roman" w:hAnsi="Times New Roman"/>
          <w:lang w:val="es-ES"/>
        </w:rPr>
      </w:pPr>
      <w:r w:rsidRPr="004140ED">
        <w:rPr>
          <w:rFonts w:ascii="Times New Roman" w:hAnsi="Times New Roman"/>
          <w:lang w:val="es-ES"/>
        </w:rPr>
        <w:t xml:space="preserve">El Sr. Mezmur ha publicado más de 60 publicaciones académicas y </w:t>
      </w:r>
      <w:r>
        <w:rPr>
          <w:rFonts w:ascii="Times New Roman" w:hAnsi="Times New Roman"/>
          <w:lang w:val="es-ES"/>
        </w:rPr>
        <w:t>no académicas</w:t>
      </w:r>
      <w:r w:rsidRPr="004140ED">
        <w:rPr>
          <w:rFonts w:ascii="Times New Roman" w:hAnsi="Times New Roman"/>
          <w:lang w:val="es-ES"/>
        </w:rPr>
        <w:t>/informes/ etc. sobre los derechos del niño y los derechos humanos en los últimos años, incluyendo:</w:t>
      </w:r>
    </w:p>
    <w:p w:rsidR="00B94B7D" w:rsidRPr="004140ED" w:rsidRDefault="00B94B7D" w:rsidP="00B94B7D">
      <w:pPr>
        <w:tabs>
          <w:tab w:val="left" w:leader="dot" w:pos="9360"/>
        </w:tabs>
        <w:jc w:val="both"/>
        <w:rPr>
          <w:rFonts w:ascii="Times New Roman" w:hAnsi="Times New Roman"/>
          <w:lang w:val="es-ES"/>
        </w:rPr>
      </w:pP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(1) “Reflections on family law issues in the jurisprudence of the UN CRC Committee: The Convention on the Rights of the Child @ 30:” (with O Khazova)</w:t>
      </w:r>
      <w:r w:rsidR="00B94B7D">
        <w:rPr>
          <w:rFonts w:ascii="Times New Roman" w:hAnsi="Times New Roman"/>
        </w:rPr>
        <w:t xml:space="preserve"> </w:t>
      </w:r>
      <w:r w:rsidRPr="009E5FFD">
        <w:rPr>
          <w:rFonts w:ascii="Times New Roman" w:hAnsi="Times New Roman"/>
        </w:rPr>
        <w:t xml:space="preserve">(2019) </w:t>
      </w:r>
      <w:r w:rsidRPr="009E5FFD">
        <w:rPr>
          <w:rFonts w:ascii="Times New Roman" w:hAnsi="Times New Roman"/>
          <w:i/>
        </w:rPr>
        <w:t>The International Survey of Family Law</w:t>
      </w:r>
      <w:r w:rsidRPr="009E5FFD">
        <w:rPr>
          <w:rFonts w:ascii="Times New Roman" w:hAnsi="Times New Roman"/>
        </w:rPr>
        <w:t xml:space="preserve"> 305-327 </w:t>
      </w: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(2)“Technology changing @ a dizzying pace: Reflections on selected jurisprudence of the UN Committee on the Rights of the Child” (with A Skelton)</w:t>
      </w:r>
      <w:r w:rsidR="00B94B7D">
        <w:rPr>
          <w:rFonts w:ascii="Times New Roman" w:hAnsi="Times New Roman"/>
        </w:rPr>
        <w:t xml:space="preserve"> </w:t>
      </w:r>
      <w:r w:rsidRPr="009E5FFD">
        <w:rPr>
          <w:rFonts w:ascii="Times New Roman" w:hAnsi="Times New Roman"/>
        </w:rPr>
        <w:t xml:space="preserve">(2019)  </w:t>
      </w:r>
      <w:r w:rsidRPr="00B94B7D">
        <w:rPr>
          <w:rFonts w:ascii="Times New Roman" w:hAnsi="Times New Roman"/>
        </w:rPr>
        <w:t xml:space="preserve">3 </w:t>
      </w:r>
      <w:r w:rsidRPr="00B94B7D">
        <w:rPr>
          <w:rFonts w:ascii="Times New Roman" w:hAnsi="Times New Roman"/>
          <w:i/>
        </w:rPr>
        <w:t>Peace Human Rights Governance</w:t>
      </w:r>
      <w:r w:rsidRPr="009E5FFD">
        <w:rPr>
          <w:rFonts w:ascii="Times New Roman" w:hAnsi="Times New Roman"/>
        </w:rPr>
        <w:t xml:space="preserve"> 275-305</w:t>
      </w: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 xml:space="preserve">(3)“ ‘Every ‘i’ dotted, and every ‘t’ crossed?: </w:t>
      </w:r>
      <w:r w:rsidR="00B94B7D">
        <w:rPr>
          <w:rFonts w:ascii="Times New Roman" w:hAnsi="Times New Roman"/>
        </w:rPr>
        <w:t>The</w:t>
      </w:r>
      <w:r w:rsidRPr="009E5FFD">
        <w:rPr>
          <w:rFonts w:ascii="Times New Roman" w:hAnsi="Times New Roman"/>
        </w:rPr>
        <w:t xml:space="preserve"> Joint General Comments on the rights of children in the context of international migration in the Horn of Africa” (2019) IV </w:t>
      </w:r>
      <w:r w:rsidRPr="009E5FFD">
        <w:rPr>
          <w:rFonts w:ascii="Times New Roman" w:hAnsi="Times New Roman"/>
          <w:i/>
        </w:rPr>
        <w:t>Ethiopian Journal of Human Rights</w:t>
      </w:r>
      <w:r w:rsidRPr="009E5FFD">
        <w:rPr>
          <w:rFonts w:ascii="Times New Roman" w:hAnsi="Times New Roman"/>
        </w:rPr>
        <w:t xml:space="preserve"> 1-33 </w:t>
      </w: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 xml:space="preserve">(4) “No second chance for first impressions: The first amicable settlement under the African Children’s Charter” (2019) 19 </w:t>
      </w:r>
      <w:r w:rsidRPr="009E5FFD">
        <w:rPr>
          <w:rFonts w:ascii="Times New Roman" w:hAnsi="Times New Roman"/>
          <w:i/>
        </w:rPr>
        <w:t>African Human Rights Law Journal</w:t>
      </w:r>
      <w:r w:rsidRPr="009E5FFD">
        <w:rPr>
          <w:rFonts w:ascii="Times New Roman" w:hAnsi="Times New Roman"/>
        </w:rPr>
        <w:t xml:space="preserve"> 62-84 </w:t>
      </w: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 xml:space="preserve">(5) “Taking measures without taking </w:t>
      </w:r>
      <w:r w:rsidR="00B94B7D" w:rsidRPr="009E5FFD">
        <w:rPr>
          <w:rFonts w:ascii="Times New Roman" w:hAnsi="Times New Roman"/>
        </w:rPr>
        <w:t>measurements?</w:t>
      </w:r>
      <w:r w:rsidRPr="009E5FFD">
        <w:rPr>
          <w:rFonts w:ascii="Times New Roman" w:hAnsi="Times New Roman"/>
        </w:rPr>
        <w:t xml:space="preserve"> An insider’s views on monitoring the implementation of the African Children’s Charter in the context of armed conflict” (20</w:t>
      </w:r>
      <w:r w:rsidR="00637ED2">
        <w:rPr>
          <w:rFonts w:ascii="Times New Roman" w:hAnsi="Times New Roman"/>
        </w:rPr>
        <w:t>19</w:t>
      </w:r>
      <w:r w:rsidRPr="009E5FFD">
        <w:rPr>
          <w:rFonts w:ascii="Times New Roman" w:hAnsi="Times New Roman"/>
        </w:rPr>
        <w:t xml:space="preserve">) 905 </w:t>
      </w:r>
      <w:r w:rsidRPr="009E5FFD">
        <w:rPr>
          <w:rFonts w:ascii="Times New Roman" w:hAnsi="Times New Roman"/>
          <w:i/>
        </w:rPr>
        <w:t>International Review of the Red Cross</w:t>
      </w:r>
      <w:r w:rsidRPr="009E5FFD">
        <w:rPr>
          <w:rFonts w:ascii="Times New Roman" w:hAnsi="Times New Roman"/>
        </w:rPr>
        <w:t xml:space="preserve"> </w:t>
      </w:r>
    </w:p>
    <w:p w:rsidR="0075460F" w:rsidRPr="009E5FFD" w:rsidRDefault="0075460F" w:rsidP="00B94B7D">
      <w:pPr>
        <w:tabs>
          <w:tab w:val="left" w:leader="dot" w:pos="9360"/>
        </w:tabs>
        <w:jc w:val="both"/>
        <w:rPr>
          <w:rFonts w:ascii="Times New Roman" w:hAnsi="Times New Roman"/>
          <w:lang w:val="en-GB"/>
        </w:rPr>
      </w:pPr>
      <w:r w:rsidRPr="009E5FFD">
        <w:rPr>
          <w:rFonts w:ascii="Times New Roman" w:hAnsi="Times New Roman"/>
        </w:rPr>
        <w:t xml:space="preserve">(6) ‘The UN Convention on the Rights of the Child’ in Boezaart CJ (ed.) </w:t>
      </w:r>
      <w:r w:rsidRPr="00B94B7D">
        <w:rPr>
          <w:rFonts w:ascii="Times New Roman" w:hAnsi="Times New Roman"/>
          <w:i/>
        </w:rPr>
        <w:t>Child Law in South Africa</w:t>
      </w:r>
      <w:r w:rsidRPr="009E5FFD">
        <w:rPr>
          <w:rFonts w:ascii="Times New Roman" w:hAnsi="Times New Roman"/>
        </w:rPr>
        <w:t xml:space="preserve"> (Juta) (2017) 401-423</w:t>
      </w:r>
    </w:p>
    <w:p w:rsidR="0075460F" w:rsidRDefault="0075460F">
      <w:pPr>
        <w:tabs>
          <w:tab w:val="left" w:leader="dot" w:pos="9360"/>
        </w:tabs>
        <w:rPr>
          <w:rFonts w:ascii="Times New Roman" w:hAnsi="Times New Roman"/>
          <w:lang w:val="en-GB"/>
        </w:rPr>
      </w:pPr>
    </w:p>
    <w:p w:rsidR="0075460F" w:rsidRDefault="0075460F">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sectPr w:rsidR="00330592" w:rsidRPr="00A40A29">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49" w:rsidRDefault="00E50E49">
      <w:r>
        <w:separator/>
      </w:r>
    </w:p>
  </w:endnote>
  <w:endnote w:type="continuationSeparator" w:id="0">
    <w:p w:rsidR="00E50E49" w:rsidRDefault="00E5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49" w:rsidRDefault="00E50E49">
      <w:r>
        <w:separator/>
      </w:r>
    </w:p>
  </w:footnote>
  <w:footnote w:type="continuationSeparator" w:id="0">
    <w:p w:rsidR="00E50E49" w:rsidRDefault="00E5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AD0"/>
    <w:multiLevelType w:val="hybridMultilevel"/>
    <w:tmpl w:val="4934B1DA"/>
    <w:lvl w:ilvl="0" w:tplc="0409000B">
      <w:start w:val="1"/>
      <w:numFmt w:val="bullet"/>
      <w:lvlText w:val=""/>
      <w:lvlJc w:val="left"/>
      <w:pPr>
        <w:tabs>
          <w:tab w:val="num" w:pos="720"/>
        </w:tabs>
        <w:ind w:left="720" w:hanging="360"/>
      </w:pPr>
      <w:rPr>
        <w:rFonts w:ascii="Wingdings" w:hAnsi="Wingdings" w:hint="default"/>
      </w:rPr>
    </w:lvl>
    <w:lvl w:ilvl="1" w:tplc="895C0D86">
      <w:start w:val="5"/>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6F0C"/>
    <w:rsid w:val="00092C2B"/>
    <w:rsid w:val="000C6018"/>
    <w:rsid w:val="00125CCB"/>
    <w:rsid w:val="001B09AF"/>
    <w:rsid w:val="001D59BD"/>
    <w:rsid w:val="001D6626"/>
    <w:rsid w:val="00222EB7"/>
    <w:rsid w:val="00265467"/>
    <w:rsid w:val="00291280"/>
    <w:rsid w:val="00307ACA"/>
    <w:rsid w:val="00307CE2"/>
    <w:rsid w:val="00330592"/>
    <w:rsid w:val="003466B1"/>
    <w:rsid w:val="003609D0"/>
    <w:rsid w:val="003C3049"/>
    <w:rsid w:val="003F171C"/>
    <w:rsid w:val="004106C0"/>
    <w:rsid w:val="004140ED"/>
    <w:rsid w:val="00441EE0"/>
    <w:rsid w:val="004449EE"/>
    <w:rsid w:val="004664B1"/>
    <w:rsid w:val="00471A3A"/>
    <w:rsid w:val="004824D4"/>
    <w:rsid w:val="004B5588"/>
    <w:rsid w:val="004E69C1"/>
    <w:rsid w:val="00560494"/>
    <w:rsid w:val="00580A1A"/>
    <w:rsid w:val="00580D8B"/>
    <w:rsid w:val="005945FC"/>
    <w:rsid w:val="005A417B"/>
    <w:rsid w:val="00637ED2"/>
    <w:rsid w:val="007034AF"/>
    <w:rsid w:val="0075460F"/>
    <w:rsid w:val="007A36BB"/>
    <w:rsid w:val="007D214B"/>
    <w:rsid w:val="00825097"/>
    <w:rsid w:val="009434BA"/>
    <w:rsid w:val="009E5FFD"/>
    <w:rsid w:val="009E67AE"/>
    <w:rsid w:val="009F4B29"/>
    <w:rsid w:val="00A40A29"/>
    <w:rsid w:val="00AF301F"/>
    <w:rsid w:val="00B10CFE"/>
    <w:rsid w:val="00B17722"/>
    <w:rsid w:val="00B5030C"/>
    <w:rsid w:val="00B527B6"/>
    <w:rsid w:val="00B679F5"/>
    <w:rsid w:val="00B94B7D"/>
    <w:rsid w:val="00BC1574"/>
    <w:rsid w:val="00BE6F2F"/>
    <w:rsid w:val="00C03FAA"/>
    <w:rsid w:val="00C24E0D"/>
    <w:rsid w:val="00CA1CA2"/>
    <w:rsid w:val="00CE0626"/>
    <w:rsid w:val="00CF53E5"/>
    <w:rsid w:val="00D005CC"/>
    <w:rsid w:val="00DB691A"/>
    <w:rsid w:val="00DF265B"/>
    <w:rsid w:val="00E3593D"/>
    <w:rsid w:val="00E404BF"/>
    <w:rsid w:val="00E44220"/>
    <w:rsid w:val="00E50E49"/>
    <w:rsid w:val="00E57566"/>
    <w:rsid w:val="00E83A1B"/>
    <w:rsid w:val="00EA07E9"/>
    <w:rsid w:val="00EC7AE4"/>
    <w:rsid w:val="00EF66F3"/>
    <w:rsid w:val="00F23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A7199-3FDE-4B2E-BE10-70DACBC5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 w:type="character" w:customStyle="1" w:styleId="UnresolvedMention1">
    <w:name w:val="Unresolved Mention1"/>
    <w:basedOn w:val="DefaultParagraphFont"/>
    <w:uiPriority w:val="99"/>
    <w:semiHidden/>
    <w:unhideWhenUsed/>
    <w:rsid w:val="00B94B7D"/>
    <w:rPr>
      <w:color w:val="605E5C"/>
      <w:shd w:val="clear" w:color="auto" w:fill="E1DFDD"/>
    </w:rPr>
  </w:style>
  <w:style w:type="paragraph" w:styleId="ListParagraph">
    <w:name w:val="List Paragraph"/>
    <w:basedOn w:val="Normal"/>
    <w:uiPriority w:val="34"/>
    <w:qFormat/>
    <w:rsid w:val="001D6626"/>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2.xml><?xml version="1.0" encoding="utf-8"?>
<ds:datastoreItem xmlns:ds="http://schemas.openxmlformats.org/officeDocument/2006/customXml" ds:itemID="{83AA77C6-7AE6-4E2E-AFD6-206BEE58A06A}"/>
</file>

<file path=customXml/itemProps3.xml><?xml version="1.0" encoding="utf-8"?>
<ds:datastoreItem xmlns:ds="http://schemas.openxmlformats.org/officeDocument/2006/customXml" ds:itemID="{F6175741-AAD1-4367-B818-F6F1BE96B813}">
  <ds:schemaRefs>
    <ds:schemaRef ds:uri="http://schemas.microsoft.com/office/2006/metadata/longProperties"/>
  </ds:schemaRefs>
</ds:datastoreItem>
</file>

<file path=customXml/itemProps4.xml><?xml version="1.0" encoding="utf-8"?>
<ds:datastoreItem xmlns:ds="http://schemas.openxmlformats.org/officeDocument/2006/customXml" ds:itemID="{5DE4C4C9-36B9-46BC-92A0-43F41BB06442}">
  <ds:schemaRef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b4e33e86-409b-44c1-8485-331954efb210"/>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cp:lastModifiedBy>BOIT James</cp:lastModifiedBy>
  <cp:revision>3</cp:revision>
  <dcterms:created xsi:type="dcterms:W3CDTF">2020-03-19T12:06:00Z</dcterms:created>
  <dcterms:modified xsi:type="dcterms:W3CDTF">2020-03-19T12:06:00Z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