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2" w:rsidRPr="00A40A29" w:rsidRDefault="00E3593D">
      <w:pPr>
        <w:pStyle w:val="Tytu"/>
        <w:tabs>
          <w:tab w:val="lef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Annex II</w:t>
      </w: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:rsidR="00330592" w:rsidRPr="00A40A29" w:rsidRDefault="00330592">
      <w:pPr>
        <w:tabs>
          <w:tab w:val="left" w:leader="dot" w:pos="9360"/>
        </w:tabs>
        <w:ind w:right="720"/>
        <w:jc w:val="center"/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Biographical data form of candidates to human rights treaty bodies</w:t>
      </w:r>
    </w:p>
    <w:p w:rsidR="00330592" w:rsidRPr="00A40A29" w:rsidRDefault="009434BA">
      <w:pPr>
        <w:tabs>
          <w:tab w:val="left" w:leader="dot" w:pos="9360"/>
        </w:tabs>
        <w:ind w:right="54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Pr="003609D0">
        <w:rPr>
          <w:rFonts w:ascii="Times New Roman" w:hAnsi="Times New Roman"/>
          <w:b/>
          <w:lang w:val="en-GB"/>
        </w:rPr>
        <w:t>P</w:t>
      </w:r>
      <w:r w:rsidR="00330592" w:rsidRPr="003609D0">
        <w:rPr>
          <w:rFonts w:ascii="Times New Roman" w:hAnsi="Times New Roman"/>
          <w:b/>
          <w:lang w:val="en-GB"/>
        </w:rPr>
        <w:t>lease respect the specified amount of lines when filling out this form</w:t>
      </w:r>
      <w:r w:rsidRPr="003609D0">
        <w:rPr>
          <w:rFonts w:ascii="Times New Roman" w:hAnsi="Times New Roman"/>
          <w:b/>
          <w:lang w:val="en-GB"/>
        </w:rPr>
        <w:t xml:space="preserve"> and</w:t>
      </w:r>
      <w:r w:rsidRPr="003609D0">
        <w:rPr>
          <w:rFonts w:ascii="Times New Roman" w:hAnsi="Times New Roman"/>
          <w:b/>
          <w:lang w:val="en-GB"/>
        </w:rPr>
        <w:br/>
        <w:t>return it electronically in word format</w:t>
      </w:r>
      <w:r w:rsidR="00330592" w:rsidRPr="00A40A29">
        <w:rPr>
          <w:rFonts w:ascii="Times New Roman" w:hAnsi="Times New Roman"/>
          <w:lang w:val="en-GB"/>
        </w:rPr>
        <w:t>)</w:t>
      </w: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ind w:right="810"/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Name and first name:</w:t>
      </w:r>
      <w:r w:rsidR="00090871">
        <w:rPr>
          <w:rFonts w:ascii="Times New Roman" w:hAnsi="Times New Roman"/>
          <w:lang w:val="en-GB"/>
        </w:rPr>
        <w:t xml:space="preserve"> BALCERZAK, </w:t>
      </w:r>
      <w:proofErr w:type="spellStart"/>
      <w:r w:rsidR="00090871">
        <w:rPr>
          <w:rFonts w:ascii="Times New Roman" w:hAnsi="Times New Roman"/>
          <w:lang w:val="en-GB"/>
        </w:rPr>
        <w:t>Michał</w:t>
      </w:r>
      <w:proofErr w:type="spellEnd"/>
    </w:p>
    <w:p w:rsidR="00330592" w:rsidRPr="00A40A29" w:rsidRDefault="00330592">
      <w:pPr>
        <w:tabs>
          <w:tab w:val="left" w:leader="dot" w:pos="8640"/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Date and place of birth:</w:t>
      </w:r>
      <w:r w:rsidR="00090871">
        <w:rPr>
          <w:rFonts w:ascii="Times New Roman" w:hAnsi="Times New Roman"/>
          <w:lang w:val="en-GB"/>
        </w:rPr>
        <w:t xml:space="preserve"> 5 September 1979, </w:t>
      </w:r>
      <w:proofErr w:type="spellStart"/>
      <w:r w:rsidR="00090871">
        <w:rPr>
          <w:rFonts w:ascii="Times New Roman" w:hAnsi="Times New Roman"/>
          <w:lang w:val="en-GB"/>
        </w:rPr>
        <w:t>Sieradz</w:t>
      </w:r>
      <w:proofErr w:type="spellEnd"/>
      <w:r w:rsidR="00090871">
        <w:rPr>
          <w:rFonts w:ascii="Times New Roman" w:hAnsi="Times New Roman"/>
          <w:lang w:val="en-GB"/>
        </w:rPr>
        <w:t>, Poland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Working languages:</w:t>
      </w:r>
      <w:r w:rsidR="00090871">
        <w:rPr>
          <w:rFonts w:ascii="Times New Roman" w:hAnsi="Times New Roman"/>
          <w:lang w:val="en-GB"/>
        </w:rPr>
        <w:t xml:space="preserve"> English, French, Polish (native)</w:t>
      </w:r>
    </w:p>
    <w:p w:rsidR="00090871" w:rsidRPr="00A40A29" w:rsidRDefault="00090871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Current position/function: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(5 lines maximum)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1D2D51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Professor of Nic</w:t>
      </w:r>
      <w:r w:rsidR="00090871">
        <w:rPr>
          <w:rFonts w:ascii="Times New Roman" w:hAnsi="Times New Roman"/>
          <w:lang w:val="en-GB"/>
        </w:rPr>
        <w:t xml:space="preserve">olaus Copernicus University, </w:t>
      </w:r>
      <w:proofErr w:type="spellStart"/>
      <w:r w:rsidR="00090871">
        <w:rPr>
          <w:rFonts w:ascii="Times New Roman" w:hAnsi="Times New Roman"/>
          <w:lang w:val="en-GB"/>
        </w:rPr>
        <w:t>Toruń</w:t>
      </w:r>
      <w:proofErr w:type="spellEnd"/>
      <w:r w:rsidR="00090871">
        <w:rPr>
          <w:rFonts w:ascii="Times New Roman" w:hAnsi="Times New Roman"/>
          <w:lang w:val="en-GB"/>
        </w:rPr>
        <w:t xml:space="preserve"> (Poland), Faculty of Law, </w:t>
      </w:r>
      <w:r>
        <w:rPr>
          <w:rFonts w:ascii="Times New Roman" w:hAnsi="Times New Roman"/>
          <w:lang w:val="en-GB"/>
        </w:rPr>
        <w:t>Department of Human Rights.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Main professional activities:</w:t>
      </w:r>
      <w:r w:rsidR="00006F0C">
        <w:rPr>
          <w:rStyle w:val="Odwoanieprzypisudolnego"/>
          <w:rFonts w:ascii="Times New Roman" w:hAnsi="Times New Roman"/>
          <w:lang w:val="en-GB"/>
        </w:rPr>
        <w:footnoteReference w:id="1"/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(10 lines maximum)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D2D51" w:rsidRDefault="001D2D51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University teaching and research on international protection on human rights and public international law</w:t>
      </w:r>
    </w:p>
    <w:p w:rsidR="00330592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D2D51" w:rsidRPr="00A40A29" w:rsidRDefault="001D2D51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Law practice as advocate in the area of human rights and freedoms</w:t>
      </w:r>
    </w:p>
    <w:p w:rsidR="00330592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D2D51" w:rsidRPr="00A40A29" w:rsidRDefault="001D2D51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Educational background: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(5 lines maximum)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1D2D51">
      <w:pPr>
        <w:tabs>
          <w:tab w:val="left" w:leader="dot" w:pos="9360"/>
        </w:tabs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Habilitation</w:t>
      </w:r>
      <w:proofErr w:type="spellEnd"/>
      <w:r>
        <w:rPr>
          <w:rFonts w:ascii="Times New Roman" w:hAnsi="Times New Roman"/>
          <w:lang w:val="en-GB"/>
        </w:rPr>
        <w:t xml:space="preserve"> (post-doctoral degree) in public international law, Nicolaus Copernicus University, </w:t>
      </w:r>
      <w:proofErr w:type="spellStart"/>
      <w:r>
        <w:rPr>
          <w:rFonts w:ascii="Times New Roman" w:hAnsi="Times New Roman"/>
          <w:lang w:val="en-GB"/>
        </w:rPr>
        <w:t>Toruń</w:t>
      </w:r>
      <w:proofErr w:type="spellEnd"/>
      <w:r>
        <w:rPr>
          <w:rFonts w:ascii="Times New Roman" w:hAnsi="Times New Roman"/>
          <w:lang w:val="en-GB"/>
        </w:rPr>
        <w:t>, Poland</w:t>
      </w:r>
      <w:r w:rsidR="00174662">
        <w:rPr>
          <w:rFonts w:ascii="Times New Roman" w:hAnsi="Times New Roman"/>
          <w:lang w:val="en-GB"/>
        </w:rPr>
        <w:t xml:space="preserve"> (2014)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Doctor of law, Faculty of Law, Nicolaus Copernicus University, </w:t>
      </w:r>
      <w:proofErr w:type="spellStart"/>
      <w:r>
        <w:rPr>
          <w:rFonts w:ascii="Times New Roman" w:hAnsi="Times New Roman"/>
          <w:lang w:val="en-GB"/>
        </w:rPr>
        <w:t>Toruń</w:t>
      </w:r>
      <w:proofErr w:type="spellEnd"/>
      <w:r>
        <w:rPr>
          <w:rFonts w:ascii="Times New Roman" w:hAnsi="Times New Roman"/>
          <w:lang w:val="en-GB"/>
        </w:rPr>
        <w:t>, Poland (2007)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74662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Diploma of the Academy of European Law (human rights session), European University Institute, Florence (2007)</w:t>
      </w:r>
    </w:p>
    <w:p w:rsidR="00174662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Diploma of the International Institute of Human Rights (Strasbourg, 2004)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Master of Law, Nicolaus Copernicus University, </w:t>
      </w:r>
      <w:proofErr w:type="spellStart"/>
      <w:r>
        <w:rPr>
          <w:rFonts w:ascii="Times New Roman" w:hAnsi="Times New Roman"/>
          <w:lang w:val="en-GB"/>
        </w:rPr>
        <w:t>Toruń</w:t>
      </w:r>
      <w:proofErr w:type="spellEnd"/>
      <w:r>
        <w:rPr>
          <w:rFonts w:ascii="Times New Roman" w:hAnsi="Times New Roman"/>
          <w:lang w:val="en-GB"/>
        </w:rPr>
        <w:t>, Poland (2003)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Other main activities in the field relevant to the mandate of the treaty body concerned: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(10 lines maximum)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Member (2014-2021) and chairperson (2018-2019) of the Working Group of Experts on People of African Descent (special procedure of the Human Rights Council</w:t>
      </w:r>
      <w:r w:rsidR="006443B8">
        <w:rPr>
          <w:rFonts w:ascii="Times New Roman" w:hAnsi="Times New Roman"/>
          <w:lang w:val="en-GB"/>
        </w:rPr>
        <w:t>)</w:t>
      </w:r>
      <w:bookmarkStart w:id="0" w:name="_GoBack"/>
      <w:bookmarkEnd w:id="0"/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74662" w:rsidRDefault="00342ACE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Member of the Advisory Legal Committee at the Ministry of Foreign Affairs (2017-)</w:t>
      </w:r>
    </w:p>
    <w:p w:rsidR="00342ACE" w:rsidRDefault="00342ACE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42ACE" w:rsidRDefault="00342ACE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Regular Member, International Law Association, member of the ILA Committee on Human Rights in Times of Emergency (2017-)</w:t>
      </w:r>
    </w:p>
    <w:p w:rsidR="00174662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74662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74662" w:rsidRDefault="0017466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List of most recent publications in the field: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>(5 lines)</w:t>
      </w:r>
    </w:p>
    <w:p w:rsidR="00330592" w:rsidRPr="006443B8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42ACE" w:rsidRPr="006443B8" w:rsidRDefault="00342ACE" w:rsidP="00342ACE">
      <w:pPr>
        <w:outlineLvl w:val="0"/>
        <w:rPr>
          <w:rFonts w:ascii="Times New Roman" w:hAnsi="Times New Roman"/>
          <w:i/>
          <w:lang w:val="en-GB"/>
        </w:rPr>
      </w:pPr>
      <w:r w:rsidRPr="006443B8">
        <w:rPr>
          <w:rFonts w:ascii="Times New Roman" w:hAnsi="Times New Roman"/>
          <w:i/>
          <w:lang w:val="en-GB"/>
        </w:rPr>
        <w:t>Uses and Underuses of the International Convention on the Elimination of All Forms of Racial Discrimination at the International Court of Justice</w:t>
      </w:r>
      <w:r w:rsidRPr="006443B8">
        <w:rPr>
          <w:rFonts w:ascii="Times New Roman" w:hAnsi="Times New Roman"/>
          <w:lang w:val="en-GB"/>
        </w:rPr>
        <w:t>, “Polish Yearbook of International Law” 2018, vol. XXXVIII, pp. 11-27.</w:t>
      </w:r>
    </w:p>
    <w:p w:rsidR="00330592" w:rsidRPr="006443B8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42ACE" w:rsidRPr="006443B8" w:rsidRDefault="006443B8">
      <w:pPr>
        <w:tabs>
          <w:tab w:val="left" w:leader="dot" w:pos="9360"/>
        </w:tabs>
        <w:rPr>
          <w:rFonts w:ascii="Times New Roman" w:hAnsi="Times New Roman"/>
          <w:i/>
          <w:lang w:val="en-GB"/>
        </w:rPr>
      </w:pPr>
      <w:r w:rsidRPr="006443B8">
        <w:rPr>
          <w:rFonts w:ascii="Times New Roman" w:hAnsi="Times New Roman"/>
          <w:i/>
          <w:lang w:val="en-GB"/>
        </w:rPr>
        <w:t>Preserving the effectiveness of UNCLOS despite a party's non-appearance? Some remarks on the Arctic Sunrise Arbitration (Netherlands v. Russia) in the context of human rights protection</w:t>
      </w:r>
      <w:r w:rsidRPr="006443B8">
        <w:rPr>
          <w:rFonts w:ascii="Times New Roman" w:hAnsi="Times New Roman"/>
          <w:lang w:val="en-GB"/>
        </w:rPr>
        <w:t>, “Wroclaw Review of Law, Administration and Economics” 2018, vol. 8, no. 2, pp. 172-187.</w:t>
      </w:r>
    </w:p>
    <w:p w:rsidR="006443B8" w:rsidRPr="006443B8" w:rsidRDefault="006443B8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6443B8" w:rsidRPr="006443B8" w:rsidRDefault="006443B8" w:rsidP="006443B8">
      <w:pPr>
        <w:outlineLvl w:val="0"/>
        <w:rPr>
          <w:rFonts w:ascii="Times New Roman" w:hAnsi="Times New Roman"/>
          <w:i/>
          <w:lang w:val="en-GB"/>
        </w:rPr>
      </w:pPr>
      <w:r w:rsidRPr="006443B8">
        <w:rPr>
          <w:rFonts w:ascii="Times New Roman" w:hAnsi="Times New Roman"/>
          <w:i/>
          <w:lang w:val="en-GB"/>
        </w:rPr>
        <w:t>Responsibility of State Parties to the European Convention on the Protection of Human Rights and Fundamental Freedoms. An International Law Perspective.</w:t>
      </w:r>
      <w:r w:rsidRPr="006443B8">
        <w:rPr>
          <w:rFonts w:ascii="Times New Roman" w:hAnsi="Times New Roman"/>
          <w:lang w:val="en-GB"/>
        </w:rPr>
        <w:t xml:space="preserve"> [in Polish] </w:t>
      </w:r>
      <w:proofErr w:type="spellStart"/>
      <w:r w:rsidRPr="006443B8">
        <w:rPr>
          <w:rFonts w:ascii="Times New Roman" w:hAnsi="Times New Roman"/>
          <w:lang w:val="en-GB"/>
        </w:rPr>
        <w:t>Toruń</w:t>
      </w:r>
      <w:proofErr w:type="spellEnd"/>
      <w:r w:rsidRPr="006443B8">
        <w:rPr>
          <w:rFonts w:ascii="Times New Roman" w:hAnsi="Times New Roman"/>
          <w:lang w:val="en-GB"/>
        </w:rPr>
        <w:t xml:space="preserve"> 2013, pp. 345.</w:t>
      </w:r>
    </w:p>
    <w:p w:rsidR="006443B8" w:rsidRPr="006443B8" w:rsidRDefault="006443B8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sectPr w:rsidR="006443B8" w:rsidRPr="006443B8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A0" w:rsidRDefault="00E743A0">
      <w:r>
        <w:separator/>
      </w:r>
    </w:p>
  </w:endnote>
  <w:endnote w:type="continuationSeparator" w:id="0">
    <w:p w:rsidR="00E743A0" w:rsidRDefault="00E7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A0" w:rsidRDefault="00E743A0">
      <w:r>
        <w:separator/>
      </w:r>
    </w:p>
  </w:footnote>
  <w:footnote w:type="continuationSeparator" w:id="0">
    <w:p w:rsidR="00E743A0" w:rsidRDefault="00E743A0">
      <w:r>
        <w:continuationSeparator/>
      </w:r>
    </w:p>
  </w:footnote>
  <w:footnote w:id="1">
    <w:p w:rsidR="00006F0C" w:rsidRPr="005B1E55" w:rsidRDefault="00006F0C" w:rsidP="00006F0C">
      <w:r>
        <w:rPr>
          <w:rStyle w:val="Odwoanieprzypisudolnego"/>
        </w:rPr>
        <w:footnoteRef/>
      </w:r>
      <w:r>
        <w:t xml:space="preserve"> </w:t>
      </w:r>
      <w:r>
        <w:rPr>
          <w:rFonts w:ascii="Tms Rmn" w:eastAsia="SimSun" w:hAnsi="Tms Rmn" w:cs="Tms Rmn"/>
          <w:color w:val="000000"/>
          <w:lang w:eastAsia="zh-CN"/>
        </w:rPr>
        <w:t>It should be noted that membership in the Committee on the Elimination of Racial Discriminati</w:t>
      </w:r>
      <w:r w:rsidR="00560494">
        <w:rPr>
          <w:rFonts w:ascii="Tms Rmn" w:eastAsia="SimSun" w:hAnsi="Tms Rmn" w:cs="Tms Rmn"/>
          <w:color w:val="000000"/>
          <w:lang w:eastAsia="zh-CN"/>
        </w:rPr>
        <w:t>on requires participation in three</w:t>
      </w:r>
      <w:r>
        <w:rPr>
          <w:rFonts w:ascii="Tms Rmn" w:eastAsia="SimSun" w:hAnsi="Tms Rmn" w:cs="Tms Rmn"/>
          <w:color w:val="000000"/>
          <w:lang w:eastAsia="zh-CN"/>
        </w:rPr>
        <w:t xml:space="preserve"> a</w:t>
      </w:r>
      <w:r w:rsidR="00EF66F3">
        <w:rPr>
          <w:rFonts w:ascii="Tms Rmn" w:eastAsia="SimSun" w:hAnsi="Tms Rmn" w:cs="Tms Rmn"/>
          <w:color w:val="000000"/>
          <w:lang w:eastAsia="zh-CN"/>
        </w:rPr>
        <w:t>nnual sessions (</w:t>
      </w:r>
      <w:r w:rsidR="00560494">
        <w:rPr>
          <w:rFonts w:ascii="Tms Rmn" w:eastAsia="SimSun" w:hAnsi="Tms Rmn" w:cs="Tms Rmn"/>
          <w:color w:val="000000"/>
          <w:lang w:eastAsia="zh-CN"/>
        </w:rPr>
        <w:t>April/May</w:t>
      </w:r>
      <w:r w:rsidR="004824D4">
        <w:rPr>
          <w:rFonts w:ascii="Tms Rmn" w:eastAsia="SimSun" w:hAnsi="Tms Rmn" w:cs="Tms Rmn"/>
          <w:color w:val="000000"/>
          <w:lang w:eastAsia="zh-CN"/>
        </w:rPr>
        <w:t xml:space="preserve"> and </w:t>
      </w:r>
      <w:r w:rsidR="00560494">
        <w:rPr>
          <w:rFonts w:ascii="Tms Rmn" w:eastAsia="SimSun" w:hAnsi="Tms Rmn" w:cs="Tms Rmn"/>
          <w:color w:val="000000"/>
          <w:lang w:eastAsia="zh-CN"/>
        </w:rPr>
        <w:t>Nov</w:t>
      </w:r>
      <w:r w:rsidR="00EF66F3">
        <w:rPr>
          <w:rFonts w:ascii="Tms Rmn" w:eastAsia="SimSun" w:hAnsi="Tms Rmn" w:cs="Tms Rmn"/>
          <w:color w:val="000000"/>
          <w:lang w:eastAsia="zh-CN"/>
        </w:rPr>
        <w:t>ember</w:t>
      </w:r>
      <w:r w:rsidR="00560494">
        <w:rPr>
          <w:rFonts w:ascii="Tms Rmn" w:eastAsia="SimSun" w:hAnsi="Tms Rmn" w:cs="Tms Rmn"/>
          <w:color w:val="000000"/>
          <w:lang w:eastAsia="zh-CN"/>
        </w:rPr>
        <w:t>/Dec</w:t>
      </w:r>
      <w:r w:rsidR="00EF66F3">
        <w:rPr>
          <w:rFonts w:ascii="Tms Rmn" w:eastAsia="SimSun" w:hAnsi="Tms Rmn" w:cs="Tms Rmn"/>
          <w:color w:val="000000"/>
          <w:lang w:eastAsia="zh-CN"/>
        </w:rPr>
        <w:t>ember</w:t>
      </w:r>
      <w:r w:rsidR="004824D4">
        <w:rPr>
          <w:rFonts w:ascii="Tms Rmn" w:eastAsia="SimSun" w:hAnsi="Tms Rmn" w:cs="Tms Rmn"/>
          <w:color w:val="000000"/>
          <w:lang w:eastAsia="zh-CN"/>
        </w:rPr>
        <w:t xml:space="preserve"> of three</w:t>
      </w:r>
      <w:r>
        <w:rPr>
          <w:rFonts w:ascii="Tms Rmn" w:eastAsia="SimSun" w:hAnsi="Tms Rmn" w:cs="Tms Rmn"/>
          <w:color w:val="000000"/>
          <w:lang w:eastAsia="zh-CN"/>
        </w:rPr>
        <w:t xml:space="preserve"> weeks </w:t>
      </w:r>
      <w:r w:rsidR="00EF66F3">
        <w:rPr>
          <w:rFonts w:ascii="Tms Rmn" w:eastAsia="SimSun" w:hAnsi="Tms Rmn" w:cs="Tms Rmn"/>
          <w:color w:val="000000"/>
          <w:lang w:eastAsia="zh-CN"/>
        </w:rPr>
        <w:t xml:space="preserve">and </w:t>
      </w:r>
      <w:r w:rsidR="00560494">
        <w:rPr>
          <w:rFonts w:ascii="Tms Rmn" w:eastAsia="SimSun" w:hAnsi="Tms Rmn" w:cs="Tms Rmn"/>
          <w:color w:val="000000"/>
          <w:lang w:eastAsia="zh-CN"/>
        </w:rPr>
        <w:t>August of four weeks</w:t>
      </w:r>
      <w:r w:rsidR="00265467">
        <w:rPr>
          <w:rFonts w:ascii="Tms Rmn" w:eastAsia="SimSun" w:hAnsi="Tms Rmn" w:cs="Tms Rmn"/>
          <w:color w:val="000000"/>
          <w:lang w:eastAsia="zh-CN"/>
        </w:rPr>
        <w:t xml:space="preserve"> duration</w:t>
      </w:r>
      <w:r w:rsidR="00EF66F3">
        <w:rPr>
          <w:rFonts w:ascii="Tms Rmn" w:eastAsia="SimSun" w:hAnsi="Tms Rmn" w:cs="Tms Rmn"/>
          <w:color w:val="000000"/>
          <w:lang w:eastAsia="zh-CN"/>
        </w:rPr>
        <w:t>).</w:t>
      </w:r>
      <w:r w:rsidR="009F4B29">
        <w:rPr>
          <w:rFonts w:ascii="Tms Rmn" w:eastAsia="SimSun" w:hAnsi="Tms Rmn" w:cs="Tms Rmn"/>
          <w:color w:val="000000"/>
          <w:lang w:eastAsia="zh-CN"/>
        </w:rPr>
        <w:t xml:space="preserve"> </w:t>
      </w:r>
    </w:p>
    <w:p w:rsidR="00006F0C" w:rsidRPr="00006F0C" w:rsidRDefault="00006F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7DC"/>
    <w:multiLevelType w:val="hybridMultilevel"/>
    <w:tmpl w:val="0FEE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6C0"/>
    <w:rsid w:val="00006F0C"/>
    <w:rsid w:val="00090871"/>
    <w:rsid w:val="00174662"/>
    <w:rsid w:val="001D2D51"/>
    <w:rsid w:val="00265467"/>
    <w:rsid w:val="0027012D"/>
    <w:rsid w:val="00330592"/>
    <w:rsid w:val="00342ACE"/>
    <w:rsid w:val="003609D0"/>
    <w:rsid w:val="003F171C"/>
    <w:rsid w:val="004106C0"/>
    <w:rsid w:val="00421DCB"/>
    <w:rsid w:val="004824D4"/>
    <w:rsid w:val="004B5588"/>
    <w:rsid w:val="00560494"/>
    <w:rsid w:val="00580D8B"/>
    <w:rsid w:val="006443B8"/>
    <w:rsid w:val="009434BA"/>
    <w:rsid w:val="009F4B29"/>
    <w:rsid w:val="00A40A29"/>
    <w:rsid w:val="00B10CFE"/>
    <w:rsid w:val="00B17722"/>
    <w:rsid w:val="00C24E0D"/>
    <w:rsid w:val="00CA1CA2"/>
    <w:rsid w:val="00E3593D"/>
    <w:rsid w:val="00E404BF"/>
    <w:rsid w:val="00E57566"/>
    <w:rsid w:val="00E743A0"/>
    <w:rsid w:val="00EA07E9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ourier New" w:hAnsi="Courier New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lang w:val="en-GB"/>
    </w:rPr>
  </w:style>
  <w:style w:type="paragraph" w:styleId="Tekstprzypisudolnego">
    <w:name w:val="footnote text"/>
    <w:basedOn w:val="Normalny"/>
    <w:semiHidden/>
    <w:rsid w:val="00006F0C"/>
  </w:style>
  <w:style w:type="character" w:styleId="Odwoanieprzypisudolnego">
    <w:name w:val="footnote reference"/>
    <w:semiHidden/>
    <w:rsid w:val="00006F0C"/>
    <w:rPr>
      <w:vertAlign w:val="superscript"/>
    </w:rPr>
  </w:style>
  <w:style w:type="character" w:customStyle="1" w:styleId="f973a">
    <w:name w:val="f_973a"/>
    <w:rsid w:val="006443B8"/>
  </w:style>
  <w:style w:type="character" w:customStyle="1" w:styleId="label">
    <w:name w:val="label"/>
    <w:rsid w:val="006443B8"/>
  </w:style>
  <w:style w:type="character" w:customStyle="1" w:styleId="f260c">
    <w:name w:val="f_260c"/>
    <w:rsid w:val="006443B8"/>
  </w:style>
  <w:style w:type="character" w:customStyle="1" w:styleId="f300a">
    <w:name w:val="f_300a"/>
    <w:rsid w:val="006443B8"/>
  </w:style>
  <w:style w:type="character" w:customStyle="1" w:styleId="f500a">
    <w:name w:val="f_500a"/>
    <w:rsid w:val="0064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457FB8-6AE8-4173-AA31-03F342D9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2CC86-B51D-4D56-9952-BB0DB1310B3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Annex III</vt:lpstr>
    </vt:vector>
  </TitlesOfParts>
  <Company>United Nations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cp:lastModifiedBy>Michał Balcerzak</cp:lastModifiedBy>
  <cp:revision>2</cp:revision>
  <dcterms:created xsi:type="dcterms:W3CDTF">2020-11-06T10:18:00Z</dcterms:created>
  <dcterms:modified xsi:type="dcterms:W3CDTF">2020-11-06T10:18:00Z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Valerie MYTNIK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Valerie MYTNIK</vt:lpwstr>
  </property>
  <property fmtid="{D5CDD505-2E9C-101B-9397-08002B2CF9AE}" pid="12" name="Order">
    <vt:lpwstr>2611900.00000000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ntentTypeId">
    <vt:lpwstr>0x0101008822B9E06671B54FA89F14538B9B0FEA</vt:lpwstr>
  </property>
</Properties>
</file>