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2188" w14:textId="77777777" w:rsidR="006B1398" w:rsidRPr="00AB0F8E" w:rsidRDefault="006B1398" w:rsidP="00AB0F8E">
      <w:pPr>
        <w:pStyle w:val="Header"/>
        <w:jc w:val="center"/>
        <w:rPr>
          <w:rFonts w:asciiTheme="majorBidi" w:hAnsiTheme="majorBidi" w:cstheme="majorBidi"/>
          <w:b/>
          <w:sz w:val="28"/>
          <w:szCs w:val="28"/>
        </w:rPr>
      </w:pPr>
    </w:p>
    <w:p w14:paraId="4822D9C8" w14:textId="774DEA02" w:rsidR="006B1398" w:rsidRPr="00AB0F8E" w:rsidRDefault="006B1398" w:rsidP="00491A9D">
      <w:pPr>
        <w:pStyle w:val="Header"/>
        <w:jc w:val="center"/>
        <w:rPr>
          <w:rFonts w:asciiTheme="majorBidi" w:hAnsiTheme="majorBidi" w:cstheme="majorBidi"/>
          <w:b/>
          <w:smallCaps/>
          <w:sz w:val="28"/>
          <w:szCs w:val="28"/>
        </w:rPr>
      </w:pPr>
      <w:r w:rsidRPr="00AB0F8E">
        <w:rPr>
          <w:rFonts w:asciiTheme="majorBidi" w:hAnsiTheme="majorBidi" w:cstheme="majorBidi"/>
          <w:b/>
          <w:smallCaps/>
          <w:sz w:val="28"/>
          <w:szCs w:val="28"/>
        </w:rPr>
        <w:t xml:space="preserve">Comments </w:t>
      </w:r>
      <w:r w:rsidR="00C706B2" w:rsidRPr="00AB0F8E">
        <w:rPr>
          <w:rFonts w:asciiTheme="majorBidi" w:hAnsiTheme="majorBidi" w:cstheme="majorBidi"/>
          <w:b/>
          <w:smallCaps/>
          <w:sz w:val="28"/>
          <w:szCs w:val="28"/>
        </w:rPr>
        <w:t>of Egypt</w:t>
      </w:r>
    </w:p>
    <w:p w14:paraId="7C09B4AE" w14:textId="77777777" w:rsidR="00C706B2" w:rsidRPr="00AB0F8E" w:rsidRDefault="00C706B2" w:rsidP="00AB0F8E">
      <w:pPr>
        <w:pStyle w:val="Header"/>
        <w:jc w:val="center"/>
        <w:rPr>
          <w:rFonts w:asciiTheme="majorBidi" w:hAnsiTheme="majorBidi" w:cstheme="majorBidi"/>
          <w:b/>
          <w:smallCaps/>
          <w:sz w:val="28"/>
          <w:szCs w:val="28"/>
        </w:rPr>
      </w:pPr>
      <w:r w:rsidRPr="00AB0F8E">
        <w:rPr>
          <w:rFonts w:asciiTheme="majorBidi" w:hAnsiTheme="majorBidi" w:cstheme="majorBidi"/>
          <w:b/>
          <w:smallCaps/>
          <w:sz w:val="28"/>
          <w:szCs w:val="28"/>
        </w:rPr>
        <w:t>on the</w:t>
      </w:r>
    </w:p>
    <w:p w14:paraId="1B656E0D" w14:textId="77777777" w:rsidR="00C706B2" w:rsidRPr="00AB0F8E" w:rsidRDefault="00C706B2" w:rsidP="00AB0F8E">
      <w:pPr>
        <w:pStyle w:val="Header"/>
        <w:jc w:val="center"/>
        <w:rPr>
          <w:rFonts w:asciiTheme="majorBidi" w:hAnsiTheme="majorBidi" w:cstheme="majorBidi"/>
          <w:b/>
          <w:smallCaps/>
          <w:sz w:val="28"/>
          <w:szCs w:val="28"/>
        </w:rPr>
      </w:pPr>
      <w:r w:rsidRPr="00AB0F8E">
        <w:rPr>
          <w:rFonts w:asciiTheme="majorBidi" w:hAnsiTheme="majorBidi" w:cstheme="majorBidi"/>
          <w:b/>
          <w:smallCaps/>
          <w:sz w:val="28"/>
          <w:szCs w:val="28"/>
        </w:rPr>
        <w:t>DRAFT General recommendation on Trafficking in</w:t>
      </w:r>
    </w:p>
    <w:p w14:paraId="1D3B9F7F" w14:textId="77777777" w:rsidR="00C706B2" w:rsidRPr="00AB0F8E" w:rsidRDefault="00C706B2" w:rsidP="00AB0F8E">
      <w:pPr>
        <w:pStyle w:val="Header"/>
        <w:jc w:val="center"/>
        <w:rPr>
          <w:rFonts w:asciiTheme="majorBidi" w:hAnsiTheme="majorBidi" w:cstheme="majorBidi"/>
          <w:b/>
          <w:smallCaps/>
          <w:sz w:val="28"/>
          <w:szCs w:val="28"/>
        </w:rPr>
      </w:pPr>
      <w:r w:rsidRPr="00AB0F8E">
        <w:rPr>
          <w:rFonts w:asciiTheme="majorBidi" w:hAnsiTheme="majorBidi" w:cstheme="majorBidi"/>
          <w:b/>
          <w:smallCaps/>
          <w:sz w:val="28"/>
          <w:szCs w:val="28"/>
        </w:rPr>
        <w:t>Women and Girls in the Context of Global Migration</w:t>
      </w:r>
    </w:p>
    <w:p w14:paraId="13629C83" w14:textId="77777777" w:rsidR="00C706B2" w:rsidRPr="00AB0F8E" w:rsidRDefault="00C706B2" w:rsidP="006B1398">
      <w:pPr>
        <w:spacing w:before="240" w:line="240" w:lineRule="auto"/>
        <w:jc w:val="both"/>
        <w:rPr>
          <w:rFonts w:asciiTheme="majorBidi" w:hAnsiTheme="majorBidi" w:cstheme="majorBidi"/>
          <w:color w:val="1E1E1E"/>
          <w:spacing w:val="5"/>
          <w:sz w:val="28"/>
          <w:szCs w:val="28"/>
        </w:rPr>
      </w:pPr>
    </w:p>
    <w:p w14:paraId="491B0B1B" w14:textId="77777777" w:rsidR="00C706B2" w:rsidRPr="00AB0F8E" w:rsidRDefault="006D5C8A" w:rsidP="006B1398">
      <w:pPr>
        <w:spacing w:before="240" w:line="240" w:lineRule="auto"/>
        <w:jc w:val="both"/>
        <w:rPr>
          <w:rFonts w:asciiTheme="majorBidi" w:hAnsiTheme="majorBidi" w:cstheme="majorBidi"/>
          <w:b/>
          <w:bCs/>
          <w:color w:val="1E1E1E"/>
          <w:spacing w:val="5"/>
          <w:sz w:val="28"/>
          <w:szCs w:val="28"/>
          <w:u w:val="single"/>
        </w:rPr>
      </w:pPr>
      <w:r w:rsidRPr="00AB0F8E">
        <w:rPr>
          <w:rFonts w:asciiTheme="majorBidi" w:hAnsiTheme="majorBidi" w:cstheme="majorBidi"/>
          <w:b/>
          <w:bCs/>
          <w:color w:val="1E1E1E"/>
          <w:spacing w:val="5"/>
          <w:sz w:val="28"/>
          <w:szCs w:val="28"/>
          <w:u w:val="single"/>
        </w:rPr>
        <w:t xml:space="preserve">Introduction: </w:t>
      </w:r>
    </w:p>
    <w:p w14:paraId="2D85E985" w14:textId="77777777" w:rsidR="006D5C8A" w:rsidRPr="00AB0F8E" w:rsidRDefault="006D5C8A" w:rsidP="00491A9D">
      <w:pPr>
        <w:spacing w:before="240" w:line="240" w:lineRule="auto"/>
        <w:ind w:firstLine="720"/>
        <w:jc w:val="both"/>
        <w:rPr>
          <w:rFonts w:asciiTheme="majorBidi" w:hAnsiTheme="majorBidi" w:cstheme="majorBidi"/>
          <w:color w:val="1E1E1E"/>
          <w:spacing w:val="5"/>
          <w:sz w:val="28"/>
          <w:szCs w:val="28"/>
        </w:rPr>
      </w:pPr>
      <w:r w:rsidRPr="00AB0F8E">
        <w:rPr>
          <w:rFonts w:asciiTheme="majorBidi" w:hAnsiTheme="majorBidi" w:cstheme="majorBidi"/>
          <w:color w:val="1E1E1E"/>
          <w:spacing w:val="5"/>
          <w:sz w:val="28"/>
          <w:szCs w:val="28"/>
        </w:rPr>
        <w:t>Human trafficking is a heinous crime that causes grave violations to human rights and dignity. According to statistics, women and girls constitute a significant percentage of victims and need a gender-specific approach in combating this crime. Increasing barriers to legal mobility rends legal mobility more difficult and create pretext for criminal networks to faci</w:t>
      </w:r>
      <w:r w:rsidR="006B1398" w:rsidRPr="00AB0F8E">
        <w:rPr>
          <w:rFonts w:asciiTheme="majorBidi" w:hAnsiTheme="majorBidi" w:cstheme="majorBidi"/>
          <w:color w:val="1E1E1E"/>
          <w:spacing w:val="5"/>
          <w:sz w:val="28"/>
          <w:szCs w:val="28"/>
        </w:rPr>
        <w:t>li</w:t>
      </w:r>
      <w:r w:rsidRPr="00AB0F8E">
        <w:rPr>
          <w:rFonts w:asciiTheme="majorBidi" w:hAnsiTheme="majorBidi" w:cstheme="majorBidi"/>
          <w:color w:val="1E1E1E"/>
          <w:spacing w:val="5"/>
          <w:sz w:val="28"/>
          <w:szCs w:val="28"/>
        </w:rPr>
        <w:t>tate smuggling and exploit victims</w:t>
      </w:r>
      <w:r w:rsidR="00834A35" w:rsidRPr="00AB0F8E">
        <w:rPr>
          <w:rFonts w:asciiTheme="majorBidi" w:hAnsiTheme="majorBidi" w:cstheme="majorBidi"/>
          <w:color w:val="1E1E1E"/>
          <w:spacing w:val="5"/>
          <w:sz w:val="28"/>
          <w:szCs w:val="28"/>
        </w:rPr>
        <w:t xml:space="preserve">. </w:t>
      </w:r>
    </w:p>
    <w:p w14:paraId="055C5D93" w14:textId="7CB03814" w:rsidR="00834A35" w:rsidRDefault="00834A35" w:rsidP="00491A9D">
      <w:pPr>
        <w:spacing w:before="240" w:line="240" w:lineRule="auto"/>
        <w:ind w:firstLine="720"/>
        <w:jc w:val="both"/>
        <w:rPr>
          <w:rFonts w:asciiTheme="majorBidi" w:hAnsiTheme="majorBidi" w:cstheme="majorBidi"/>
          <w:color w:val="1E1E1E"/>
          <w:spacing w:val="5"/>
          <w:sz w:val="28"/>
          <w:szCs w:val="28"/>
        </w:rPr>
      </w:pPr>
      <w:r w:rsidRPr="00AB0F8E">
        <w:rPr>
          <w:rFonts w:asciiTheme="majorBidi" w:hAnsiTheme="majorBidi" w:cstheme="majorBidi"/>
          <w:color w:val="1E1E1E"/>
          <w:spacing w:val="5"/>
          <w:sz w:val="28"/>
          <w:szCs w:val="28"/>
        </w:rPr>
        <w:t>Despite the fact that the UN Convention against Transnational Organized Crimes (UNTOC ) and the Palermo Pr</w:t>
      </w:r>
      <w:r w:rsidR="00DA62A8" w:rsidRPr="00AB0F8E">
        <w:rPr>
          <w:rFonts w:asciiTheme="majorBidi" w:hAnsiTheme="majorBidi" w:cstheme="majorBidi"/>
          <w:color w:val="1E1E1E"/>
          <w:spacing w:val="5"/>
          <w:sz w:val="28"/>
          <w:szCs w:val="28"/>
        </w:rPr>
        <w:t>o</w:t>
      </w:r>
      <w:r w:rsidRPr="00AB0F8E">
        <w:rPr>
          <w:rFonts w:asciiTheme="majorBidi" w:hAnsiTheme="majorBidi" w:cstheme="majorBidi"/>
          <w:color w:val="1E1E1E"/>
          <w:spacing w:val="5"/>
          <w:sz w:val="28"/>
          <w:szCs w:val="28"/>
        </w:rPr>
        <w:t>tocol are widely signed, the crime is one of the most lucrative crimes and more efforts need to be done to effectively tackle it. Con</w:t>
      </w:r>
      <w:r w:rsidR="00225338" w:rsidRPr="00AB0F8E">
        <w:rPr>
          <w:rFonts w:asciiTheme="majorBidi" w:hAnsiTheme="majorBidi" w:cstheme="majorBidi"/>
          <w:color w:val="1E1E1E"/>
          <w:spacing w:val="5"/>
          <w:sz w:val="28"/>
          <w:szCs w:val="28"/>
        </w:rPr>
        <w:t>s</w:t>
      </w:r>
      <w:r w:rsidRPr="00AB0F8E">
        <w:rPr>
          <w:rFonts w:asciiTheme="majorBidi" w:hAnsiTheme="majorBidi" w:cstheme="majorBidi"/>
          <w:color w:val="1E1E1E"/>
          <w:spacing w:val="5"/>
          <w:sz w:val="28"/>
          <w:szCs w:val="28"/>
        </w:rPr>
        <w:t>is</w:t>
      </w:r>
      <w:r w:rsidR="00225338" w:rsidRPr="00AB0F8E">
        <w:rPr>
          <w:rFonts w:asciiTheme="majorBidi" w:hAnsiTheme="majorBidi" w:cstheme="majorBidi"/>
          <w:color w:val="1E1E1E"/>
          <w:spacing w:val="5"/>
          <w:sz w:val="28"/>
          <w:szCs w:val="28"/>
        </w:rPr>
        <w:t>te</w:t>
      </w:r>
      <w:r w:rsidRPr="00AB0F8E">
        <w:rPr>
          <w:rFonts w:asciiTheme="majorBidi" w:hAnsiTheme="majorBidi" w:cstheme="majorBidi"/>
          <w:color w:val="1E1E1E"/>
          <w:spacing w:val="5"/>
          <w:sz w:val="28"/>
          <w:szCs w:val="28"/>
        </w:rPr>
        <w:t>nt implementation of the treaties related to protection of women and girls from trafficking and exploitation on the national level and among states on migration routes is often challenged by structural factors such as lack of technical capacity, resource limitation, lack of reliable data, legal protection gaps, root causes related to socio- economic conditions, in addition to</w:t>
      </w:r>
      <w:r w:rsidR="00225338" w:rsidRPr="00AB0F8E">
        <w:rPr>
          <w:rFonts w:asciiTheme="majorBidi" w:hAnsiTheme="majorBidi" w:cstheme="majorBidi"/>
          <w:color w:val="1E1E1E"/>
          <w:spacing w:val="5"/>
          <w:sz w:val="28"/>
          <w:szCs w:val="28"/>
        </w:rPr>
        <w:t xml:space="preserve"> demand on labour. </w:t>
      </w:r>
    </w:p>
    <w:p w14:paraId="0F645453" w14:textId="5DADF9BB" w:rsidR="00C04B96" w:rsidRPr="00C04B96" w:rsidRDefault="00C04B96" w:rsidP="00C04B96">
      <w:pPr>
        <w:spacing w:before="240" w:line="240" w:lineRule="auto"/>
        <w:jc w:val="both"/>
        <w:rPr>
          <w:rFonts w:asciiTheme="majorBidi" w:hAnsiTheme="majorBidi" w:cstheme="majorBidi"/>
          <w:b/>
          <w:bCs/>
          <w:spacing w:val="5"/>
          <w:sz w:val="28"/>
          <w:szCs w:val="28"/>
        </w:rPr>
      </w:pPr>
      <w:r w:rsidRPr="00C04B96">
        <w:rPr>
          <w:rFonts w:asciiTheme="majorBidi" w:hAnsiTheme="majorBidi" w:cstheme="majorBidi"/>
          <w:b/>
          <w:bCs/>
          <w:spacing w:val="5"/>
          <w:sz w:val="28"/>
          <w:szCs w:val="28"/>
        </w:rPr>
        <w:t>General Remarks</w:t>
      </w:r>
    </w:p>
    <w:p w14:paraId="7C8D7688" w14:textId="5E8E5186" w:rsidR="00F43A4E" w:rsidRDefault="00F43A4E" w:rsidP="006B1398">
      <w:pPr>
        <w:pStyle w:val="ListParagraph"/>
        <w:numPr>
          <w:ilvl w:val="0"/>
          <w:numId w:val="9"/>
        </w:numPr>
        <w:tabs>
          <w:tab w:val="left" w:pos="8550"/>
        </w:tabs>
        <w:spacing w:before="240"/>
        <w:ind w:right="90"/>
        <w:jc w:val="both"/>
        <w:rPr>
          <w:rFonts w:asciiTheme="majorBidi" w:hAnsiTheme="majorBidi" w:cstheme="majorBidi"/>
          <w:sz w:val="28"/>
          <w:szCs w:val="28"/>
          <w:lang w:val="en"/>
        </w:rPr>
      </w:pPr>
      <w:r w:rsidRPr="00AB0F8E">
        <w:rPr>
          <w:rFonts w:asciiTheme="majorBidi" w:hAnsiTheme="majorBidi" w:cstheme="majorBidi"/>
          <w:sz w:val="28"/>
          <w:szCs w:val="28"/>
          <w:lang w:val="en"/>
        </w:rPr>
        <w:t>E</w:t>
      </w:r>
      <w:r w:rsidR="00A70A74" w:rsidRPr="00AB0F8E">
        <w:rPr>
          <w:rFonts w:asciiTheme="majorBidi" w:hAnsiTheme="majorBidi" w:cstheme="majorBidi"/>
          <w:sz w:val="28"/>
          <w:szCs w:val="28"/>
          <w:lang w:val="en"/>
        </w:rPr>
        <w:t>mphasis on the factors related to demand on trafficking in women and girls need to be given, as the draft heavily focused on root causes, despite the fact that trafficking networks operate in countries of destina</w:t>
      </w:r>
      <w:r w:rsidRPr="00AB0F8E">
        <w:rPr>
          <w:rFonts w:asciiTheme="majorBidi" w:hAnsiTheme="majorBidi" w:cstheme="majorBidi"/>
          <w:sz w:val="28"/>
          <w:szCs w:val="28"/>
          <w:lang w:val="en"/>
        </w:rPr>
        <w:t>tion, transit and origin.</w:t>
      </w:r>
    </w:p>
    <w:p w14:paraId="14DA62B7" w14:textId="5DF004E7" w:rsidR="00491A9D" w:rsidRPr="00C04B96" w:rsidRDefault="00491A9D" w:rsidP="006B1398">
      <w:pPr>
        <w:pStyle w:val="ListParagraph"/>
        <w:numPr>
          <w:ilvl w:val="0"/>
          <w:numId w:val="9"/>
        </w:numPr>
        <w:tabs>
          <w:tab w:val="left" w:pos="8550"/>
        </w:tabs>
        <w:spacing w:before="240"/>
        <w:ind w:right="90"/>
        <w:jc w:val="both"/>
        <w:rPr>
          <w:rFonts w:asciiTheme="majorBidi" w:hAnsiTheme="majorBidi" w:cstheme="majorBidi"/>
          <w:sz w:val="28"/>
          <w:szCs w:val="28"/>
          <w:lang w:val="en"/>
        </w:rPr>
      </w:pPr>
      <w:r w:rsidRPr="00C04B96">
        <w:rPr>
          <w:rFonts w:asciiTheme="majorBidi" w:hAnsiTheme="majorBidi" w:cstheme="majorBidi"/>
          <w:sz w:val="28"/>
          <w:szCs w:val="28"/>
          <w:lang w:val="en"/>
        </w:rPr>
        <w:t>Relevant to the previous point, and as empowerment of women is a critical measure to decrease demand for trafficking in women and girls, We noticed that the draft GR is focusing mainly on gender equality while ignoring the other component of the equation, which is the empowerment of women. A focus on this component is highly needed in this regard.</w:t>
      </w:r>
    </w:p>
    <w:p w14:paraId="5A0931F8" w14:textId="77777777" w:rsidR="00DB5C67" w:rsidRPr="00AB0F8E" w:rsidRDefault="00DB5C67" w:rsidP="006B1398">
      <w:pPr>
        <w:pStyle w:val="ListParagraph"/>
        <w:numPr>
          <w:ilvl w:val="0"/>
          <w:numId w:val="9"/>
        </w:numPr>
        <w:spacing w:before="240"/>
        <w:jc w:val="both"/>
        <w:rPr>
          <w:rFonts w:asciiTheme="majorBidi" w:hAnsiTheme="majorBidi" w:cstheme="majorBidi"/>
          <w:sz w:val="28"/>
          <w:szCs w:val="28"/>
          <w:lang w:val="en"/>
        </w:rPr>
      </w:pPr>
      <w:r w:rsidRPr="00AB0F8E">
        <w:rPr>
          <w:rFonts w:asciiTheme="majorBidi" w:hAnsiTheme="majorBidi" w:cstheme="majorBidi"/>
          <w:sz w:val="28"/>
          <w:szCs w:val="28"/>
          <w:lang w:val="en"/>
        </w:rPr>
        <w:lastRenderedPageBreak/>
        <w:t xml:space="preserve">More focus should be </w:t>
      </w:r>
      <w:r w:rsidR="00DE10E0" w:rsidRPr="00AB0F8E">
        <w:rPr>
          <w:rFonts w:asciiTheme="majorBidi" w:hAnsiTheme="majorBidi" w:cstheme="majorBidi"/>
          <w:sz w:val="28"/>
          <w:szCs w:val="28"/>
          <w:lang w:val="en"/>
        </w:rPr>
        <w:t xml:space="preserve">placed to </w:t>
      </w:r>
      <w:r w:rsidRPr="00AB0F8E">
        <w:rPr>
          <w:rFonts w:asciiTheme="majorBidi" w:hAnsiTheme="majorBidi" w:cstheme="majorBidi"/>
          <w:sz w:val="28"/>
          <w:szCs w:val="28"/>
          <w:lang w:val="en"/>
        </w:rPr>
        <w:t xml:space="preserve">assistance needed </w:t>
      </w:r>
      <w:r w:rsidR="00DE10E0" w:rsidRPr="00AB0F8E">
        <w:rPr>
          <w:rFonts w:asciiTheme="majorBidi" w:hAnsiTheme="majorBidi" w:cstheme="majorBidi"/>
          <w:sz w:val="28"/>
          <w:szCs w:val="28"/>
          <w:lang w:val="en"/>
        </w:rPr>
        <w:t>to enable</w:t>
      </w:r>
      <w:r w:rsidRPr="00AB0F8E">
        <w:rPr>
          <w:rFonts w:asciiTheme="majorBidi" w:hAnsiTheme="majorBidi" w:cstheme="majorBidi"/>
          <w:sz w:val="28"/>
          <w:szCs w:val="28"/>
          <w:lang w:val="en"/>
        </w:rPr>
        <w:t xml:space="preserve"> some governments to</w:t>
      </w:r>
      <w:r w:rsidR="00F43A4E" w:rsidRPr="00AB0F8E">
        <w:rPr>
          <w:rFonts w:asciiTheme="majorBidi" w:hAnsiTheme="majorBidi" w:cstheme="majorBidi"/>
          <w:sz w:val="28"/>
          <w:szCs w:val="28"/>
          <w:lang w:val="en"/>
        </w:rPr>
        <w:t xml:space="preserve"> implement the legal frameworks they have to</w:t>
      </w:r>
      <w:r w:rsidRPr="00AB0F8E">
        <w:rPr>
          <w:rFonts w:asciiTheme="majorBidi" w:hAnsiTheme="majorBidi" w:cstheme="majorBidi"/>
          <w:sz w:val="28"/>
          <w:szCs w:val="28"/>
          <w:lang w:val="en"/>
        </w:rPr>
        <w:t xml:space="preserve"> </w:t>
      </w:r>
      <w:r w:rsidR="00C02174" w:rsidRPr="00AB0F8E">
        <w:rPr>
          <w:rFonts w:asciiTheme="majorBidi" w:hAnsiTheme="majorBidi" w:cstheme="majorBidi"/>
          <w:sz w:val="28"/>
          <w:szCs w:val="28"/>
          <w:lang w:val="en"/>
        </w:rPr>
        <w:t>protect</w:t>
      </w:r>
      <w:r w:rsidR="00DE10E0" w:rsidRPr="00AB0F8E">
        <w:rPr>
          <w:rFonts w:asciiTheme="majorBidi" w:hAnsiTheme="majorBidi" w:cstheme="majorBidi"/>
          <w:sz w:val="28"/>
          <w:szCs w:val="28"/>
          <w:lang w:val="en"/>
        </w:rPr>
        <w:t xml:space="preserve"> the victims</w:t>
      </w:r>
      <w:r w:rsidR="00C02174" w:rsidRPr="00AB0F8E">
        <w:rPr>
          <w:rFonts w:asciiTheme="majorBidi" w:hAnsiTheme="majorBidi" w:cstheme="majorBidi"/>
          <w:sz w:val="28"/>
          <w:szCs w:val="28"/>
          <w:lang w:val="en"/>
        </w:rPr>
        <w:t>, prevent</w:t>
      </w:r>
      <w:r w:rsidR="00DE10E0" w:rsidRPr="00AB0F8E">
        <w:rPr>
          <w:rFonts w:asciiTheme="majorBidi" w:hAnsiTheme="majorBidi" w:cstheme="majorBidi"/>
          <w:sz w:val="28"/>
          <w:szCs w:val="28"/>
          <w:lang w:val="en"/>
        </w:rPr>
        <w:t xml:space="preserve"> the crime and </w:t>
      </w:r>
      <w:r w:rsidR="00C02174" w:rsidRPr="00AB0F8E">
        <w:rPr>
          <w:rFonts w:asciiTheme="majorBidi" w:hAnsiTheme="majorBidi" w:cstheme="majorBidi"/>
          <w:sz w:val="28"/>
          <w:szCs w:val="28"/>
          <w:lang w:val="en"/>
        </w:rPr>
        <w:t>prosecute</w:t>
      </w:r>
      <w:r w:rsidR="00DE10E0" w:rsidRPr="00AB0F8E">
        <w:rPr>
          <w:rFonts w:asciiTheme="majorBidi" w:hAnsiTheme="majorBidi" w:cstheme="majorBidi"/>
          <w:sz w:val="28"/>
          <w:szCs w:val="28"/>
          <w:lang w:val="en"/>
        </w:rPr>
        <w:t xml:space="preserve"> the perpetrators to ensure sustainable and efficient governmental efforts to </w:t>
      </w:r>
      <w:r w:rsidRPr="00AB0F8E">
        <w:rPr>
          <w:rFonts w:asciiTheme="majorBidi" w:hAnsiTheme="majorBidi" w:cstheme="majorBidi"/>
          <w:sz w:val="28"/>
          <w:szCs w:val="28"/>
          <w:lang w:val="en"/>
        </w:rPr>
        <w:t>combat this crime given the increas</w:t>
      </w:r>
      <w:r w:rsidR="00DE10E0" w:rsidRPr="00AB0F8E">
        <w:rPr>
          <w:rFonts w:asciiTheme="majorBidi" w:hAnsiTheme="majorBidi" w:cstheme="majorBidi"/>
          <w:sz w:val="28"/>
          <w:szCs w:val="28"/>
          <w:lang w:val="en"/>
        </w:rPr>
        <w:t xml:space="preserve">ing </w:t>
      </w:r>
      <w:r w:rsidRPr="00AB0F8E">
        <w:rPr>
          <w:rFonts w:asciiTheme="majorBidi" w:hAnsiTheme="majorBidi" w:cstheme="majorBidi"/>
          <w:sz w:val="28"/>
          <w:szCs w:val="28"/>
          <w:lang w:val="en"/>
        </w:rPr>
        <w:t xml:space="preserve">complexity </w:t>
      </w:r>
      <w:r w:rsidR="00DE10E0" w:rsidRPr="00AB0F8E">
        <w:rPr>
          <w:rFonts w:asciiTheme="majorBidi" w:hAnsiTheme="majorBidi" w:cstheme="majorBidi"/>
          <w:sz w:val="28"/>
          <w:szCs w:val="28"/>
          <w:lang w:val="en"/>
        </w:rPr>
        <w:t>crimes’ techniques due</w:t>
      </w:r>
      <w:r w:rsidRPr="00AB0F8E">
        <w:rPr>
          <w:rFonts w:asciiTheme="majorBidi" w:hAnsiTheme="majorBidi" w:cstheme="majorBidi"/>
          <w:sz w:val="28"/>
          <w:szCs w:val="28"/>
          <w:lang w:val="en"/>
        </w:rPr>
        <w:t xml:space="preserve"> to advancement of technology</w:t>
      </w:r>
      <w:r w:rsidR="00DE10E0" w:rsidRPr="00AB0F8E">
        <w:rPr>
          <w:rFonts w:asciiTheme="majorBidi" w:hAnsiTheme="majorBidi" w:cstheme="majorBidi"/>
          <w:sz w:val="28"/>
          <w:szCs w:val="28"/>
          <w:lang w:val="en"/>
        </w:rPr>
        <w:t xml:space="preserve">. </w:t>
      </w:r>
      <w:r w:rsidR="00F43A4E" w:rsidRPr="00AB0F8E">
        <w:rPr>
          <w:rFonts w:asciiTheme="majorBidi" w:hAnsiTheme="majorBidi" w:cstheme="majorBidi"/>
          <w:sz w:val="28"/>
          <w:szCs w:val="28"/>
          <w:lang w:val="en"/>
        </w:rPr>
        <w:t xml:space="preserve"> </w:t>
      </w:r>
      <w:r w:rsidR="00DE10E0" w:rsidRPr="00AB0F8E">
        <w:rPr>
          <w:rFonts w:asciiTheme="majorBidi" w:hAnsiTheme="majorBidi" w:cstheme="majorBidi"/>
          <w:sz w:val="28"/>
          <w:szCs w:val="28"/>
          <w:lang w:val="en"/>
        </w:rPr>
        <w:t xml:space="preserve">This should include training and capacity building for all those involved in protection, prosecution and prevention of TIP, procuring and donating technology and equipment necessary to trace and investigate the crimes, legal cooperation </w:t>
      </w:r>
      <w:r w:rsidR="008646CB" w:rsidRPr="00AB0F8E">
        <w:rPr>
          <w:rFonts w:asciiTheme="majorBidi" w:hAnsiTheme="majorBidi" w:cstheme="majorBidi"/>
          <w:sz w:val="28"/>
          <w:szCs w:val="28"/>
          <w:lang w:val="en"/>
        </w:rPr>
        <w:t xml:space="preserve">between the countries of origin, transit and destination. </w:t>
      </w:r>
    </w:p>
    <w:p w14:paraId="2DCEECF5" w14:textId="3F3BCC51" w:rsidR="006B1398" w:rsidRPr="00C04B96" w:rsidRDefault="003679CB" w:rsidP="006B1398">
      <w:pPr>
        <w:pStyle w:val="ListParagraph"/>
        <w:numPr>
          <w:ilvl w:val="0"/>
          <w:numId w:val="9"/>
        </w:numPr>
        <w:spacing w:before="240"/>
        <w:jc w:val="both"/>
        <w:rPr>
          <w:rFonts w:asciiTheme="majorBidi" w:hAnsiTheme="majorBidi" w:cstheme="majorBidi"/>
          <w:sz w:val="28"/>
          <w:szCs w:val="28"/>
        </w:rPr>
      </w:pPr>
      <w:r w:rsidRPr="00AB0F8E">
        <w:rPr>
          <w:rFonts w:asciiTheme="majorBidi" w:hAnsiTheme="majorBidi" w:cstheme="majorBidi"/>
          <w:sz w:val="28"/>
          <w:szCs w:val="28"/>
          <w:lang w:val="en"/>
        </w:rPr>
        <w:t xml:space="preserve">International cooperation is also key to address the existing gaps that allow criminal networks to exploit women and girls. </w:t>
      </w:r>
      <w:r w:rsidR="00491A9D" w:rsidRPr="00C04B96">
        <w:rPr>
          <w:rFonts w:asciiTheme="majorBidi" w:hAnsiTheme="majorBidi" w:cstheme="majorBidi"/>
          <w:sz w:val="28"/>
          <w:szCs w:val="28"/>
          <w:lang w:val="en"/>
        </w:rPr>
        <w:t>While the GR is acknowledging the transnational nature of trafficking in persons, it did not talk on international cooperation which is highly needed according to the Palermo Protocol snd the different Political Declarations relevant to trafficking in persons.</w:t>
      </w:r>
    </w:p>
    <w:p w14:paraId="76654220" w14:textId="7AAE8A50" w:rsidR="003679CB" w:rsidRPr="00AB0F8E" w:rsidRDefault="00F43A4E" w:rsidP="006B1398">
      <w:pPr>
        <w:pStyle w:val="ListParagraph"/>
        <w:numPr>
          <w:ilvl w:val="0"/>
          <w:numId w:val="9"/>
        </w:numPr>
        <w:spacing w:before="240"/>
        <w:jc w:val="both"/>
        <w:rPr>
          <w:rFonts w:asciiTheme="majorBidi" w:hAnsiTheme="majorBidi" w:cstheme="majorBidi"/>
          <w:sz w:val="28"/>
          <w:szCs w:val="28"/>
        </w:rPr>
      </w:pPr>
      <w:r w:rsidRPr="00AB0F8E">
        <w:rPr>
          <w:rFonts w:asciiTheme="majorBidi" w:hAnsiTheme="majorBidi" w:cstheme="majorBidi"/>
          <w:sz w:val="28"/>
          <w:szCs w:val="28"/>
        </w:rPr>
        <w:t>With regards to the section on a</w:t>
      </w:r>
      <w:r w:rsidR="003679CB" w:rsidRPr="00AB0F8E">
        <w:rPr>
          <w:rFonts w:asciiTheme="majorBidi" w:hAnsiTheme="majorBidi" w:cstheme="majorBidi"/>
          <w:sz w:val="28"/>
          <w:szCs w:val="28"/>
        </w:rPr>
        <w:t>ddressing trafficking in women and girls due to c</w:t>
      </w:r>
      <w:r w:rsidRPr="00AB0F8E">
        <w:rPr>
          <w:rFonts w:asciiTheme="majorBidi" w:hAnsiTheme="majorBidi" w:cstheme="majorBidi"/>
          <w:sz w:val="28"/>
          <w:szCs w:val="28"/>
        </w:rPr>
        <w:t>onflict and humanitarian crises, it should be clearly stated that t</w:t>
      </w:r>
      <w:r w:rsidR="003679CB" w:rsidRPr="00AB0F8E">
        <w:rPr>
          <w:rFonts w:asciiTheme="majorBidi" w:hAnsiTheme="majorBidi" w:cstheme="majorBidi"/>
          <w:sz w:val="28"/>
          <w:szCs w:val="28"/>
        </w:rPr>
        <w:t xml:space="preserve">rafficking in persons can amount to conflict-related sexual violence when committed in situations of conflict for the purpose of sexual violence or </w:t>
      </w:r>
      <w:bookmarkStart w:id="0" w:name="_GoBack"/>
      <w:bookmarkEnd w:id="0"/>
      <w:r w:rsidR="00C04B96" w:rsidRPr="00AB0F8E">
        <w:rPr>
          <w:rFonts w:asciiTheme="majorBidi" w:hAnsiTheme="majorBidi" w:cstheme="majorBidi"/>
          <w:sz w:val="28"/>
          <w:szCs w:val="28"/>
        </w:rPr>
        <w:t>exploitation.</w:t>
      </w:r>
      <w:r w:rsidRPr="00AB0F8E">
        <w:rPr>
          <w:rFonts w:asciiTheme="majorBidi" w:hAnsiTheme="majorBidi" w:cstheme="majorBidi"/>
          <w:sz w:val="28"/>
          <w:szCs w:val="28"/>
        </w:rPr>
        <w:t xml:space="preserve">  </w:t>
      </w:r>
      <w:r w:rsidRPr="00AB0F8E">
        <w:rPr>
          <w:rFonts w:asciiTheme="majorBidi" w:hAnsiTheme="majorBidi" w:cstheme="majorBidi"/>
          <w:sz w:val="28"/>
          <w:szCs w:val="28"/>
          <w:u w:val="single"/>
        </w:rPr>
        <w:t xml:space="preserve">Paragraph 15 needs to be modified </w:t>
      </w:r>
      <w:r w:rsidR="00A51BF9" w:rsidRPr="00AB0F8E">
        <w:rPr>
          <w:rFonts w:asciiTheme="majorBidi" w:hAnsiTheme="majorBidi" w:cstheme="majorBidi"/>
          <w:sz w:val="28"/>
          <w:szCs w:val="28"/>
        </w:rPr>
        <w:t xml:space="preserve">as it </w:t>
      </w:r>
      <w:r w:rsidRPr="00AB0F8E">
        <w:rPr>
          <w:rFonts w:asciiTheme="majorBidi" w:hAnsiTheme="majorBidi" w:cstheme="majorBidi"/>
          <w:sz w:val="28"/>
          <w:szCs w:val="28"/>
        </w:rPr>
        <w:t xml:space="preserve">gives the impression that TIP falls under the Rome Statue </w:t>
      </w:r>
      <w:r w:rsidR="00A51BF9" w:rsidRPr="00AB0F8E">
        <w:rPr>
          <w:rFonts w:asciiTheme="majorBidi" w:hAnsiTheme="majorBidi" w:cstheme="majorBidi"/>
          <w:sz w:val="28"/>
          <w:szCs w:val="28"/>
        </w:rPr>
        <w:t xml:space="preserve">contrary to </w:t>
      </w:r>
      <w:r w:rsidRPr="00AB0F8E">
        <w:rPr>
          <w:rFonts w:asciiTheme="majorBidi" w:hAnsiTheme="majorBidi" w:cstheme="majorBidi"/>
          <w:sz w:val="28"/>
          <w:szCs w:val="28"/>
        </w:rPr>
        <w:t>Article</w:t>
      </w:r>
      <w:r w:rsidR="00A51BF9" w:rsidRPr="00AB0F8E">
        <w:rPr>
          <w:rFonts w:asciiTheme="majorBidi" w:hAnsiTheme="majorBidi" w:cstheme="majorBidi"/>
          <w:sz w:val="28"/>
          <w:szCs w:val="28"/>
        </w:rPr>
        <w:t>s</w:t>
      </w:r>
      <w:r w:rsidRPr="00AB0F8E">
        <w:rPr>
          <w:rFonts w:asciiTheme="majorBidi" w:hAnsiTheme="majorBidi" w:cstheme="majorBidi"/>
          <w:sz w:val="28"/>
          <w:szCs w:val="28"/>
        </w:rPr>
        <w:t xml:space="preserve"> 7 </w:t>
      </w:r>
      <w:r w:rsidR="00A51BF9" w:rsidRPr="00AB0F8E">
        <w:rPr>
          <w:rFonts w:asciiTheme="majorBidi" w:hAnsiTheme="majorBidi" w:cstheme="majorBidi"/>
          <w:sz w:val="28"/>
          <w:szCs w:val="28"/>
        </w:rPr>
        <w:t xml:space="preserve">and 8 of the Statue. </w:t>
      </w:r>
    </w:p>
    <w:sectPr w:rsidR="003679CB" w:rsidRPr="00AB0F8E">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79777" w16cid:durableId="225F23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244"/>
    <w:multiLevelType w:val="hybridMultilevel"/>
    <w:tmpl w:val="C81A1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870239"/>
    <w:multiLevelType w:val="hybridMultilevel"/>
    <w:tmpl w:val="DF1CB664"/>
    <w:lvl w:ilvl="0" w:tplc="EA0A358E">
      <w:start w:val="1"/>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C16CE"/>
    <w:multiLevelType w:val="hybridMultilevel"/>
    <w:tmpl w:val="B0289556"/>
    <w:lvl w:ilvl="0" w:tplc="8D22B76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314F7"/>
    <w:multiLevelType w:val="hybridMultilevel"/>
    <w:tmpl w:val="3550C9B8"/>
    <w:lvl w:ilvl="0" w:tplc="C6F8C87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7B7F63"/>
    <w:multiLevelType w:val="hybridMultilevel"/>
    <w:tmpl w:val="874CD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52ACC"/>
    <w:multiLevelType w:val="hybridMultilevel"/>
    <w:tmpl w:val="D2ACCDAA"/>
    <w:lvl w:ilvl="0" w:tplc="7C38FCA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66D4E"/>
    <w:multiLevelType w:val="hybridMultilevel"/>
    <w:tmpl w:val="E7F09D26"/>
    <w:lvl w:ilvl="0" w:tplc="7EB43AD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9636F"/>
    <w:multiLevelType w:val="hybridMultilevel"/>
    <w:tmpl w:val="AE48AC6E"/>
    <w:lvl w:ilvl="0" w:tplc="82F8DD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4"/>
  </w:num>
  <w:num w:numId="6">
    <w:abstractNumId w:val="1"/>
  </w:num>
  <w:num w:numId="7">
    <w:abstractNumId w:val="3"/>
  </w:num>
  <w:num w:numId="8">
    <w:abstractNumId w:val="7"/>
  </w:num>
  <w:num w:numId="9">
    <w:abstractNumId w:val="5"/>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67"/>
    <w:rsid w:val="000D4D1A"/>
    <w:rsid w:val="00187B45"/>
    <w:rsid w:val="00225338"/>
    <w:rsid w:val="003679CB"/>
    <w:rsid w:val="00491A9D"/>
    <w:rsid w:val="004A259B"/>
    <w:rsid w:val="004B11B8"/>
    <w:rsid w:val="00553CFA"/>
    <w:rsid w:val="00557398"/>
    <w:rsid w:val="005C6450"/>
    <w:rsid w:val="006B1398"/>
    <w:rsid w:val="006D5C8A"/>
    <w:rsid w:val="007436BD"/>
    <w:rsid w:val="008213BF"/>
    <w:rsid w:val="00834A35"/>
    <w:rsid w:val="008646CB"/>
    <w:rsid w:val="00866EFD"/>
    <w:rsid w:val="008B373D"/>
    <w:rsid w:val="00A51BF9"/>
    <w:rsid w:val="00A64903"/>
    <w:rsid w:val="00A70A74"/>
    <w:rsid w:val="00AB0F8E"/>
    <w:rsid w:val="00AF02EC"/>
    <w:rsid w:val="00AF6A46"/>
    <w:rsid w:val="00B176F0"/>
    <w:rsid w:val="00B31A05"/>
    <w:rsid w:val="00B54D8E"/>
    <w:rsid w:val="00C02174"/>
    <w:rsid w:val="00C04B96"/>
    <w:rsid w:val="00C706B2"/>
    <w:rsid w:val="00CF34D2"/>
    <w:rsid w:val="00D56946"/>
    <w:rsid w:val="00DA62A8"/>
    <w:rsid w:val="00DB5C67"/>
    <w:rsid w:val="00DE10E0"/>
    <w:rsid w:val="00F14E93"/>
    <w:rsid w:val="00F37468"/>
    <w:rsid w:val="00F43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342E"/>
  <w15:docId w15:val="{FDDCC24C-6B46-43A3-81C6-81C7BD05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5C67"/>
    <w:pPr>
      <w:spacing w:after="0" w:line="240" w:lineRule="auto"/>
      <w:ind w:left="720"/>
    </w:pPr>
    <w:rPr>
      <w:rFonts w:ascii="Calibri" w:eastAsia="Calibri" w:hAnsi="Calibri" w:cs="Times New Roman"/>
      <w:sz w:val="20"/>
      <w:szCs w:val="20"/>
      <w:lang w:val="en-AU" w:eastAsia="en-AU"/>
    </w:rPr>
  </w:style>
  <w:style w:type="character" w:customStyle="1" w:styleId="ListParagraphChar">
    <w:name w:val="List Paragraph Char"/>
    <w:basedOn w:val="DefaultParagraphFont"/>
    <w:link w:val="ListParagraph"/>
    <w:uiPriority w:val="34"/>
    <w:rsid w:val="00DB5C67"/>
    <w:rPr>
      <w:rFonts w:ascii="Calibri" w:eastAsia="Calibri" w:hAnsi="Calibri" w:cs="Times New Roman"/>
      <w:sz w:val="20"/>
      <w:szCs w:val="20"/>
      <w:lang w:val="en-AU" w:eastAsia="en-AU"/>
    </w:rPr>
  </w:style>
  <w:style w:type="paragraph" w:customStyle="1" w:styleId="SinglePara">
    <w:name w:val="Single Para"/>
    <w:basedOn w:val="Normal"/>
    <w:semiHidden/>
    <w:rsid w:val="00DB5C67"/>
    <w:pPr>
      <w:spacing w:after="0" w:line="240" w:lineRule="auto"/>
    </w:pPr>
    <w:rPr>
      <w:rFonts w:ascii="Times New Roman" w:eastAsia="Times New Roman" w:hAnsi="Times New Roman" w:cs="Times New Roman"/>
      <w:sz w:val="24"/>
      <w:szCs w:val="20"/>
      <w:lang w:val="en-AU" w:eastAsia="en-AU"/>
    </w:rPr>
  </w:style>
  <w:style w:type="paragraph" w:styleId="Header">
    <w:name w:val="header"/>
    <w:basedOn w:val="Normal"/>
    <w:link w:val="HeaderChar"/>
    <w:uiPriority w:val="99"/>
    <w:unhideWhenUsed/>
    <w:rsid w:val="00C706B2"/>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706B2"/>
    <w:rPr>
      <w:rFonts w:eastAsiaTheme="minorEastAsia"/>
      <w:sz w:val="24"/>
      <w:szCs w:val="24"/>
    </w:rPr>
  </w:style>
  <w:style w:type="paragraph" w:styleId="NormalWeb">
    <w:name w:val="Normal (Web)"/>
    <w:basedOn w:val="Normal"/>
    <w:uiPriority w:val="99"/>
    <w:unhideWhenUsed/>
    <w:rsid w:val="00F374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7468"/>
    <w:rPr>
      <w:i/>
      <w:iCs/>
    </w:rPr>
  </w:style>
  <w:style w:type="character" w:styleId="CommentReference">
    <w:name w:val="annotation reference"/>
    <w:basedOn w:val="DefaultParagraphFont"/>
    <w:uiPriority w:val="99"/>
    <w:semiHidden/>
    <w:unhideWhenUsed/>
    <w:rsid w:val="00491A9D"/>
    <w:rPr>
      <w:sz w:val="16"/>
      <w:szCs w:val="16"/>
    </w:rPr>
  </w:style>
  <w:style w:type="paragraph" w:styleId="CommentText">
    <w:name w:val="annotation text"/>
    <w:basedOn w:val="Normal"/>
    <w:link w:val="CommentTextChar"/>
    <w:uiPriority w:val="99"/>
    <w:semiHidden/>
    <w:unhideWhenUsed/>
    <w:rsid w:val="00491A9D"/>
    <w:pPr>
      <w:spacing w:line="240" w:lineRule="auto"/>
    </w:pPr>
    <w:rPr>
      <w:sz w:val="20"/>
      <w:szCs w:val="20"/>
    </w:rPr>
  </w:style>
  <w:style w:type="character" w:customStyle="1" w:styleId="CommentTextChar">
    <w:name w:val="Comment Text Char"/>
    <w:basedOn w:val="DefaultParagraphFont"/>
    <w:link w:val="CommentText"/>
    <w:uiPriority w:val="99"/>
    <w:semiHidden/>
    <w:rsid w:val="00491A9D"/>
    <w:rPr>
      <w:sz w:val="20"/>
      <w:szCs w:val="20"/>
    </w:rPr>
  </w:style>
  <w:style w:type="paragraph" w:styleId="CommentSubject">
    <w:name w:val="annotation subject"/>
    <w:basedOn w:val="CommentText"/>
    <w:next w:val="CommentText"/>
    <w:link w:val="CommentSubjectChar"/>
    <w:uiPriority w:val="99"/>
    <w:semiHidden/>
    <w:unhideWhenUsed/>
    <w:rsid w:val="00491A9D"/>
    <w:rPr>
      <w:b/>
      <w:bCs/>
    </w:rPr>
  </w:style>
  <w:style w:type="character" w:customStyle="1" w:styleId="CommentSubjectChar">
    <w:name w:val="Comment Subject Char"/>
    <w:basedOn w:val="CommentTextChar"/>
    <w:link w:val="CommentSubject"/>
    <w:uiPriority w:val="99"/>
    <w:semiHidden/>
    <w:rsid w:val="00491A9D"/>
    <w:rPr>
      <w:b/>
      <w:bCs/>
      <w:sz w:val="20"/>
      <w:szCs w:val="20"/>
    </w:rPr>
  </w:style>
  <w:style w:type="paragraph" w:styleId="BalloonText">
    <w:name w:val="Balloon Text"/>
    <w:basedOn w:val="Normal"/>
    <w:link w:val="BalloonTextChar"/>
    <w:uiPriority w:val="99"/>
    <w:semiHidden/>
    <w:unhideWhenUsed/>
    <w:rsid w:val="00491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3261">
      <w:bodyDiv w:val="1"/>
      <w:marLeft w:val="0"/>
      <w:marRight w:val="0"/>
      <w:marTop w:val="0"/>
      <w:marBottom w:val="0"/>
      <w:divBdr>
        <w:top w:val="none" w:sz="0" w:space="0" w:color="auto"/>
        <w:left w:val="none" w:sz="0" w:space="0" w:color="auto"/>
        <w:bottom w:val="none" w:sz="0" w:space="0" w:color="auto"/>
        <w:right w:val="none" w:sz="0" w:space="0" w:color="auto"/>
      </w:divBdr>
    </w:div>
    <w:div w:id="621038398">
      <w:bodyDiv w:val="1"/>
      <w:marLeft w:val="0"/>
      <w:marRight w:val="0"/>
      <w:marTop w:val="0"/>
      <w:marBottom w:val="0"/>
      <w:divBdr>
        <w:top w:val="none" w:sz="0" w:space="0" w:color="auto"/>
        <w:left w:val="none" w:sz="0" w:space="0" w:color="auto"/>
        <w:bottom w:val="none" w:sz="0" w:space="0" w:color="auto"/>
        <w:right w:val="none" w:sz="0" w:space="0" w:color="auto"/>
      </w:divBdr>
    </w:div>
    <w:div w:id="926309693">
      <w:bodyDiv w:val="1"/>
      <w:marLeft w:val="0"/>
      <w:marRight w:val="0"/>
      <w:marTop w:val="0"/>
      <w:marBottom w:val="0"/>
      <w:divBdr>
        <w:top w:val="none" w:sz="0" w:space="0" w:color="auto"/>
        <w:left w:val="none" w:sz="0" w:space="0" w:color="auto"/>
        <w:bottom w:val="none" w:sz="0" w:space="0" w:color="auto"/>
        <w:right w:val="none" w:sz="0" w:space="0" w:color="auto"/>
      </w:divBdr>
    </w:div>
    <w:div w:id="1003631625">
      <w:bodyDiv w:val="1"/>
      <w:marLeft w:val="0"/>
      <w:marRight w:val="0"/>
      <w:marTop w:val="0"/>
      <w:marBottom w:val="0"/>
      <w:divBdr>
        <w:top w:val="none" w:sz="0" w:space="0" w:color="auto"/>
        <w:left w:val="none" w:sz="0" w:space="0" w:color="auto"/>
        <w:bottom w:val="none" w:sz="0" w:space="0" w:color="auto"/>
        <w:right w:val="none" w:sz="0" w:space="0" w:color="auto"/>
      </w:divBdr>
    </w:div>
    <w:div w:id="1320502007">
      <w:bodyDiv w:val="1"/>
      <w:marLeft w:val="0"/>
      <w:marRight w:val="0"/>
      <w:marTop w:val="0"/>
      <w:marBottom w:val="0"/>
      <w:divBdr>
        <w:top w:val="none" w:sz="0" w:space="0" w:color="auto"/>
        <w:left w:val="none" w:sz="0" w:space="0" w:color="auto"/>
        <w:bottom w:val="none" w:sz="0" w:space="0" w:color="auto"/>
        <w:right w:val="none" w:sz="0" w:space="0" w:color="auto"/>
      </w:divBdr>
    </w:div>
    <w:div w:id="1860314697">
      <w:bodyDiv w:val="1"/>
      <w:marLeft w:val="0"/>
      <w:marRight w:val="0"/>
      <w:marTop w:val="0"/>
      <w:marBottom w:val="0"/>
      <w:divBdr>
        <w:top w:val="none" w:sz="0" w:space="0" w:color="auto"/>
        <w:left w:val="none" w:sz="0" w:space="0" w:color="auto"/>
        <w:bottom w:val="none" w:sz="0" w:space="0" w:color="auto"/>
        <w:right w:val="none" w:sz="0" w:space="0" w:color="auto"/>
      </w:divBdr>
    </w:div>
    <w:div w:id="20114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4F99E6-C38E-4546-B041-4200BABE7361}"/>
</file>

<file path=customXml/itemProps2.xml><?xml version="1.0" encoding="utf-8"?>
<ds:datastoreItem xmlns:ds="http://schemas.openxmlformats.org/officeDocument/2006/customXml" ds:itemID="{9B81048E-0E5F-48E0-A67D-FEEDFA0F59FB}"/>
</file>

<file path=customXml/itemProps3.xml><?xml version="1.0" encoding="utf-8"?>
<ds:datastoreItem xmlns:ds="http://schemas.openxmlformats.org/officeDocument/2006/customXml" ds:itemID="{3EFE25AB-9A34-4EEC-B5F0-248ADC2265FA}"/>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Neveen El Husseiny</dc:creator>
  <cp:keywords/>
  <dc:description/>
  <cp:lastModifiedBy>Fatma Alzahraa Hassan</cp:lastModifiedBy>
  <cp:revision>2</cp:revision>
  <cp:lastPrinted>2020-05-10T12:56:00Z</cp:lastPrinted>
  <dcterms:created xsi:type="dcterms:W3CDTF">2020-05-10T12:57:00Z</dcterms:created>
  <dcterms:modified xsi:type="dcterms:W3CDTF">2020-05-10T12:57:00Z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