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027C0" w14:textId="77777777" w:rsidR="00735A0C" w:rsidRPr="006B70ED" w:rsidRDefault="006B70ED" w:rsidP="007E4417">
      <w:pPr>
        <w:pStyle w:val="Ttulo3"/>
        <w:pBdr>
          <w:bottom w:val="single" w:sz="12" w:space="1" w:color="auto"/>
        </w:pBdr>
        <w:suppressAutoHyphens/>
        <w:jc w:val="both"/>
        <w:rPr>
          <w:rFonts w:ascii="Arial" w:hAnsi="Arial" w:cs="Arial"/>
          <w:sz w:val="22"/>
          <w:szCs w:val="22"/>
          <w:u w:val="single"/>
          <w:lang w:val="es-ES_tradnl"/>
        </w:rPr>
      </w:pPr>
      <w:r w:rsidRPr="006B70ED">
        <w:rPr>
          <w:rFonts w:ascii="Arial" w:hAnsi="Arial" w:cs="Arial"/>
          <w:sz w:val="22"/>
          <w:szCs w:val="22"/>
        </w:rPr>
        <w:t xml:space="preserve">COMENTARIOS DE ESPAÑA </w:t>
      </w:r>
      <w:r w:rsidRPr="006B70ED">
        <w:rPr>
          <w:rFonts w:ascii="Arial" w:hAnsi="Arial" w:cs="Arial"/>
          <w:sz w:val="22"/>
          <w:szCs w:val="22"/>
          <w:lang w:val="es-ES_tradnl"/>
        </w:rPr>
        <w:t xml:space="preserve">EN RELACIÓN CON EL PROYECTO DE OBSERVACIÓN GENERAL DEL COMITÉ </w:t>
      </w:r>
      <w:r>
        <w:rPr>
          <w:rFonts w:ascii="Arial" w:hAnsi="Arial" w:cs="Arial"/>
          <w:sz w:val="22"/>
          <w:szCs w:val="22"/>
          <w:lang w:val="es-ES_tradnl"/>
        </w:rPr>
        <w:t xml:space="preserve"> PARA LA ELIMINACIÓN DE LA DISCRIMINACIÓN CONTRA LA MUJER (</w:t>
      </w:r>
      <w:r w:rsidRPr="006B70ED">
        <w:rPr>
          <w:rFonts w:ascii="Arial" w:hAnsi="Arial" w:cs="Arial"/>
          <w:sz w:val="22"/>
          <w:szCs w:val="22"/>
          <w:lang w:val="es-ES_tradnl"/>
        </w:rPr>
        <w:t>CEDAW</w:t>
      </w:r>
      <w:r>
        <w:rPr>
          <w:rFonts w:ascii="Arial" w:hAnsi="Arial" w:cs="Arial"/>
          <w:sz w:val="22"/>
          <w:szCs w:val="22"/>
          <w:lang w:val="es-ES_tradnl"/>
        </w:rPr>
        <w:t>)</w:t>
      </w:r>
      <w:r w:rsidRPr="006B70ED">
        <w:rPr>
          <w:rFonts w:ascii="Arial" w:hAnsi="Arial" w:cs="Arial"/>
          <w:sz w:val="22"/>
          <w:szCs w:val="22"/>
          <w:lang w:val="es-ES_tradnl"/>
        </w:rPr>
        <w:t xml:space="preserve"> SOBRE LA TRATA DE MUJERES Y NIÑAS EN EL CONTEXTO MIGRATRIO MUNDIAL</w:t>
      </w:r>
    </w:p>
    <w:p w14:paraId="0331E890" w14:textId="77777777" w:rsidR="00DC6531" w:rsidRPr="006B70ED" w:rsidRDefault="00DC6531" w:rsidP="007E4417">
      <w:pPr>
        <w:suppressAutoHyphens/>
        <w:autoSpaceDE w:val="0"/>
        <w:autoSpaceDN w:val="0"/>
        <w:adjustRightInd w:val="0"/>
        <w:spacing w:line="276" w:lineRule="auto"/>
        <w:jc w:val="both"/>
        <w:rPr>
          <w:rFonts w:ascii="Arial" w:hAnsi="Arial" w:cs="Arial"/>
          <w:color w:val="000000"/>
          <w:sz w:val="22"/>
          <w:szCs w:val="22"/>
        </w:rPr>
      </w:pPr>
    </w:p>
    <w:p w14:paraId="2CB3A0CC" w14:textId="618FF5A0" w:rsidR="006B70ED" w:rsidRDefault="006B70ED" w:rsidP="007E4417">
      <w:pPr>
        <w:suppressAutoHyphens/>
        <w:autoSpaceDE w:val="0"/>
        <w:autoSpaceDN w:val="0"/>
        <w:adjustRightInd w:val="0"/>
        <w:spacing w:after="120" w:line="276" w:lineRule="auto"/>
        <w:jc w:val="both"/>
        <w:rPr>
          <w:rFonts w:ascii="Arial" w:hAnsi="Arial" w:cs="Arial"/>
          <w:color w:val="000000"/>
          <w:sz w:val="22"/>
          <w:szCs w:val="22"/>
        </w:rPr>
      </w:pPr>
      <w:r w:rsidRPr="006B70ED">
        <w:rPr>
          <w:rFonts w:ascii="Arial" w:hAnsi="Arial" w:cs="Arial"/>
          <w:color w:val="000000"/>
          <w:sz w:val="22"/>
          <w:szCs w:val="22"/>
        </w:rPr>
        <w:t xml:space="preserve">España </w:t>
      </w:r>
      <w:r w:rsidR="002A5D18">
        <w:rPr>
          <w:rFonts w:ascii="Arial" w:hAnsi="Arial" w:cs="Arial"/>
          <w:color w:val="000000"/>
          <w:sz w:val="22"/>
          <w:szCs w:val="22"/>
        </w:rPr>
        <w:t>valora muy positivamente</w:t>
      </w:r>
      <w:r w:rsidRPr="006B70ED">
        <w:rPr>
          <w:rFonts w:ascii="Arial" w:hAnsi="Arial" w:cs="Arial"/>
          <w:color w:val="000000"/>
          <w:sz w:val="22"/>
          <w:szCs w:val="22"/>
        </w:rPr>
        <w:t xml:space="preserve"> el proyecto de Observación General elaborado por el Comité CEDAW sobre la t</w:t>
      </w:r>
      <w:r>
        <w:rPr>
          <w:rFonts w:ascii="Arial" w:hAnsi="Arial" w:cs="Arial"/>
          <w:color w:val="000000"/>
          <w:sz w:val="22"/>
          <w:szCs w:val="22"/>
        </w:rPr>
        <w:t xml:space="preserve">rata de mujeres y </w:t>
      </w:r>
      <w:r w:rsidRPr="006B70ED">
        <w:rPr>
          <w:rFonts w:ascii="Arial" w:hAnsi="Arial" w:cs="Arial"/>
          <w:color w:val="000000"/>
          <w:sz w:val="22"/>
          <w:szCs w:val="22"/>
        </w:rPr>
        <w:t>niñas en el contexto migratorio mundial</w:t>
      </w:r>
      <w:r w:rsidR="002A5D18">
        <w:rPr>
          <w:rFonts w:ascii="Arial" w:hAnsi="Arial" w:cs="Arial"/>
          <w:color w:val="000000"/>
          <w:sz w:val="22"/>
          <w:szCs w:val="22"/>
        </w:rPr>
        <w:t xml:space="preserve">, que </w:t>
      </w:r>
      <w:r w:rsidR="00322754">
        <w:rPr>
          <w:rFonts w:ascii="Arial" w:hAnsi="Arial" w:cs="Arial"/>
          <w:color w:val="000000"/>
          <w:sz w:val="22"/>
          <w:szCs w:val="22"/>
        </w:rPr>
        <w:t>cumple con</w:t>
      </w:r>
      <w:r w:rsidRPr="00B92554">
        <w:rPr>
          <w:rFonts w:ascii="Arial" w:hAnsi="Arial" w:cs="Arial"/>
          <w:color w:val="000000"/>
          <w:sz w:val="22"/>
          <w:szCs w:val="22"/>
        </w:rPr>
        <w:t xml:space="preserve"> el objetivo de abordar la trata de seres humanos desde una perspectiv</w:t>
      </w:r>
      <w:r>
        <w:rPr>
          <w:rFonts w:ascii="Arial" w:hAnsi="Arial" w:cs="Arial"/>
          <w:color w:val="000000"/>
          <w:sz w:val="22"/>
          <w:szCs w:val="22"/>
        </w:rPr>
        <w:t>a de género y derechos humanos</w:t>
      </w:r>
      <w:r w:rsidR="00C5605A">
        <w:rPr>
          <w:rFonts w:ascii="Arial" w:hAnsi="Arial" w:cs="Arial"/>
          <w:color w:val="000000"/>
          <w:sz w:val="22"/>
          <w:szCs w:val="22"/>
        </w:rPr>
        <w:t>. Se</w:t>
      </w:r>
      <w:r>
        <w:rPr>
          <w:rFonts w:ascii="Arial" w:hAnsi="Arial" w:cs="Arial"/>
          <w:color w:val="000000"/>
          <w:sz w:val="22"/>
          <w:szCs w:val="22"/>
        </w:rPr>
        <w:t xml:space="preserve"> </w:t>
      </w:r>
      <w:r w:rsidRPr="00B92554">
        <w:rPr>
          <w:rFonts w:ascii="Arial" w:hAnsi="Arial" w:cs="Arial"/>
          <w:color w:val="000000"/>
          <w:sz w:val="22"/>
          <w:szCs w:val="22"/>
        </w:rPr>
        <w:t>considera</w:t>
      </w:r>
      <w:r>
        <w:rPr>
          <w:rFonts w:ascii="Arial" w:hAnsi="Arial" w:cs="Arial"/>
          <w:color w:val="000000"/>
          <w:sz w:val="22"/>
          <w:szCs w:val="22"/>
        </w:rPr>
        <w:t>n</w:t>
      </w:r>
      <w:r w:rsidRPr="00B92554">
        <w:rPr>
          <w:rFonts w:ascii="Arial" w:hAnsi="Arial" w:cs="Arial"/>
          <w:color w:val="000000"/>
          <w:sz w:val="22"/>
          <w:szCs w:val="22"/>
        </w:rPr>
        <w:t xml:space="preserve"> especialmente importantes las recomendaciones a los Estados</w:t>
      </w:r>
      <w:r>
        <w:rPr>
          <w:rFonts w:ascii="Arial" w:hAnsi="Arial" w:cs="Arial"/>
          <w:color w:val="000000"/>
          <w:sz w:val="22"/>
          <w:szCs w:val="22"/>
        </w:rPr>
        <w:t>,</w:t>
      </w:r>
      <w:r w:rsidRPr="00B92554">
        <w:rPr>
          <w:rFonts w:ascii="Arial" w:hAnsi="Arial" w:cs="Arial"/>
          <w:color w:val="000000"/>
          <w:sz w:val="22"/>
          <w:szCs w:val="22"/>
        </w:rPr>
        <w:t xml:space="preserve"> dirigidas a desincentivar la demanda de servicios procedentes de esta actividad delictiva.</w:t>
      </w:r>
    </w:p>
    <w:p w14:paraId="022C8CB4" w14:textId="77777777" w:rsidR="006B70ED" w:rsidRDefault="00322754" w:rsidP="007E4417">
      <w:pPr>
        <w:suppressAutoHyphens/>
        <w:autoSpaceDE w:val="0"/>
        <w:autoSpaceDN w:val="0"/>
        <w:adjustRightInd w:val="0"/>
        <w:spacing w:after="120" w:line="276" w:lineRule="auto"/>
        <w:jc w:val="both"/>
        <w:rPr>
          <w:rFonts w:ascii="Arial" w:hAnsi="Arial" w:cs="Arial"/>
          <w:color w:val="000000"/>
          <w:sz w:val="22"/>
          <w:szCs w:val="22"/>
        </w:rPr>
      </w:pPr>
      <w:r>
        <w:rPr>
          <w:rFonts w:ascii="Arial" w:hAnsi="Arial" w:cs="Arial"/>
          <w:color w:val="000000"/>
          <w:sz w:val="22"/>
          <w:szCs w:val="22"/>
        </w:rPr>
        <w:t>En los últimos años, España ha desarrollado e implementado múltiples reformas normativas e instrumentos para la lucha contra la trata de seres humanos. España cuenta con</w:t>
      </w:r>
      <w:r w:rsidR="006B70ED" w:rsidRPr="006B70ED">
        <w:rPr>
          <w:rFonts w:ascii="Arial" w:hAnsi="Arial" w:cs="Arial"/>
          <w:color w:val="000000"/>
          <w:sz w:val="22"/>
          <w:szCs w:val="22"/>
        </w:rPr>
        <w:t xml:space="preserve"> un </w:t>
      </w:r>
      <w:r w:rsidRPr="00322754">
        <w:rPr>
          <w:rFonts w:ascii="Arial" w:hAnsi="Arial" w:cs="Arial"/>
          <w:color w:val="000000"/>
          <w:sz w:val="22"/>
          <w:szCs w:val="22"/>
        </w:rPr>
        <w:t>Relator Nacional para la Trata de Seres Humanos</w:t>
      </w:r>
      <w:r w:rsidR="006B70ED" w:rsidRPr="006B70ED">
        <w:rPr>
          <w:rFonts w:ascii="Arial" w:hAnsi="Arial" w:cs="Arial"/>
          <w:color w:val="000000"/>
          <w:sz w:val="22"/>
          <w:szCs w:val="22"/>
        </w:rPr>
        <w:t xml:space="preserve">, </w:t>
      </w:r>
      <w:r>
        <w:rPr>
          <w:rFonts w:ascii="Arial" w:hAnsi="Arial" w:cs="Arial"/>
          <w:color w:val="000000"/>
          <w:sz w:val="22"/>
          <w:szCs w:val="22"/>
        </w:rPr>
        <w:t xml:space="preserve">una </w:t>
      </w:r>
      <w:r w:rsidR="006B70ED" w:rsidRPr="006B70ED">
        <w:rPr>
          <w:rFonts w:ascii="Arial" w:hAnsi="Arial" w:cs="Arial"/>
          <w:color w:val="000000"/>
          <w:sz w:val="22"/>
          <w:szCs w:val="22"/>
        </w:rPr>
        <w:t xml:space="preserve">coordinación interinstitucional, derechos asistenciales </w:t>
      </w:r>
      <w:r w:rsidR="00C5605A">
        <w:rPr>
          <w:rFonts w:ascii="Arial" w:hAnsi="Arial" w:cs="Arial"/>
          <w:color w:val="000000"/>
          <w:sz w:val="22"/>
          <w:szCs w:val="22"/>
        </w:rPr>
        <w:t>de</w:t>
      </w:r>
      <w:r w:rsidR="006B70ED" w:rsidRPr="006B70ED">
        <w:rPr>
          <w:rFonts w:ascii="Arial" w:hAnsi="Arial" w:cs="Arial"/>
          <w:color w:val="000000"/>
          <w:sz w:val="22"/>
          <w:szCs w:val="22"/>
        </w:rPr>
        <w:t xml:space="preserve"> las víctimas, acceso a la asistencia jurídica gratuita de las víctimas, penas proporcionales a la gravedad de los delitos, así como la impunidad de las víctimas de trata por los delitos cometidos como consecuencia de esa situación.</w:t>
      </w:r>
    </w:p>
    <w:p w14:paraId="69A070DF" w14:textId="77777777" w:rsidR="006F2806" w:rsidRPr="006B70ED" w:rsidRDefault="006B70ED" w:rsidP="007E4417">
      <w:pPr>
        <w:suppressAutoHyphens/>
        <w:autoSpaceDE w:val="0"/>
        <w:autoSpaceDN w:val="0"/>
        <w:adjustRightInd w:val="0"/>
        <w:spacing w:after="120" w:line="276" w:lineRule="auto"/>
        <w:jc w:val="both"/>
        <w:rPr>
          <w:rFonts w:ascii="Arial" w:hAnsi="Arial" w:cs="Arial"/>
          <w:color w:val="000000"/>
          <w:sz w:val="22"/>
          <w:szCs w:val="22"/>
          <w:lang w:val="es-ES_tradnl"/>
        </w:rPr>
      </w:pPr>
      <w:r w:rsidRPr="006B70ED">
        <w:rPr>
          <w:rFonts w:ascii="Arial" w:hAnsi="Arial" w:cs="Arial"/>
          <w:color w:val="000000"/>
          <w:sz w:val="22"/>
          <w:szCs w:val="22"/>
          <w:lang w:val="es-ES_tradnl"/>
        </w:rPr>
        <w:t>No obstante, se formulan las siguientes observaciones para su consideración:</w:t>
      </w:r>
    </w:p>
    <w:p w14:paraId="4B1704CE" w14:textId="77777777" w:rsidR="00091B6A" w:rsidRPr="00A51C53" w:rsidRDefault="00091B6A" w:rsidP="007E4417">
      <w:pPr>
        <w:suppressAutoHyphens/>
        <w:autoSpaceDE w:val="0"/>
        <w:autoSpaceDN w:val="0"/>
        <w:adjustRightInd w:val="0"/>
        <w:jc w:val="both"/>
        <w:rPr>
          <w:rFonts w:ascii="Arial" w:hAnsi="Arial" w:cs="Arial"/>
          <w:color w:val="000000"/>
          <w:sz w:val="22"/>
          <w:szCs w:val="22"/>
        </w:rPr>
      </w:pPr>
    </w:p>
    <w:p w14:paraId="4D203750" w14:textId="77777777" w:rsidR="00C600E8" w:rsidRDefault="00C600E8" w:rsidP="007E4417">
      <w:pPr>
        <w:pStyle w:val="Prrafodelista"/>
        <w:numPr>
          <w:ilvl w:val="0"/>
          <w:numId w:val="16"/>
        </w:numPr>
        <w:suppressAutoHyphens/>
        <w:autoSpaceDE w:val="0"/>
        <w:autoSpaceDN w:val="0"/>
        <w:adjustRightInd w:val="0"/>
        <w:spacing w:line="276" w:lineRule="auto"/>
        <w:jc w:val="both"/>
        <w:rPr>
          <w:rFonts w:ascii="Arial" w:hAnsi="Arial" w:cs="Arial"/>
          <w:b/>
          <w:color w:val="000000"/>
          <w:sz w:val="22"/>
          <w:szCs w:val="22"/>
        </w:rPr>
      </w:pPr>
      <w:r>
        <w:rPr>
          <w:rFonts w:ascii="Arial" w:hAnsi="Arial" w:cs="Arial"/>
          <w:b/>
          <w:color w:val="000000"/>
          <w:sz w:val="22"/>
          <w:szCs w:val="22"/>
        </w:rPr>
        <w:t>Párrafo 25. D</w:t>
      </w:r>
      <w:r w:rsidRPr="00C600E8">
        <w:rPr>
          <w:rFonts w:ascii="Arial" w:hAnsi="Arial" w:cs="Arial"/>
          <w:b/>
          <w:color w:val="000000"/>
          <w:sz w:val="22"/>
          <w:szCs w:val="22"/>
        </w:rPr>
        <w:t>esarrollo de metodologías estadísticas y marcos conceptuales</w:t>
      </w:r>
    </w:p>
    <w:p w14:paraId="0C938DBF" w14:textId="77777777" w:rsidR="00FB078E" w:rsidRDefault="00FB078E" w:rsidP="007E4417">
      <w:pPr>
        <w:suppressAutoHyphens/>
        <w:autoSpaceDE w:val="0"/>
        <w:autoSpaceDN w:val="0"/>
        <w:adjustRightInd w:val="0"/>
        <w:spacing w:before="240" w:after="120" w:line="276" w:lineRule="auto"/>
        <w:jc w:val="both"/>
        <w:rPr>
          <w:rFonts w:ascii="Arial" w:hAnsi="Arial" w:cs="Arial"/>
          <w:color w:val="000000"/>
          <w:sz w:val="22"/>
          <w:szCs w:val="22"/>
        </w:rPr>
      </w:pPr>
    </w:p>
    <w:p w14:paraId="63FBD9F2" w14:textId="578F6029" w:rsidR="00FB078E" w:rsidRDefault="00FB078E" w:rsidP="00FB078E">
      <w:pPr>
        <w:suppressAutoHyphens/>
        <w:autoSpaceDE w:val="0"/>
        <w:autoSpaceDN w:val="0"/>
        <w:adjustRightInd w:val="0"/>
        <w:spacing w:after="120" w:line="276" w:lineRule="auto"/>
        <w:jc w:val="both"/>
        <w:rPr>
          <w:rFonts w:ascii="Arial" w:hAnsi="Arial" w:cs="Arial"/>
          <w:color w:val="000000"/>
          <w:sz w:val="22"/>
          <w:szCs w:val="22"/>
        </w:rPr>
      </w:pPr>
      <w:r>
        <w:rPr>
          <w:rFonts w:ascii="Arial" w:hAnsi="Arial" w:cs="Arial"/>
          <w:color w:val="000000"/>
          <w:sz w:val="22"/>
          <w:szCs w:val="22"/>
        </w:rPr>
        <w:t>L</w:t>
      </w:r>
      <w:r w:rsidRPr="00322754">
        <w:rPr>
          <w:rFonts w:ascii="Arial" w:hAnsi="Arial" w:cs="Arial"/>
          <w:color w:val="000000"/>
          <w:sz w:val="22"/>
          <w:szCs w:val="22"/>
        </w:rPr>
        <w:t>a recomendación incide en cuestiones que están siendo objeto de debat</w:t>
      </w:r>
      <w:r>
        <w:rPr>
          <w:rFonts w:ascii="Arial" w:hAnsi="Arial" w:cs="Arial"/>
          <w:color w:val="000000"/>
          <w:sz w:val="22"/>
          <w:szCs w:val="22"/>
        </w:rPr>
        <w:t>e o de estudio en la actualidad, como</w:t>
      </w:r>
      <w:r w:rsidRPr="00322754">
        <w:rPr>
          <w:rFonts w:ascii="Arial" w:hAnsi="Arial" w:cs="Arial"/>
          <w:color w:val="000000"/>
          <w:sz w:val="22"/>
          <w:szCs w:val="22"/>
        </w:rPr>
        <w:t xml:space="preserve"> la necesidad de establecer un marco conceptual, el castigo a todas las formas de proxenetismo (la recomendación se plantea la posibilidad de dar una respuesta penal al usuario), </w:t>
      </w:r>
      <w:r>
        <w:rPr>
          <w:rFonts w:ascii="Arial" w:hAnsi="Arial" w:cs="Arial"/>
          <w:color w:val="000000"/>
          <w:sz w:val="22"/>
          <w:szCs w:val="22"/>
        </w:rPr>
        <w:t>y la necesidad de tener tanto u</w:t>
      </w:r>
      <w:r w:rsidRPr="00322754">
        <w:rPr>
          <w:rFonts w:ascii="Arial" w:hAnsi="Arial" w:cs="Arial"/>
          <w:color w:val="000000"/>
          <w:sz w:val="22"/>
          <w:szCs w:val="22"/>
        </w:rPr>
        <w:t>na legislación integral contra la trata con perspectiva de género</w:t>
      </w:r>
      <w:r>
        <w:rPr>
          <w:rFonts w:ascii="Arial" w:hAnsi="Arial" w:cs="Arial"/>
          <w:color w:val="000000"/>
          <w:sz w:val="22"/>
          <w:szCs w:val="22"/>
        </w:rPr>
        <w:t xml:space="preserve"> como</w:t>
      </w:r>
      <w:r w:rsidRPr="00322754">
        <w:rPr>
          <w:rFonts w:ascii="Arial" w:hAnsi="Arial" w:cs="Arial"/>
          <w:color w:val="000000"/>
          <w:sz w:val="22"/>
          <w:szCs w:val="22"/>
        </w:rPr>
        <w:t xml:space="preserve"> una nueva ley de protección de testigos protegidos.</w:t>
      </w:r>
    </w:p>
    <w:p w14:paraId="67F6E827" w14:textId="7579FD6B" w:rsidR="00C600E8" w:rsidRPr="00C600E8" w:rsidRDefault="009D3F74" w:rsidP="007E4417">
      <w:pPr>
        <w:suppressAutoHyphens/>
        <w:autoSpaceDE w:val="0"/>
        <w:autoSpaceDN w:val="0"/>
        <w:adjustRightInd w:val="0"/>
        <w:spacing w:before="240" w:after="120" w:line="276" w:lineRule="auto"/>
        <w:jc w:val="both"/>
        <w:rPr>
          <w:rFonts w:ascii="Arial" w:hAnsi="Arial" w:cs="Arial"/>
          <w:color w:val="000000"/>
          <w:sz w:val="22"/>
          <w:szCs w:val="22"/>
        </w:rPr>
      </w:pPr>
      <w:r>
        <w:rPr>
          <w:rFonts w:ascii="Arial" w:hAnsi="Arial" w:cs="Arial"/>
          <w:color w:val="000000"/>
          <w:sz w:val="22"/>
          <w:szCs w:val="22"/>
        </w:rPr>
        <w:t>España considera que</w:t>
      </w:r>
      <w:r w:rsidR="00C600E8" w:rsidRPr="00C600E8">
        <w:rPr>
          <w:rFonts w:ascii="Arial" w:hAnsi="Arial" w:cs="Arial"/>
          <w:color w:val="000000"/>
          <w:sz w:val="22"/>
          <w:szCs w:val="22"/>
        </w:rPr>
        <w:t xml:space="preserve"> el desarrollo de un marco conceptual homogéneo es fundamental para abordar las situaciones </w:t>
      </w:r>
      <w:r>
        <w:rPr>
          <w:rFonts w:ascii="Arial" w:hAnsi="Arial" w:cs="Arial"/>
          <w:color w:val="000000"/>
          <w:sz w:val="22"/>
          <w:szCs w:val="22"/>
        </w:rPr>
        <w:t>de</w:t>
      </w:r>
      <w:r w:rsidR="00C600E8" w:rsidRPr="00C600E8">
        <w:rPr>
          <w:rFonts w:ascii="Arial" w:hAnsi="Arial" w:cs="Arial"/>
          <w:color w:val="000000"/>
          <w:sz w:val="22"/>
          <w:szCs w:val="22"/>
        </w:rPr>
        <w:t xml:space="preserve"> trata de mujeres y niñas con fines de explotación sexual. Sin embargo, a pesar de que se dispone de una definición armonizada relativa al delito de trata de seres humanos, la recogida de datos estadísticos adolece de una falta de uniformidad en la terminología.</w:t>
      </w:r>
      <w:r w:rsidR="008977AE">
        <w:rPr>
          <w:rFonts w:ascii="Arial" w:hAnsi="Arial" w:cs="Arial"/>
          <w:color w:val="000000"/>
          <w:sz w:val="22"/>
          <w:szCs w:val="22"/>
        </w:rPr>
        <w:t xml:space="preserve"> </w:t>
      </w:r>
      <w:r w:rsidR="00C600E8" w:rsidRPr="00C600E8">
        <w:rPr>
          <w:rFonts w:ascii="Arial" w:hAnsi="Arial" w:cs="Arial"/>
          <w:color w:val="000000"/>
          <w:sz w:val="22"/>
          <w:szCs w:val="22"/>
        </w:rPr>
        <w:t>En este sentido, los datos recabados en los distintos Estados son recogidos por diferentes instituciones (policiales, judiciales, sociedad civil, etc.) de acuerdo a criterios terminológicos no homogéneos, lo que disminuye la fiabilidad de los datos que se manejan tanto a nivel nacional como internacional.</w:t>
      </w:r>
    </w:p>
    <w:p w14:paraId="5AE9D955" w14:textId="32AC9660" w:rsidR="00C600E8" w:rsidRDefault="00C600E8" w:rsidP="007E4417">
      <w:pPr>
        <w:suppressAutoHyphens/>
        <w:autoSpaceDE w:val="0"/>
        <w:autoSpaceDN w:val="0"/>
        <w:adjustRightInd w:val="0"/>
        <w:spacing w:after="120" w:line="276" w:lineRule="auto"/>
        <w:jc w:val="both"/>
        <w:rPr>
          <w:rFonts w:ascii="Arial" w:hAnsi="Arial" w:cs="Arial"/>
          <w:color w:val="000000"/>
          <w:sz w:val="22"/>
          <w:szCs w:val="22"/>
        </w:rPr>
      </w:pPr>
      <w:r w:rsidRPr="00C600E8">
        <w:rPr>
          <w:rFonts w:ascii="Arial" w:hAnsi="Arial" w:cs="Arial"/>
          <w:color w:val="000000"/>
          <w:sz w:val="22"/>
          <w:szCs w:val="22"/>
        </w:rPr>
        <w:t xml:space="preserve">Por otra parte, resulta </w:t>
      </w:r>
      <w:r w:rsidR="000625C7">
        <w:rPr>
          <w:rFonts w:ascii="Arial" w:hAnsi="Arial" w:cs="Arial"/>
          <w:color w:val="000000"/>
          <w:sz w:val="22"/>
          <w:szCs w:val="22"/>
        </w:rPr>
        <w:t xml:space="preserve">necesario </w:t>
      </w:r>
      <w:r w:rsidRPr="00C600E8">
        <w:rPr>
          <w:rFonts w:ascii="Arial" w:hAnsi="Arial" w:cs="Arial"/>
          <w:color w:val="000000"/>
          <w:sz w:val="22"/>
          <w:szCs w:val="22"/>
        </w:rPr>
        <w:t>conocer las dimensiones de la “industria del sexo” en los distintos países</w:t>
      </w:r>
      <w:r w:rsidR="000625C7">
        <w:rPr>
          <w:rFonts w:ascii="Arial" w:hAnsi="Arial" w:cs="Arial"/>
          <w:color w:val="000000"/>
          <w:sz w:val="22"/>
          <w:szCs w:val="22"/>
        </w:rPr>
        <w:t xml:space="preserve">, así como contar con datos </w:t>
      </w:r>
      <w:r w:rsidRPr="00C600E8">
        <w:rPr>
          <w:rFonts w:ascii="Arial" w:hAnsi="Arial" w:cs="Arial"/>
          <w:color w:val="000000"/>
          <w:sz w:val="22"/>
          <w:szCs w:val="22"/>
        </w:rPr>
        <w:t>sobre las mujeres que s</w:t>
      </w:r>
      <w:r w:rsidR="000625C7">
        <w:rPr>
          <w:rFonts w:ascii="Arial" w:hAnsi="Arial" w:cs="Arial"/>
          <w:color w:val="000000"/>
          <w:sz w:val="22"/>
          <w:szCs w:val="22"/>
        </w:rPr>
        <w:t xml:space="preserve">e encuentran en estos entornos. </w:t>
      </w:r>
      <w:r w:rsidR="00FB078E">
        <w:rPr>
          <w:rFonts w:ascii="Arial" w:hAnsi="Arial" w:cs="Arial"/>
          <w:color w:val="000000"/>
          <w:sz w:val="22"/>
          <w:szCs w:val="22"/>
        </w:rPr>
        <w:t xml:space="preserve">Se propone por tanto </w:t>
      </w:r>
      <w:r w:rsidRPr="00C600E8">
        <w:rPr>
          <w:rFonts w:ascii="Arial" w:hAnsi="Arial" w:cs="Arial"/>
          <w:color w:val="000000"/>
          <w:sz w:val="22"/>
          <w:szCs w:val="22"/>
        </w:rPr>
        <w:t>in</w:t>
      </w:r>
      <w:r w:rsidR="00FB078E">
        <w:rPr>
          <w:rFonts w:ascii="Arial" w:hAnsi="Arial" w:cs="Arial"/>
          <w:color w:val="000000"/>
          <w:sz w:val="22"/>
          <w:szCs w:val="22"/>
        </w:rPr>
        <w:t>cluir</w:t>
      </w:r>
      <w:bookmarkStart w:id="0" w:name="_GoBack"/>
      <w:bookmarkEnd w:id="0"/>
      <w:r w:rsidRPr="00C600E8">
        <w:rPr>
          <w:rFonts w:ascii="Arial" w:hAnsi="Arial" w:cs="Arial"/>
          <w:color w:val="000000"/>
          <w:sz w:val="22"/>
          <w:szCs w:val="22"/>
        </w:rPr>
        <w:t xml:space="preserve"> en </w:t>
      </w:r>
      <w:r w:rsidR="008977AE">
        <w:rPr>
          <w:rFonts w:ascii="Arial" w:hAnsi="Arial" w:cs="Arial"/>
          <w:color w:val="000000"/>
          <w:sz w:val="22"/>
          <w:szCs w:val="22"/>
        </w:rPr>
        <w:t xml:space="preserve">este </w:t>
      </w:r>
      <w:r w:rsidRPr="00C600E8">
        <w:rPr>
          <w:rFonts w:ascii="Arial" w:hAnsi="Arial" w:cs="Arial"/>
          <w:color w:val="000000"/>
          <w:sz w:val="22"/>
          <w:szCs w:val="22"/>
        </w:rPr>
        <w:t>apartado</w:t>
      </w:r>
      <w:r w:rsidR="008977AE">
        <w:rPr>
          <w:rFonts w:ascii="Arial" w:hAnsi="Arial" w:cs="Arial"/>
          <w:color w:val="000000"/>
          <w:sz w:val="22"/>
          <w:szCs w:val="22"/>
        </w:rPr>
        <w:t xml:space="preserve"> una mención a</w:t>
      </w:r>
      <w:r w:rsidRPr="00C600E8">
        <w:rPr>
          <w:rFonts w:ascii="Arial" w:hAnsi="Arial" w:cs="Arial"/>
          <w:color w:val="000000"/>
          <w:sz w:val="22"/>
          <w:szCs w:val="22"/>
        </w:rPr>
        <w:t xml:space="preserve"> la necesidad de analizar los datos de </w:t>
      </w:r>
      <w:r w:rsidR="008977AE">
        <w:rPr>
          <w:rFonts w:ascii="Arial" w:hAnsi="Arial" w:cs="Arial"/>
          <w:color w:val="000000"/>
          <w:sz w:val="22"/>
          <w:szCs w:val="22"/>
        </w:rPr>
        <w:t xml:space="preserve">los </w:t>
      </w:r>
      <w:r w:rsidRPr="00C600E8">
        <w:rPr>
          <w:rFonts w:ascii="Arial" w:hAnsi="Arial" w:cs="Arial"/>
          <w:color w:val="000000"/>
          <w:sz w:val="22"/>
          <w:szCs w:val="22"/>
        </w:rPr>
        <w:t>ámbitos</w:t>
      </w:r>
      <w:r w:rsidR="008977AE">
        <w:rPr>
          <w:rFonts w:ascii="Arial" w:hAnsi="Arial" w:cs="Arial"/>
          <w:color w:val="000000"/>
          <w:sz w:val="22"/>
          <w:szCs w:val="22"/>
        </w:rPr>
        <w:t xml:space="preserve"> y contextos</w:t>
      </w:r>
      <w:r w:rsidRPr="00C600E8">
        <w:rPr>
          <w:rFonts w:ascii="Arial" w:hAnsi="Arial" w:cs="Arial"/>
          <w:color w:val="000000"/>
          <w:sz w:val="22"/>
          <w:szCs w:val="22"/>
        </w:rPr>
        <w:t xml:space="preserve"> en los</w:t>
      </w:r>
      <w:r w:rsidR="008977AE">
        <w:rPr>
          <w:rFonts w:ascii="Arial" w:hAnsi="Arial" w:cs="Arial"/>
          <w:color w:val="000000"/>
          <w:sz w:val="22"/>
          <w:szCs w:val="22"/>
        </w:rPr>
        <w:t xml:space="preserve"> que son explotadas las mujeres.</w:t>
      </w:r>
    </w:p>
    <w:p w14:paraId="527CB845" w14:textId="77777777" w:rsidR="00FB078E" w:rsidRPr="007E4417" w:rsidRDefault="00FB078E" w:rsidP="007E4417">
      <w:pPr>
        <w:suppressAutoHyphens/>
        <w:autoSpaceDE w:val="0"/>
        <w:autoSpaceDN w:val="0"/>
        <w:adjustRightInd w:val="0"/>
        <w:spacing w:after="120" w:line="276" w:lineRule="auto"/>
        <w:jc w:val="both"/>
        <w:rPr>
          <w:rFonts w:ascii="Arial" w:hAnsi="Arial" w:cs="Arial"/>
          <w:color w:val="000000"/>
          <w:sz w:val="22"/>
          <w:szCs w:val="22"/>
        </w:rPr>
      </w:pPr>
    </w:p>
    <w:p w14:paraId="584379E1" w14:textId="77777777" w:rsidR="00B2426B" w:rsidRDefault="00B2426B" w:rsidP="007E4417">
      <w:pPr>
        <w:pStyle w:val="Prrafodelista"/>
        <w:numPr>
          <w:ilvl w:val="0"/>
          <w:numId w:val="16"/>
        </w:numPr>
        <w:suppressAutoHyphens/>
        <w:autoSpaceDE w:val="0"/>
        <w:autoSpaceDN w:val="0"/>
        <w:adjustRightInd w:val="0"/>
        <w:spacing w:line="276" w:lineRule="auto"/>
        <w:ind w:left="0" w:firstLine="360"/>
        <w:jc w:val="both"/>
        <w:rPr>
          <w:rFonts w:ascii="Arial" w:hAnsi="Arial" w:cs="Arial"/>
          <w:b/>
          <w:color w:val="000000"/>
          <w:sz w:val="22"/>
          <w:szCs w:val="22"/>
        </w:rPr>
      </w:pPr>
      <w:r>
        <w:rPr>
          <w:rFonts w:ascii="Arial" w:hAnsi="Arial" w:cs="Arial"/>
          <w:b/>
          <w:color w:val="000000"/>
          <w:sz w:val="22"/>
          <w:szCs w:val="22"/>
        </w:rPr>
        <w:t>Párrafo 25.c. Sugerencia de nuevo sub-apartado (XI)</w:t>
      </w:r>
    </w:p>
    <w:p w14:paraId="2FA78B13" w14:textId="77777777" w:rsidR="00953B28" w:rsidRDefault="00953B28" w:rsidP="007E4417">
      <w:pPr>
        <w:suppressAutoHyphens/>
        <w:autoSpaceDE w:val="0"/>
        <w:autoSpaceDN w:val="0"/>
        <w:adjustRightInd w:val="0"/>
        <w:spacing w:before="240" w:after="240" w:line="276" w:lineRule="auto"/>
        <w:jc w:val="both"/>
        <w:rPr>
          <w:rFonts w:ascii="Arial" w:hAnsi="Arial" w:cs="Arial"/>
          <w:color w:val="000000"/>
          <w:sz w:val="22"/>
          <w:szCs w:val="22"/>
        </w:rPr>
      </w:pPr>
      <w:r w:rsidRPr="00953B28">
        <w:rPr>
          <w:rFonts w:ascii="Arial" w:hAnsi="Arial" w:cs="Arial"/>
          <w:color w:val="000000"/>
          <w:sz w:val="22"/>
          <w:szCs w:val="22"/>
        </w:rPr>
        <w:lastRenderedPageBreak/>
        <w:t xml:space="preserve">España sugiere incluir </w:t>
      </w:r>
      <w:r>
        <w:rPr>
          <w:rFonts w:ascii="Arial" w:hAnsi="Arial" w:cs="Arial"/>
          <w:color w:val="000000"/>
          <w:sz w:val="22"/>
          <w:szCs w:val="22"/>
        </w:rPr>
        <w:t xml:space="preserve">un nuevo indicador </w:t>
      </w:r>
      <w:r w:rsidRPr="00953B28">
        <w:rPr>
          <w:rFonts w:ascii="Arial" w:hAnsi="Arial" w:cs="Arial"/>
          <w:color w:val="000000"/>
          <w:sz w:val="22"/>
          <w:szCs w:val="22"/>
        </w:rPr>
        <w:t>para la mejora de</w:t>
      </w:r>
      <w:r>
        <w:rPr>
          <w:rFonts w:ascii="Arial" w:hAnsi="Arial" w:cs="Arial"/>
          <w:color w:val="000000"/>
          <w:sz w:val="22"/>
          <w:szCs w:val="22"/>
        </w:rPr>
        <w:t xml:space="preserve"> las</w:t>
      </w:r>
      <w:r w:rsidRPr="00953B28">
        <w:rPr>
          <w:rFonts w:ascii="Arial" w:hAnsi="Arial" w:cs="Arial"/>
          <w:color w:val="000000"/>
          <w:sz w:val="22"/>
          <w:szCs w:val="22"/>
        </w:rPr>
        <w:t xml:space="preserve"> </w:t>
      </w:r>
      <w:r>
        <w:rPr>
          <w:rFonts w:ascii="Arial" w:hAnsi="Arial" w:cs="Arial"/>
          <w:color w:val="000000"/>
          <w:sz w:val="22"/>
          <w:szCs w:val="22"/>
        </w:rPr>
        <w:t>e</w:t>
      </w:r>
      <w:r w:rsidRPr="00953B28">
        <w:rPr>
          <w:rFonts w:ascii="Arial" w:hAnsi="Arial" w:cs="Arial"/>
          <w:color w:val="000000"/>
          <w:sz w:val="22"/>
          <w:szCs w:val="22"/>
        </w:rPr>
        <w:t>stadísticas</w:t>
      </w:r>
      <w:r>
        <w:rPr>
          <w:rFonts w:ascii="Arial" w:hAnsi="Arial" w:cs="Arial"/>
          <w:color w:val="000000"/>
          <w:sz w:val="22"/>
          <w:szCs w:val="22"/>
        </w:rPr>
        <w:t xml:space="preserve"> nacionales</w:t>
      </w:r>
      <w:r w:rsidRPr="00953B28">
        <w:rPr>
          <w:rFonts w:ascii="Arial" w:hAnsi="Arial" w:cs="Arial"/>
          <w:color w:val="000000"/>
          <w:sz w:val="22"/>
          <w:szCs w:val="22"/>
        </w:rPr>
        <w:t xml:space="preserve">, </w:t>
      </w:r>
      <w:r>
        <w:rPr>
          <w:rFonts w:ascii="Arial" w:hAnsi="Arial" w:cs="Arial"/>
          <w:color w:val="000000"/>
          <w:sz w:val="22"/>
          <w:szCs w:val="22"/>
        </w:rPr>
        <w:t>a través de la</w:t>
      </w:r>
      <w:r w:rsidRPr="00953B28">
        <w:rPr>
          <w:rFonts w:ascii="Arial" w:hAnsi="Arial" w:cs="Arial"/>
          <w:color w:val="000000"/>
          <w:sz w:val="22"/>
          <w:szCs w:val="22"/>
        </w:rPr>
        <w:t xml:space="preserve"> compil</w:t>
      </w:r>
      <w:r>
        <w:rPr>
          <w:rFonts w:ascii="Arial" w:hAnsi="Arial" w:cs="Arial"/>
          <w:color w:val="000000"/>
          <w:sz w:val="22"/>
          <w:szCs w:val="22"/>
        </w:rPr>
        <w:t>ación y publicación de</w:t>
      </w:r>
      <w:r w:rsidRPr="00953B28">
        <w:rPr>
          <w:rFonts w:ascii="Arial" w:hAnsi="Arial" w:cs="Arial"/>
          <w:color w:val="000000"/>
          <w:sz w:val="22"/>
          <w:szCs w:val="22"/>
        </w:rPr>
        <w:t xml:space="preserve"> </w:t>
      </w:r>
      <w:r>
        <w:rPr>
          <w:rFonts w:ascii="Arial" w:hAnsi="Arial" w:cs="Arial"/>
          <w:color w:val="000000"/>
          <w:sz w:val="22"/>
          <w:szCs w:val="22"/>
        </w:rPr>
        <w:t>“</w:t>
      </w:r>
      <w:r w:rsidRPr="00953B28">
        <w:rPr>
          <w:rFonts w:ascii="Arial" w:hAnsi="Arial" w:cs="Arial"/>
          <w:color w:val="000000"/>
          <w:sz w:val="22"/>
          <w:szCs w:val="22"/>
        </w:rPr>
        <w:t>datos sobre el número de denuncias o quejas de las mujeres por el trato dispensado por los funcionarios del país de acogida con competencias en la materia</w:t>
      </w:r>
      <w:r>
        <w:rPr>
          <w:rFonts w:ascii="Arial" w:hAnsi="Arial" w:cs="Arial"/>
          <w:color w:val="000000"/>
          <w:sz w:val="22"/>
          <w:szCs w:val="22"/>
        </w:rPr>
        <w:t>”.</w:t>
      </w:r>
    </w:p>
    <w:p w14:paraId="498F25AD" w14:textId="77777777" w:rsidR="00953B28" w:rsidRDefault="00953B28" w:rsidP="007E4417">
      <w:pPr>
        <w:pStyle w:val="Prrafodelista"/>
        <w:numPr>
          <w:ilvl w:val="0"/>
          <w:numId w:val="16"/>
        </w:numPr>
        <w:suppressAutoHyphens/>
        <w:autoSpaceDE w:val="0"/>
        <w:autoSpaceDN w:val="0"/>
        <w:adjustRightInd w:val="0"/>
        <w:spacing w:line="276" w:lineRule="auto"/>
        <w:ind w:left="0" w:firstLine="360"/>
        <w:jc w:val="both"/>
        <w:rPr>
          <w:rFonts w:ascii="Arial" w:hAnsi="Arial" w:cs="Arial"/>
          <w:b/>
          <w:color w:val="000000"/>
          <w:sz w:val="22"/>
          <w:szCs w:val="22"/>
        </w:rPr>
      </w:pPr>
      <w:r w:rsidRPr="00953B28">
        <w:rPr>
          <w:rFonts w:ascii="Arial" w:hAnsi="Arial" w:cs="Arial"/>
          <w:b/>
          <w:color w:val="000000"/>
          <w:sz w:val="22"/>
          <w:szCs w:val="22"/>
        </w:rPr>
        <w:t>Párrafo 29. Sugerencia de nuevo sub-apartado (L)</w:t>
      </w:r>
    </w:p>
    <w:p w14:paraId="13A54C85" w14:textId="77777777" w:rsidR="00953B28" w:rsidRDefault="00953B28" w:rsidP="007E4417">
      <w:pPr>
        <w:suppressAutoHyphens/>
        <w:autoSpaceDE w:val="0"/>
        <w:autoSpaceDN w:val="0"/>
        <w:adjustRightInd w:val="0"/>
        <w:spacing w:before="240" w:after="240" w:line="276" w:lineRule="auto"/>
        <w:jc w:val="both"/>
        <w:rPr>
          <w:rFonts w:ascii="Arial" w:hAnsi="Arial" w:cs="Arial"/>
          <w:color w:val="000000"/>
          <w:sz w:val="22"/>
          <w:szCs w:val="22"/>
          <w:lang w:val="es-ES_tradnl"/>
        </w:rPr>
      </w:pPr>
      <w:r w:rsidRPr="00953B28">
        <w:rPr>
          <w:rFonts w:ascii="Arial" w:hAnsi="Arial" w:cs="Arial"/>
          <w:color w:val="000000"/>
          <w:sz w:val="22"/>
          <w:szCs w:val="22"/>
          <w:lang w:val="es-ES_tradnl"/>
        </w:rPr>
        <w:t xml:space="preserve">España </w:t>
      </w:r>
      <w:r w:rsidRPr="00953B28">
        <w:rPr>
          <w:rFonts w:ascii="Arial" w:hAnsi="Arial" w:cs="Arial"/>
          <w:bCs/>
          <w:color w:val="000000"/>
          <w:sz w:val="22"/>
          <w:szCs w:val="22"/>
          <w:lang w:val="es-ES_tradnl"/>
        </w:rPr>
        <w:t>propone incluir un apartado 29.l)</w:t>
      </w:r>
      <w:r>
        <w:rPr>
          <w:rFonts w:ascii="Arial" w:hAnsi="Arial" w:cs="Arial"/>
          <w:bCs/>
          <w:color w:val="000000"/>
          <w:sz w:val="22"/>
          <w:szCs w:val="22"/>
          <w:lang w:val="es-ES_tradnl"/>
        </w:rPr>
        <w:t xml:space="preserve">, de manera que la legislación nacional en la materia incluya a una mención a </w:t>
      </w:r>
      <w:r w:rsidRPr="00953B28">
        <w:rPr>
          <w:rFonts w:ascii="Arial" w:hAnsi="Arial" w:cs="Arial"/>
          <w:color w:val="000000"/>
          <w:sz w:val="22"/>
          <w:szCs w:val="22"/>
          <w:lang w:val="es-ES_tradnl"/>
        </w:rPr>
        <w:t>“</w:t>
      </w:r>
      <w:r>
        <w:rPr>
          <w:rFonts w:ascii="Arial" w:hAnsi="Arial" w:cs="Arial"/>
          <w:color w:val="000000"/>
          <w:sz w:val="22"/>
          <w:szCs w:val="22"/>
          <w:lang w:val="es-ES_tradnl"/>
        </w:rPr>
        <w:t>t</w:t>
      </w:r>
      <w:r w:rsidRPr="00953B28">
        <w:rPr>
          <w:rFonts w:ascii="Arial" w:hAnsi="Arial" w:cs="Arial"/>
          <w:color w:val="000000"/>
          <w:sz w:val="22"/>
          <w:szCs w:val="22"/>
          <w:lang w:val="es-ES_tradnl"/>
        </w:rPr>
        <w:t>rabajar para que se establezca una relación fluida y una perfecta coordinación entre</w:t>
      </w:r>
      <w:r>
        <w:rPr>
          <w:rFonts w:ascii="Arial" w:hAnsi="Arial" w:cs="Arial"/>
          <w:color w:val="000000"/>
          <w:sz w:val="22"/>
          <w:szCs w:val="22"/>
          <w:lang w:val="es-ES_tradnl"/>
        </w:rPr>
        <w:t xml:space="preserve"> los</w:t>
      </w:r>
      <w:r w:rsidRPr="00953B28">
        <w:rPr>
          <w:rFonts w:ascii="Arial" w:hAnsi="Arial" w:cs="Arial"/>
          <w:color w:val="000000"/>
          <w:sz w:val="22"/>
          <w:szCs w:val="22"/>
          <w:lang w:val="es-ES_tradnl"/>
        </w:rPr>
        <w:t xml:space="preserve"> funcionarios de </w:t>
      </w:r>
      <w:r>
        <w:rPr>
          <w:rFonts w:ascii="Arial" w:hAnsi="Arial" w:cs="Arial"/>
          <w:color w:val="000000"/>
          <w:sz w:val="22"/>
          <w:szCs w:val="22"/>
          <w:lang w:val="es-ES_tradnl"/>
        </w:rPr>
        <w:t xml:space="preserve">la </w:t>
      </w:r>
      <w:r w:rsidRPr="00953B28">
        <w:rPr>
          <w:rFonts w:ascii="Arial" w:hAnsi="Arial" w:cs="Arial"/>
          <w:color w:val="000000"/>
          <w:sz w:val="22"/>
          <w:szCs w:val="22"/>
          <w:lang w:val="es-ES_tradnl"/>
        </w:rPr>
        <w:t>policía que identifiquen a la víctima de trata y los responsables de las ONG encargados de dispensar ayuda a las víctimas”</w:t>
      </w:r>
      <w:r>
        <w:rPr>
          <w:rFonts w:ascii="Arial" w:hAnsi="Arial" w:cs="Arial"/>
          <w:color w:val="000000"/>
          <w:sz w:val="22"/>
          <w:szCs w:val="22"/>
          <w:lang w:val="es-ES_tradnl"/>
        </w:rPr>
        <w:t>.</w:t>
      </w:r>
    </w:p>
    <w:p w14:paraId="477548A8" w14:textId="77777777" w:rsidR="00DF0D16" w:rsidRPr="00DF0D16" w:rsidRDefault="00DF0D16" w:rsidP="007E4417">
      <w:pPr>
        <w:pStyle w:val="Prrafodelista"/>
        <w:numPr>
          <w:ilvl w:val="0"/>
          <w:numId w:val="16"/>
        </w:numPr>
        <w:suppressAutoHyphens/>
        <w:autoSpaceDE w:val="0"/>
        <w:autoSpaceDN w:val="0"/>
        <w:adjustRightInd w:val="0"/>
        <w:spacing w:line="276" w:lineRule="auto"/>
        <w:ind w:left="0" w:firstLine="360"/>
        <w:jc w:val="both"/>
        <w:rPr>
          <w:rFonts w:ascii="Arial" w:hAnsi="Arial" w:cs="Arial"/>
          <w:b/>
          <w:color w:val="000000"/>
          <w:sz w:val="22"/>
          <w:szCs w:val="22"/>
        </w:rPr>
      </w:pPr>
      <w:r w:rsidRPr="00DF0D16">
        <w:rPr>
          <w:rFonts w:ascii="Arial" w:hAnsi="Arial" w:cs="Arial"/>
          <w:b/>
          <w:color w:val="000000"/>
          <w:sz w:val="22"/>
          <w:szCs w:val="22"/>
        </w:rPr>
        <w:t>Párrafo 42.h. Sugerencia de inclusión.</w:t>
      </w:r>
    </w:p>
    <w:p w14:paraId="797133AA" w14:textId="6C99C82C" w:rsidR="00DF0D16" w:rsidRDefault="00DF0D16" w:rsidP="007E4417">
      <w:pPr>
        <w:suppressAutoHyphens/>
        <w:autoSpaceDE w:val="0"/>
        <w:autoSpaceDN w:val="0"/>
        <w:adjustRightInd w:val="0"/>
        <w:spacing w:before="240" w:after="240" w:line="276" w:lineRule="auto"/>
        <w:jc w:val="both"/>
        <w:rPr>
          <w:rFonts w:ascii="Arial" w:hAnsi="Arial" w:cs="Arial"/>
          <w:color w:val="000000"/>
          <w:sz w:val="22"/>
          <w:szCs w:val="22"/>
          <w:lang w:val="es-ES_tradnl"/>
        </w:rPr>
      </w:pPr>
      <w:r w:rsidRPr="00DF0D16">
        <w:rPr>
          <w:rFonts w:ascii="Arial" w:hAnsi="Arial" w:cs="Arial"/>
          <w:bCs/>
          <w:color w:val="000000"/>
          <w:sz w:val="22"/>
          <w:szCs w:val="22"/>
          <w:lang w:val="es-ES_tradnl"/>
        </w:rPr>
        <w:t>España</w:t>
      </w:r>
      <w:r w:rsidRPr="00DF0D16">
        <w:rPr>
          <w:rFonts w:ascii="Arial" w:hAnsi="Arial" w:cs="Arial"/>
          <w:color w:val="000000"/>
          <w:sz w:val="22"/>
          <w:szCs w:val="22"/>
          <w:lang w:val="es-ES_tradnl"/>
        </w:rPr>
        <w:t xml:space="preserve"> sugiere incluir</w:t>
      </w:r>
      <w:r>
        <w:rPr>
          <w:rFonts w:ascii="Arial" w:hAnsi="Arial" w:cs="Arial"/>
          <w:color w:val="000000"/>
          <w:sz w:val="22"/>
          <w:szCs w:val="22"/>
          <w:lang w:val="es-ES_tradnl"/>
        </w:rPr>
        <w:t xml:space="preserve"> la necesidad no solo de proporcionar formación a los miembros de las Fuerzas y Cuerpos de Seguridad, sino de</w:t>
      </w:r>
      <w:r w:rsidR="000625C7">
        <w:rPr>
          <w:rFonts w:ascii="Arial" w:hAnsi="Arial" w:cs="Arial"/>
          <w:color w:val="000000"/>
          <w:sz w:val="22"/>
          <w:szCs w:val="22"/>
          <w:lang w:val="es-ES_tradnl"/>
        </w:rPr>
        <w:t xml:space="preserve"> “facilitar</w:t>
      </w:r>
      <w:r w:rsidRPr="00DF0D16">
        <w:rPr>
          <w:rFonts w:ascii="Arial" w:hAnsi="Arial" w:cs="Arial"/>
          <w:color w:val="000000"/>
          <w:sz w:val="22"/>
          <w:szCs w:val="22"/>
          <w:lang w:val="es-ES_tradnl"/>
        </w:rPr>
        <w:t xml:space="preserve"> formación </w:t>
      </w:r>
      <w:r>
        <w:rPr>
          <w:rFonts w:ascii="Arial" w:hAnsi="Arial" w:cs="Arial"/>
          <w:color w:val="000000"/>
          <w:sz w:val="22"/>
          <w:szCs w:val="22"/>
          <w:lang w:val="es-ES_tradnl"/>
        </w:rPr>
        <w:t xml:space="preserve">periódica </w:t>
      </w:r>
      <w:r w:rsidRPr="00DF0D16">
        <w:rPr>
          <w:rFonts w:ascii="Arial" w:hAnsi="Arial" w:cs="Arial"/>
          <w:color w:val="000000"/>
          <w:sz w:val="22"/>
          <w:szCs w:val="22"/>
          <w:lang w:val="es-ES_tradnl"/>
        </w:rPr>
        <w:t>actualizada”</w:t>
      </w:r>
      <w:r>
        <w:rPr>
          <w:rFonts w:ascii="Arial" w:hAnsi="Arial" w:cs="Arial"/>
          <w:color w:val="000000"/>
          <w:sz w:val="22"/>
          <w:szCs w:val="22"/>
          <w:lang w:val="es-ES_tradnl"/>
        </w:rPr>
        <w:t>.</w:t>
      </w:r>
    </w:p>
    <w:p w14:paraId="46BC6931" w14:textId="77777777" w:rsidR="0014348A" w:rsidRPr="00962D1A" w:rsidRDefault="0014348A" w:rsidP="0014348A">
      <w:pPr>
        <w:pStyle w:val="Prrafodelista"/>
        <w:numPr>
          <w:ilvl w:val="0"/>
          <w:numId w:val="16"/>
        </w:numPr>
        <w:suppressAutoHyphens/>
        <w:autoSpaceDE w:val="0"/>
        <w:autoSpaceDN w:val="0"/>
        <w:adjustRightInd w:val="0"/>
        <w:spacing w:before="240" w:line="276" w:lineRule="auto"/>
        <w:jc w:val="both"/>
        <w:rPr>
          <w:rFonts w:ascii="Arial" w:hAnsi="Arial" w:cs="Arial"/>
          <w:color w:val="000000"/>
          <w:sz w:val="22"/>
          <w:szCs w:val="22"/>
          <w:lang w:val="en-GB"/>
        </w:rPr>
      </w:pPr>
      <w:r>
        <w:rPr>
          <w:rFonts w:ascii="Arial" w:hAnsi="Arial" w:cs="Arial"/>
          <w:b/>
          <w:color w:val="000000"/>
          <w:sz w:val="22"/>
          <w:szCs w:val="22"/>
        </w:rPr>
        <w:t xml:space="preserve">Párrafos 47 a 52. </w:t>
      </w:r>
      <w:r w:rsidRPr="00962D1A">
        <w:rPr>
          <w:rFonts w:ascii="Arial" w:hAnsi="Arial" w:cs="Arial"/>
          <w:b/>
          <w:color w:val="000000"/>
          <w:sz w:val="22"/>
          <w:szCs w:val="22"/>
        </w:rPr>
        <w:t xml:space="preserve">Propuesta de inclusión en apartado G). </w:t>
      </w:r>
      <w:r w:rsidRPr="00962D1A">
        <w:rPr>
          <w:rFonts w:ascii="Arial" w:hAnsi="Arial" w:cs="Arial"/>
          <w:b/>
          <w:color w:val="000000"/>
          <w:sz w:val="22"/>
          <w:szCs w:val="22"/>
          <w:lang w:val="en-US"/>
        </w:rPr>
        <w:t>Women and girl migrants’ increased risk of being trafficked</w:t>
      </w:r>
      <w:r>
        <w:rPr>
          <w:rFonts w:ascii="Arial" w:hAnsi="Arial" w:cs="Arial"/>
          <w:b/>
          <w:color w:val="000000"/>
          <w:sz w:val="22"/>
          <w:szCs w:val="22"/>
          <w:lang w:val="en-US"/>
        </w:rPr>
        <w:t>)</w:t>
      </w:r>
    </w:p>
    <w:p w14:paraId="451C61CE" w14:textId="73CE1460" w:rsidR="0014348A" w:rsidRDefault="0014348A" w:rsidP="0014348A">
      <w:pPr>
        <w:spacing w:before="240" w:after="240"/>
        <w:jc w:val="both"/>
        <w:rPr>
          <w:rFonts w:ascii="Arial" w:hAnsi="Arial" w:cs="Arial"/>
          <w:color w:val="000000"/>
          <w:sz w:val="22"/>
          <w:szCs w:val="22"/>
        </w:rPr>
      </w:pPr>
      <w:r>
        <w:rPr>
          <w:rFonts w:ascii="Arial" w:hAnsi="Arial" w:cs="Arial"/>
          <w:color w:val="000000"/>
          <w:sz w:val="22"/>
          <w:szCs w:val="22"/>
        </w:rPr>
        <w:t>España considera oportuno mencionar la especial vulnerabilidad que sufren las niñas</w:t>
      </w:r>
      <w:r w:rsidR="0074760C">
        <w:rPr>
          <w:rFonts w:ascii="Arial" w:hAnsi="Arial" w:cs="Arial"/>
          <w:color w:val="000000"/>
          <w:sz w:val="22"/>
          <w:szCs w:val="22"/>
        </w:rPr>
        <w:t xml:space="preserve"> migrantes</w:t>
      </w:r>
      <w:r>
        <w:rPr>
          <w:rFonts w:ascii="Arial" w:hAnsi="Arial" w:cs="Arial"/>
          <w:color w:val="000000"/>
          <w:sz w:val="22"/>
          <w:szCs w:val="22"/>
        </w:rPr>
        <w:t xml:space="preserve"> no acompañadas o separadas de su familia, situación que les hace susceptibles de ser víctimas de trata. En este sentido se ha pronunciado el Comité de los Derechos del Niño en su Observación General numero 6</w:t>
      </w:r>
      <w:r>
        <w:rPr>
          <w:rStyle w:val="Refdenotaalpie"/>
          <w:rFonts w:ascii="Arial" w:hAnsi="Arial" w:cs="Arial"/>
          <w:color w:val="000000"/>
          <w:sz w:val="22"/>
          <w:szCs w:val="22"/>
        </w:rPr>
        <w:footnoteReference w:id="1"/>
      </w:r>
      <w:r>
        <w:rPr>
          <w:rFonts w:ascii="Arial" w:hAnsi="Arial" w:cs="Arial"/>
          <w:color w:val="000000"/>
          <w:sz w:val="22"/>
          <w:szCs w:val="22"/>
        </w:rPr>
        <w:t xml:space="preserve"> (párrafo 50), afirmando que “l</w:t>
      </w:r>
      <w:r w:rsidRPr="00A57D61">
        <w:rPr>
          <w:rFonts w:ascii="Arial" w:hAnsi="Arial" w:cs="Arial"/>
          <w:color w:val="000000"/>
          <w:sz w:val="22"/>
          <w:szCs w:val="22"/>
        </w:rPr>
        <w:t>os menores no acompañados o separados de su familia que se encuentran fuera de su país de origen son particularmente vulnerables a la e</w:t>
      </w:r>
      <w:r>
        <w:rPr>
          <w:rFonts w:ascii="Arial" w:hAnsi="Arial" w:cs="Arial"/>
          <w:color w:val="000000"/>
          <w:sz w:val="22"/>
          <w:szCs w:val="22"/>
        </w:rPr>
        <w:t xml:space="preserve">xplotación y los malos tratos. </w:t>
      </w:r>
      <w:r w:rsidRPr="00A57D61">
        <w:rPr>
          <w:rFonts w:ascii="Arial" w:hAnsi="Arial" w:cs="Arial"/>
          <w:color w:val="000000"/>
          <w:sz w:val="22"/>
          <w:szCs w:val="22"/>
        </w:rPr>
        <w:t>Las niñas corren peligro mayor de ser objeto de trata, en especial para la explotación sexual.</w:t>
      </w:r>
      <w:r>
        <w:rPr>
          <w:rFonts w:ascii="Arial" w:hAnsi="Arial" w:cs="Arial"/>
          <w:color w:val="000000"/>
          <w:sz w:val="22"/>
          <w:szCs w:val="22"/>
        </w:rPr>
        <w:t xml:space="preserve"> A</w:t>
      </w:r>
      <w:r w:rsidRPr="003E5E04">
        <w:rPr>
          <w:rFonts w:ascii="Arial" w:hAnsi="Arial" w:cs="Arial"/>
          <w:color w:val="000000"/>
          <w:sz w:val="22"/>
          <w:szCs w:val="22"/>
        </w:rPr>
        <w:t xml:space="preserve">unque la cuestión de la trata de </w:t>
      </w:r>
      <w:r w:rsidR="0074760C">
        <w:rPr>
          <w:rFonts w:ascii="Arial" w:hAnsi="Arial" w:cs="Arial"/>
          <w:color w:val="000000"/>
          <w:sz w:val="22"/>
          <w:szCs w:val="22"/>
        </w:rPr>
        <w:t>menores</w:t>
      </w:r>
      <w:r w:rsidRPr="003E5E04">
        <w:rPr>
          <w:rFonts w:ascii="Arial" w:hAnsi="Arial" w:cs="Arial"/>
          <w:color w:val="000000"/>
          <w:sz w:val="22"/>
          <w:szCs w:val="22"/>
        </w:rPr>
        <w:t xml:space="preserve"> queda fuera de la presente observación general, el Comité observa que existe a menudo una relación entre la trata y la situación de menor separado y no acompañado de familia</w:t>
      </w:r>
      <w:r w:rsidR="0074760C">
        <w:rPr>
          <w:rFonts w:ascii="Arial" w:hAnsi="Arial" w:cs="Arial"/>
          <w:color w:val="000000"/>
          <w:sz w:val="22"/>
          <w:szCs w:val="22"/>
        </w:rPr>
        <w:t>”</w:t>
      </w:r>
      <w:r w:rsidRPr="003E5E04">
        <w:rPr>
          <w:rFonts w:ascii="Arial" w:hAnsi="Arial" w:cs="Arial"/>
          <w:color w:val="000000"/>
          <w:sz w:val="22"/>
          <w:szCs w:val="22"/>
        </w:rPr>
        <w:t>.</w:t>
      </w:r>
      <w:r>
        <w:rPr>
          <w:rFonts w:ascii="Arial" w:hAnsi="Arial" w:cs="Arial"/>
          <w:color w:val="000000"/>
          <w:sz w:val="22"/>
          <w:szCs w:val="22"/>
        </w:rPr>
        <w:t xml:space="preserve"> </w:t>
      </w:r>
    </w:p>
    <w:p w14:paraId="2FC25FAD" w14:textId="37EAAE97" w:rsidR="0014348A" w:rsidRDefault="0014348A" w:rsidP="0014348A">
      <w:pPr>
        <w:spacing w:after="240"/>
        <w:jc w:val="both"/>
        <w:rPr>
          <w:rFonts w:ascii="Arial" w:hAnsi="Arial" w:cs="Arial"/>
          <w:color w:val="000000"/>
          <w:sz w:val="22"/>
          <w:szCs w:val="22"/>
        </w:rPr>
      </w:pPr>
      <w:r>
        <w:rPr>
          <w:rFonts w:ascii="Arial" w:hAnsi="Arial" w:cs="Arial"/>
          <w:color w:val="000000"/>
          <w:sz w:val="22"/>
          <w:szCs w:val="22"/>
        </w:rPr>
        <w:t>Consecuentemente, España sugiere prestar especial atención a los párrafos 23 y 50 a 53 de esta Observación General número 6 del Comité de Derechos del Niño, que enuncian el tratamiento que los Estados han de dar a est</w:t>
      </w:r>
      <w:r w:rsidR="0074760C">
        <w:rPr>
          <w:rFonts w:ascii="Arial" w:hAnsi="Arial" w:cs="Arial"/>
          <w:color w:val="000000"/>
          <w:sz w:val="22"/>
          <w:szCs w:val="22"/>
        </w:rPr>
        <w:t>a</w:t>
      </w:r>
      <w:r>
        <w:rPr>
          <w:rFonts w:ascii="Arial" w:hAnsi="Arial" w:cs="Arial"/>
          <w:color w:val="000000"/>
          <w:sz w:val="22"/>
          <w:szCs w:val="22"/>
        </w:rPr>
        <w:t xml:space="preserve">s </w:t>
      </w:r>
      <w:r w:rsidR="0074760C">
        <w:rPr>
          <w:rFonts w:ascii="Arial" w:hAnsi="Arial" w:cs="Arial"/>
          <w:color w:val="000000"/>
          <w:sz w:val="22"/>
          <w:szCs w:val="22"/>
        </w:rPr>
        <w:t>niñas</w:t>
      </w:r>
      <w:r>
        <w:rPr>
          <w:rFonts w:ascii="Arial" w:hAnsi="Arial" w:cs="Arial"/>
          <w:color w:val="000000"/>
          <w:sz w:val="22"/>
          <w:szCs w:val="22"/>
        </w:rPr>
        <w:t xml:space="preserve"> y enumeran las medidas que deben implementarse para impedir la trata.</w:t>
      </w:r>
    </w:p>
    <w:p w14:paraId="1560110D" w14:textId="5943A6DC" w:rsidR="00052548" w:rsidRPr="0014348A" w:rsidRDefault="00052548" w:rsidP="0014348A">
      <w:pPr>
        <w:spacing w:after="240"/>
        <w:jc w:val="both"/>
        <w:rPr>
          <w:rFonts w:ascii="Arial" w:hAnsi="Arial" w:cs="Arial"/>
          <w:color w:val="000000"/>
          <w:sz w:val="22"/>
          <w:szCs w:val="22"/>
        </w:rPr>
      </w:pPr>
    </w:p>
    <w:p w14:paraId="116C5161" w14:textId="22B88D8B" w:rsidR="00052548" w:rsidRPr="00052548" w:rsidRDefault="008977AE" w:rsidP="00052548">
      <w:pPr>
        <w:pStyle w:val="Prrafodelista"/>
        <w:numPr>
          <w:ilvl w:val="0"/>
          <w:numId w:val="16"/>
        </w:numPr>
        <w:spacing w:after="120"/>
        <w:jc w:val="both"/>
        <w:rPr>
          <w:rFonts w:ascii="Arial" w:hAnsi="Arial" w:cs="Arial"/>
          <w:color w:val="000000"/>
          <w:sz w:val="22"/>
          <w:szCs w:val="22"/>
        </w:rPr>
      </w:pPr>
      <w:r w:rsidRPr="00052548">
        <w:rPr>
          <w:rFonts w:ascii="Arial" w:hAnsi="Arial" w:cs="Arial"/>
          <w:b/>
          <w:color w:val="000000"/>
          <w:sz w:val="22"/>
          <w:szCs w:val="22"/>
        </w:rPr>
        <w:t>Párrafos 72 y siguientes. Asistencia y protección incondicional a las víctimas de trata.</w:t>
      </w:r>
    </w:p>
    <w:p w14:paraId="0AE82AAD" w14:textId="36FDD5F5" w:rsidR="008977AE" w:rsidRDefault="0067284B" w:rsidP="00052548">
      <w:pPr>
        <w:spacing w:after="120"/>
        <w:jc w:val="both"/>
        <w:rPr>
          <w:rFonts w:ascii="Arial" w:hAnsi="Arial" w:cs="Arial"/>
          <w:color w:val="000000"/>
          <w:sz w:val="22"/>
          <w:szCs w:val="22"/>
        </w:rPr>
      </w:pPr>
      <w:r w:rsidRPr="00052548">
        <w:rPr>
          <w:rFonts w:ascii="Arial" w:hAnsi="Arial" w:cs="Arial"/>
          <w:color w:val="000000"/>
          <w:sz w:val="22"/>
          <w:szCs w:val="22"/>
        </w:rPr>
        <w:t>D</w:t>
      </w:r>
      <w:r w:rsidR="008977AE" w:rsidRPr="00052548">
        <w:rPr>
          <w:rFonts w:ascii="Arial" w:hAnsi="Arial" w:cs="Arial"/>
          <w:color w:val="000000"/>
          <w:sz w:val="22"/>
          <w:szCs w:val="22"/>
        </w:rPr>
        <w:t>ad</w:t>
      </w:r>
      <w:r w:rsidR="007E4417" w:rsidRPr="00052548">
        <w:rPr>
          <w:rFonts w:ascii="Arial" w:hAnsi="Arial" w:cs="Arial"/>
          <w:color w:val="000000"/>
          <w:sz w:val="22"/>
          <w:szCs w:val="22"/>
        </w:rPr>
        <w:t xml:space="preserve">a la especial </w:t>
      </w:r>
      <w:proofErr w:type="gramStart"/>
      <w:r w:rsidR="007E4417" w:rsidRPr="00052548">
        <w:rPr>
          <w:rFonts w:ascii="Arial" w:hAnsi="Arial" w:cs="Arial"/>
          <w:color w:val="000000"/>
          <w:sz w:val="22"/>
          <w:szCs w:val="22"/>
        </w:rPr>
        <w:t xml:space="preserve">vulnerabilidad </w:t>
      </w:r>
      <w:r w:rsidR="000625C7">
        <w:rPr>
          <w:rFonts w:ascii="Arial" w:hAnsi="Arial" w:cs="Arial"/>
          <w:color w:val="000000"/>
          <w:sz w:val="22"/>
          <w:szCs w:val="22"/>
        </w:rPr>
        <w:t xml:space="preserve"> a</w:t>
      </w:r>
      <w:proofErr w:type="gramEnd"/>
      <w:r w:rsidR="000625C7">
        <w:rPr>
          <w:rFonts w:ascii="Arial" w:hAnsi="Arial" w:cs="Arial"/>
          <w:color w:val="000000"/>
          <w:sz w:val="22"/>
          <w:szCs w:val="22"/>
        </w:rPr>
        <w:t xml:space="preserve"> las que se enfrentan </w:t>
      </w:r>
      <w:r w:rsidR="008977AE" w:rsidRPr="00052548">
        <w:rPr>
          <w:rFonts w:ascii="Arial" w:hAnsi="Arial" w:cs="Arial"/>
          <w:color w:val="000000"/>
          <w:sz w:val="22"/>
          <w:szCs w:val="22"/>
        </w:rPr>
        <w:t xml:space="preserve">las mujeres migrantes que se encuentran en situación irregular, </w:t>
      </w:r>
      <w:r w:rsidR="007E4417" w:rsidRPr="00052548">
        <w:rPr>
          <w:rFonts w:ascii="Arial" w:hAnsi="Arial" w:cs="Arial"/>
          <w:color w:val="000000"/>
          <w:sz w:val="22"/>
          <w:szCs w:val="22"/>
        </w:rPr>
        <w:t>España sugiere incluir en primer lugar, dentro de este apart</w:t>
      </w:r>
      <w:r w:rsidR="008977AE" w:rsidRPr="00052548">
        <w:rPr>
          <w:rFonts w:ascii="Arial" w:hAnsi="Arial" w:cs="Arial"/>
          <w:color w:val="000000"/>
          <w:sz w:val="22"/>
          <w:szCs w:val="22"/>
        </w:rPr>
        <w:t>a</w:t>
      </w:r>
      <w:r w:rsidR="007E4417" w:rsidRPr="00052548">
        <w:rPr>
          <w:rFonts w:ascii="Arial" w:hAnsi="Arial" w:cs="Arial"/>
          <w:color w:val="000000"/>
          <w:sz w:val="22"/>
          <w:szCs w:val="22"/>
        </w:rPr>
        <w:t xml:space="preserve">do, una mención a la atención </w:t>
      </w:r>
      <w:r w:rsidR="008977AE" w:rsidRPr="00052548">
        <w:rPr>
          <w:rFonts w:ascii="Arial" w:hAnsi="Arial" w:cs="Arial"/>
          <w:color w:val="000000"/>
          <w:sz w:val="22"/>
          <w:szCs w:val="22"/>
        </w:rPr>
        <w:t>a las mujeres con independencia de su origen o la situación administrativa en la que se encuentren (regular o irregular).</w:t>
      </w:r>
    </w:p>
    <w:p w14:paraId="4305DDFD" w14:textId="77777777" w:rsidR="000625C7" w:rsidRPr="00052548" w:rsidRDefault="000625C7" w:rsidP="00052548">
      <w:pPr>
        <w:spacing w:after="120"/>
        <w:jc w:val="both"/>
        <w:rPr>
          <w:rFonts w:ascii="Arial" w:hAnsi="Arial" w:cs="Arial"/>
          <w:color w:val="000000"/>
          <w:sz w:val="22"/>
          <w:szCs w:val="22"/>
        </w:rPr>
      </w:pPr>
    </w:p>
    <w:p w14:paraId="07B9F728" w14:textId="77777777" w:rsidR="00B2426B" w:rsidRDefault="00B2426B" w:rsidP="007E4417">
      <w:pPr>
        <w:pStyle w:val="Prrafodelista"/>
        <w:numPr>
          <w:ilvl w:val="0"/>
          <w:numId w:val="16"/>
        </w:numPr>
        <w:suppressAutoHyphens/>
        <w:autoSpaceDE w:val="0"/>
        <w:autoSpaceDN w:val="0"/>
        <w:adjustRightInd w:val="0"/>
        <w:spacing w:line="276" w:lineRule="auto"/>
        <w:ind w:left="0" w:firstLine="360"/>
        <w:jc w:val="both"/>
        <w:rPr>
          <w:rFonts w:ascii="Arial" w:hAnsi="Arial" w:cs="Arial"/>
          <w:b/>
          <w:color w:val="000000"/>
          <w:sz w:val="22"/>
          <w:szCs w:val="22"/>
        </w:rPr>
      </w:pPr>
      <w:r>
        <w:rPr>
          <w:rFonts w:ascii="Arial" w:hAnsi="Arial" w:cs="Arial"/>
          <w:b/>
          <w:color w:val="000000"/>
          <w:sz w:val="22"/>
          <w:szCs w:val="22"/>
        </w:rPr>
        <w:lastRenderedPageBreak/>
        <w:t>Párrafo 80</w:t>
      </w:r>
      <w:r w:rsidR="001206C8" w:rsidRPr="00A51C53">
        <w:rPr>
          <w:rFonts w:ascii="Arial" w:hAnsi="Arial" w:cs="Arial"/>
          <w:b/>
          <w:color w:val="000000"/>
          <w:sz w:val="22"/>
          <w:szCs w:val="22"/>
        </w:rPr>
        <w:t>.</w:t>
      </w:r>
      <w:r>
        <w:rPr>
          <w:rFonts w:ascii="Arial" w:hAnsi="Arial" w:cs="Arial"/>
          <w:b/>
          <w:color w:val="000000"/>
          <w:sz w:val="22"/>
          <w:szCs w:val="22"/>
        </w:rPr>
        <w:t xml:space="preserve"> R</w:t>
      </w:r>
      <w:r w:rsidRPr="00B2426B">
        <w:rPr>
          <w:rFonts w:ascii="Arial" w:hAnsi="Arial" w:cs="Arial"/>
          <w:b/>
          <w:color w:val="000000"/>
          <w:sz w:val="22"/>
          <w:szCs w:val="22"/>
        </w:rPr>
        <w:t xml:space="preserve">eferencia a la necesidad de un procedimiento judicial específico en materia de trata. </w:t>
      </w:r>
    </w:p>
    <w:p w14:paraId="5E4284A5" w14:textId="7049E1EB" w:rsidR="00B2426B" w:rsidRDefault="00B2426B" w:rsidP="00C617F7">
      <w:pPr>
        <w:suppressAutoHyphens/>
        <w:autoSpaceDE w:val="0"/>
        <w:autoSpaceDN w:val="0"/>
        <w:adjustRightInd w:val="0"/>
        <w:spacing w:before="240" w:after="120" w:line="276" w:lineRule="auto"/>
        <w:jc w:val="both"/>
        <w:rPr>
          <w:rFonts w:ascii="Arial" w:hAnsi="Arial" w:cs="Arial"/>
          <w:color w:val="000000"/>
          <w:sz w:val="22"/>
          <w:szCs w:val="22"/>
        </w:rPr>
      </w:pPr>
      <w:r>
        <w:rPr>
          <w:rFonts w:ascii="Arial" w:hAnsi="Arial" w:cs="Arial"/>
          <w:color w:val="000000"/>
          <w:sz w:val="22"/>
          <w:szCs w:val="22"/>
        </w:rPr>
        <w:t>España considera que p</w:t>
      </w:r>
      <w:r w:rsidRPr="00B2426B">
        <w:rPr>
          <w:rFonts w:ascii="Arial" w:hAnsi="Arial" w:cs="Arial"/>
          <w:color w:val="000000"/>
          <w:sz w:val="22"/>
          <w:szCs w:val="22"/>
        </w:rPr>
        <w:t xml:space="preserve">odría valorarse que, en lugar de un procedimiento específico, se pudiesen establecer especialidades propias en el marco del proceso, como ocurre en la actualidad con la práctica de la prueba </w:t>
      </w:r>
      <w:proofErr w:type="spellStart"/>
      <w:r w:rsidRPr="00B2426B">
        <w:rPr>
          <w:rFonts w:ascii="Arial" w:hAnsi="Arial" w:cs="Arial"/>
          <w:color w:val="000000"/>
          <w:sz w:val="22"/>
          <w:szCs w:val="22"/>
        </w:rPr>
        <w:t>preconstituida</w:t>
      </w:r>
      <w:proofErr w:type="spellEnd"/>
      <w:r w:rsidRPr="00B2426B">
        <w:rPr>
          <w:rFonts w:ascii="Arial" w:hAnsi="Arial" w:cs="Arial"/>
          <w:color w:val="000000"/>
          <w:sz w:val="22"/>
          <w:szCs w:val="22"/>
        </w:rPr>
        <w:t xml:space="preserve"> con carácter general en estos procesos. </w:t>
      </w:r>
      <w:r w:rsidR="00C617F7">
        <w:rPr>
          <w:rFonts w:ascii="Arial" w:hAnsi="Arial" w:cs="Arial"/>
          <w:color w:val="000000"/>
          <w:sz w:val="22"/>
          <w:szCs w:val="22"/>
        </w:rPr>
        <w:t>Así, a modo de ejemplo, e</w:t>
      </w:r>
      <w:r>
        <w:rPr>
          <w:rFonts w:ascii="Arial" w:hAnsi="Arial" w:cs="Arial"/>
          <w:color w:val="000000"/>
          <w:sz w:val="22"/>
          <w:szCs w:val="22"/>
        </w:rPr>
        <w:t xml:space="preserve">n España </w:t>
      </w:r>
      <w:r w:rsidR="00B017BF">
        <w:rPr>
          <w:rFonts w:ascii="Arial" w:hAnsi="Arial" w:cs="Arial"/>
          <w:color w:val="000000"/>
          <w:sz w:val="22"/>
          <w:szCs w:val="22"/>
        </w:rPr>
        <w:t xml:space="preserve">la Fiscalía de extranjería </w:t>
      </w:r>
      <w:r w:rsidRPr="00B2426B">
        <w:rPr>
          <w:rFonts w:ascii="Arial" w:hAnsi="Arial" w:cs="Arial"/>
          <w:color w:val="000000"/>
          <w:sz w:val="22"/>
          <w:szCs w:val="22"/>
        </w:rPr>
        <w:t>se encarga de la persecución de los delitos de trata. Cada provinc</w:t>
      </w:r>
      <w:r w:rsidR="00B017BF">
        <w:rPr>
          <w:rFonts w:ascii="Arial" w:hAnsi="Arial" w:cs="Arial"/>
          <w:color w:val="000000"/>
          <w:sz w:val="22"/>
          <w:szCs w:val="22"/>
        </w:rPr>
        <w:t xml:space="preserve">ia tiene fiscales especialistas </w:t>
      </w:r>
      <w:r w:rsidRPr="00B2426B">
        <w:rPr>
          <w:rFonts w:ascii="Arial" w:hAnsi="Arial" w:cs="Arial"/>
          <w:color w:val="000000"/>
          <w:sz w:val="22"/>
          <w:szCs w:val="22"/>
        </w:rPr>
        <w:t>con formación especializada que garantiza el buen desarrollo del procedimiento y la protección de la víctima.</w:t>
      </w:r>
    </w:p>
    <w:p w14:paraId="5D6CE5D0" w14:textId="77777777" w:rsidR="000625C7" w:rsidRDefault="000625C7" w:rsidP="00C617F7">
      <w:pPr>
        <w:suppressAutoHyphens/>
        <w:autoSpaceDE w:val="0"/>
        <w:autoSpaceDN w:val="0"/>
        <w:adjustRightInd w:val="0"/>
        <w:spacing w:before="240" w:after="120" w:line="276" w:lineRule="auto"/>
        <w:jc w:val="both"/>
        <w:rPr>
          <w:rFonts w:ascii="Arial" w:hAnsi="Arial" w:cs="Arial"/>
          <w:color w:val="000000"/>
          <w:sz w:val="22"/>
          <w:szCs w:val="22"/>
        </w:rPr>
      </w:pPr>
    </w:p>
    <w:p w14:paraId="38E79797" w14:textId="77777777" w:rsidR="00C600E8" w:rsidRPr="00B2426B" w:rsidRDefault="00C600E8" w:rsidP="007E4417">
      <w:pPr>
        <w:pStyle w:val="Prrafodelista"/>
        <w:numPr>
          <w:ilvl w:val="0"/>
          <w:numId w:val="16"/>
        </w:numPr>
        <w:suppressAutoHyphens/>
        <w:autoSpaceDE w:val="0"/>
        <w:autoSpaceDN w:val="0"/>
        <w:adjustRightInd w:val="0"/>
        <w:spacing w:line="276" w:lineRule="auto"/>
        <w:ind w:left="0" w:firstLine="360"/>
        <w:jc w:val="both"/>
        <w:rPr>
          <w:rFonts w:ascii="Arial" w:hAnsi="Arial" w:cs="Arial"/>
          <w:b/>
          <w:color w:val="000000"/>
          <w:sz w:val="22"/>
          <w:szCs w:val="22"/>
        </w:rPr>
      </w:pPr>
      <w:r w:rsidRPr="00B2426B">
        <w:rPr>
          <w:rFonts w:ascii="Arial" w:hAnsi="Arial" w:cs="Arial"/>
          <w:b/>
          <w:color w:val="000000"/>
          <w:sz w:val="22"/>
          <w:szCs w:val="22"/>
        </w:rPr>
        <w:t>Párrafo 87.</w:t>
      </w:r>
      <w:r>
        <w:rPr>
          <w:rFonts w:ascii="Arial" w:hAnsi="Arial" w:cs="Arial"/>
          <w:b/>
          <w:color w:val="000000"/>
          <w:sz w:val="22"/>
          <w:szCs w:val="22"/>
        </w:rPr>
        <w:t xml:space="preserve"> Acuerdos internacionales y regionales en la materia.</w:t>
      </w:r>
      <w:r w:rsidRPr="00B2426B">
        <w:rPr>
          <w:rFonts w:ascii="Arial" w:hAnsi="Arial" w:cs="Arial"/>
          <w:b/>
          <w:color w:val="000000"/>
          <w:sz w:val="22"/>
          <w:szCs w:val="22"/>
        </w:rPr>
        <w:t xml:space="preserve"> </w:t>
      </w:r>
    </w:p>
    <w:p w14:paraId="27AF5A0B" w14:textId="77777777" w:rsidR="00C600E8" w:rsidRDefault="00C600E8" w:rsidP="007E4417">
      <w:pPr>
        <w:suppressAutoHyphens/>
        <w:autoSpaceDE w:val="0"/>
        <w:autoSpaceDN w:val="0"/>
        <w:adjustRightInd w:val="0"/>
        <w:spacing w:before="240" w:after="240" w:line="276" w:lineRule="auto"/>
        <w:jc w:val="both"/>
        <w:rPr>
          <w:rFonts w:ascii="Arial" w:hAnsi="Arial" w:cs="Arial"/>
          <w:color w:val="000000"/>
          <w:sz w:val="22"/>
          <w:szCs w:val="22"/>
        </w:rPr>
      </w:pPr>
      <w:r>
        <w:rPr>
          <w:rFonts w:ascii="Arial" w:hAnsi="Arial" w:cs="Arial"/>
          <w:color w:val="000000"/>
          <w:sz w:val="22"/>
          <w:szCs w:val="22"/>
        </w:rPr>
        <w:t xml:space="preserve">España sugiere subrayar </w:t>
      </w:r>
      <w:r w:rsidRPr="00B2426B">
        <w:rPr>
          <w:rFonts w:ascii="Arial" w:hAnsi="Arial" w:cs="Arial"/>
          <w:color w:val="000000"/>
          <w:sz w:val="22"/>
          <w:szCs w:val="22"/>
        </w:rPr>
        <w:t>la necesidad de mejorar la cooperación internacional, sobre todo con los países de tránsito y origen</w:t>
      </w:r>
      <w:r>
        <w:rPr>
          <w:rFonts w:ascii="Arial" w:hAnsi="Arial" w:cs="Arial"/>
          <w:color w:val="000000"/>
          <w:sz w:val="22"/>
          <w:szCs w:val="22"/>
        </w:rPr>
        <w:t>. Parte de esta cooperación, ha de ser necesariamente</w:t>
      </w:r>
      <w:r w:rsidRPr="00B2426B">
        <w:rPr>
          <w:rFonts w:ascii="Arial" w:hAnsi="Arial" w:cs="Arial"/>
          <w:color w:val="000000"/>
          <w:sz w:val="22"/>
          <w:szCs w:val="22"/>
        </w:rPr>
        <w:t xml:space="preserve"> económica.</w:t>
      </w:r>
      <w:r>
        <w:rPr>
          <w:rFonts w:ascii="Arial" w:hAnsi="Arial" w:cs="Arial"/>
          <w:color w:val="000000"/>
          <w:sz w:val="22"/>
          <w:szCs w:val="22"/>
        </w:rPr>
        <w:t xml:space="preserve"> </w:t>
      </w:r>
    </w:p>
    <w:p w14:paraId="508D23D6" w14:textId="77777777" w:rsidR="001206C8" w:rsidRDefault="00B2426B" w:rsidP="007E4417">
      <w:pPr>
        <w:pStyle w:val="Prrafodelista"/>
        <w:numPr>
          <w:ilvl w:val="0"/>
          <w:numId w:val="16"/>
        </w:numPr>
        <w:suppressAutoHyphens/>
        <w:autoSpaceDE w:val="0"/>
        <w:autoSpaceDN w:val="0"/>
        <w:adjustRightInd w:val="0"/>
        <w:spacing w:line="276" w:lineRule="auto"/>
        <w:ind w:left="0" w:firstLine="360"/>
        <w:jc w:val="both"/>
        <w:rPr>
          <w:rFonts w:ascii="Arial" w:hAnsi="Arial" w:cs="Arial"/>
          <w:b/>
          <w:color w:val="000000"/>
          <w:sz w:val="22"/>
          <w:szCs w:val="22"/>
        </w:rPr>
      </w:pPr>
      <w:r>
        <w:rPr>
          <w:rFonts w:ascii="Arial" w:hAnsi="Arial" w:cs="Arial"/>
          <w:b/>
          <w:color w:val="000000"/>
          <w:sz w:val="22"/>
          <w:szCs w:val="22"/>
        </w:rPr>
        <w:t>Párrafo 96. Derecho de reparación de la víctima</w:t>
      </w:r>
    </w:p>
    <w:p w14:paraId="51A4AE6B" w14:textId="77777777" w:rsidR="00C600E8" w:rsidRDefault="00B2426B" w:rsidP="007E4417">
      <w:pPr>
        <w:suppressAutoHyphens/>
        <w:autoSpaceDE w:val="0"/>
        <w:autoSpaceDN w:val="0"/>
        <w:adjustRightInd w:val="0"/>
        <w:spacing w:before="240" w:after="240" w:line="276" w:lineRule="auto"/>
        <w:jc w:val="both"/>
        <w:rPr>
          <w:rFonts w:ascii="Arial" w:hAnsi="Arial" w:cs="Arial"/>
          <w:color w:val="000000"/>
          <w:sz w:val="22"/>
          <w:szCs w:val="22"/>
        </w:rPr>
      </w:pPr>
      <w:r w:rsidRPr="00B2426B">
        <w:rPr>
          <w:rFonts w:ascii="Arial" w:hAnsi="Arial" w:cs="Arial"/>
          <w:color w:val="000000"/>
          <w:sz w:val="22"/>
          <w:szCs w:val="22"/>
        </w:rPr>
        <w:t>Es habitual en esta clase de procedimientos que el condenado carezca de bienes (o no se localicen)</w:t>
      </w:r>
      <w:r>
        <w:rPr>
          <w:rFonts w:ascii="Arial" w:hAnsi="Arial" w:cs="Arial"/>
          <w:color w:val="000000"/>
          <w:sz w:val="22"/>
          <w:szCs w:val="22"/>
        </w:rPr>
        <w:t xml:space="preserve">. Consecuentemente, </w:t>
      </w:r>
      <w:r w:rsidRPr="00B2426B">
        <w:rPr>
          <w:rFonts w:ascii="Arial" w:hAnsi="Arial" w:cs="Arial"/>
          <w:color w:val="000000"/>
          <w:sz w:val="22"/>
          <w:szCs w:val="22"/>
        </w:rPr>
        <w:t>la indemnización de la víctima fijada en sentencia carece de virtualidad. El derecho de reparación implicaría que en estos supuestos el Estado satisficiese tal indemnización (como ocurre en los delitos de terrorismo). Esto lógicamente supone un problema presupuestario</w:t>
      </w:r>
      <w:r>
        <w:rPr>
          <w:rFonts w:ascii="Arial" w:hAnsi="Arial" w:cs="Arial"/>
          <w:color w:val="000000"/>
          <w:sz w:val="22"/>
          <w:szCs w:val="22"/>
        </w:rPr>
        <w:t>,</w:t>
      </w:r>
      <w:r w:rsidRPr="00B2426B">
        <w:rPr>
          <w:rFonts w:ascii="Arial" w:hAnsi="Arial" w:cs="Arial"/>
          <w:color w:val="000000"/>
          <w:sz w:val="22"/>
          <w:szCs w:val="22"/>
        </w:rPr>
        <w:t xml:space="preserve"> ya que en la actualidad no está reconocido este derecho a la reparación. Atendiendo a que una de las características del delito de trata de seres humanos es transfronterizo y que se trata de un delito que atenta contra los derechos humanos, cabe plantearse si sería posible establecer un fondo supranacional para atender a este derecho.</w:t>
      </w:r>
    </w:p>
    <w:p w14:paraId="35C42B5E" w14:textId="77777777" w:rsidR="00B2426B" w:rsidRDefault="00C600E8" w:rsidP="007E4417">
      <w:pPr>
        <w:pStyle w:val="Prrafodelista"/>
        <w:numPr>
          <w:ilvl w:val="0"/>
          <w:numId w:val="16"/>
        </w:numPr>
        <w:suppressAutoHyphens/>
        <w:autoSpaceDE w:val="0"/>
        <w:autoSpaceDN w:val="0"/>
        <w:adjustRightInd w:val="0"/>
        <w:spacing w:line="276" w:lineRule="auto"/>
        <w:ind w:left="0" w:firstLine="360"/>
        <w:jc w:val="both"/>
        <w:rPr>
          <w:rFonts w:ascii="Arial" w:hAnsi="Arial" w:cs="Arial"/>
          <w:color w:val="000000"/>
          <w:sz w:val="22"/>
          <w:szCs w:val="22"/>
        </w:rPr>
      </w:pPr>
      <w:r>
        <w:rPr>
          <w:rFonts w:ascii="Arial" w:hAnsi="Arial" w:cs="Arial"/>
          <w:b/>
          <w:color w:val="000000"/>
          <w:sz w:val="22"/>
          <w:szCs w:val="22"/>
        </w:rPr>
        <w:t>Párrafo 97. Sugerencia de nuevo sub-apartado (e)</w:t>
      </w:r>
    </w:p>
    <w:p w14:paraId="2E8FCD8F" w14:textId="56E046EF" w:rsidR="00052548" w:rsidRDefault="00C600E8" w:rsidP="007E4417">
      <w:pPr>
        <w:suppressAutoHyphens/>
        <w:autoSpaceDE w:val="0"/>
        <w:autoSpaceDN w:val="0"/>
        <w:adjustRightInd w:val="0"/>
        <w:spacing w:before="240" w:line="276" w:lineRule="auto"/>
        <w:jc w:val="both"/>
        <w:rPr>
          <w:rFonts w:ascii="Arial" w:hAnsi="Arial" w:cs="Arial"/>
          <w:color w:val="000000"/>
          <w:sz w:val="22"/>
          <w:szCs w:val="22"/>
        </w:rPr>
      </w:pPr>
      <w:r w:rsidRPr="00C600E8">
        <w:rPr>
          <w:rFonts w:ascii="Arial" w:hAnsi="Arial" w:cs="Arial"/>
          <w:color w:val="000000"/>
          <w:sz w:val="22"/>
          <w:szCs w:val="22"/>
        </w:rPr>
        <w:t>España considera crucial</w:t>
      </w:r>
      <w:r>
        <w:rPr>
          <w:rFonts w:ascii="Arial" w:hAnsi="Arial" w:cs="Arial"/>
          <w:color w:val="000000"/>
          <w:sz w:val="22"/>
          <w:szCs w:val="22"/>
        </w:rPr>
        <w:t xml:space="preserve"> l</w:t>
      </w:r>
      <w:r w:rsidRPr="00C600E8">
        <w:rPr>
          <w:rFonts w:ascii="Arial" w:hAnsi="Arial" w:cs="Arial"/>
          <w:color w:val="000000"/>
          <w:sz w:val="22"/>
          <w:szCs w:val="22"/>
        </w:rPr>
        <w:t xml:space="preserve">a efectiva coordinación entre todos los organismos </w:t>
      </w:r>
      <w:r>
        <w:rPr>
          <w:rFonts w:ascii="Arial" w:hAnsi="Arial" w:cs="Arial"/>
          <w:color w:val="000000"/>
          <w:sz w:val="22"/>
          <w:szCs w:val="22"/>
        </w:rPr>
        <w:t>responsables de</w:t>
      </w:r>
      <w:r w:rsidRPr="00C600E8">
        <w:rPr>
          <w:rFonts w:ascii="Arial" w:hAnsi="Arial" w:cs="Arial"/>
          <w:color w:val="000000"/>
          <w:sz w:val="22"/>
          <w:szCs w:val="22"/>
        </w:rPr>
        <w:t xml:space="preserve"> la erradicación de la trata. Por ello, </w:t>
      </w:r>
      <w:r>
        <w:rPr>
          <w:rFonts w:ascii="Arial" w:hAnsi="Arial" w:cs="Arial"/>
          <w:color w:val="000000"/>
          <w:sz w:val="22"/>
          <w:szCs w:val="22"/>
        </w:rPr>
        <w:t>cree necesaria la inclusión de la obligación de establecer</w:t>
      </w:r>
      <w:r w:rsidRPr="00C600E8">
        <w:rPr>
          <w:rFonts w:ascii="Arial" w:hAnsi="Arial" w:cs="Arial"/>
          <w:color w:val="000000"/>
          <w:sz w:val="22"/>
          <w:szCs w:val="22"/>
        </w:rPr>
        <w:t xml:space="preserve"> protocolos-marco nacionales para armonizar las actuaciones de to</w:t>
      </w:r>
      <w:r>
        <w:rPr>
          <w:rFonts w:ascii="Arial" w:hAnsi="Arial" w:cs="Arial"/>
          <w:color w:val="000000"/>
          <w:sz w:val="22"/>
          <w:szCs w:val="22"/>
        </w:rPr>
        <w:t>dos los organismos involucrados.</w:t>
      </w:r>
    </w:p>
    <w:p w14:paraId="1351508D" w14:textId="77777777" w:rsidR="00E43C8C" w:rsidRPr="00E43C8C" w:rsidRDefault="00E43C8C" w:rsidP="00E43C8C">
      <w:pPr>
        <w:pStyle w:val="Prrafodelista"/>
        <w:numPr>
          <w:ilvl w:val="0"/>
          <w:numId w:val="16"/>
        </w:numPr>
        <w:suppressAutoHyphens/>
        <w:autoSpaceDE w:val="0"/>
        <w:autoSpaceDN w:val="0"/>
        <w:adjustRightInd w:val="0"/>
        <w:spacing w:before="240" w:line="276" w:lineRule="auto"/>
        <w:jc w:val="both"/>
        <w:rPr>
          <w:rFonts w:ascii="Arial" w:hAnsi="Arial" w:cs="Arial"/>
          <w:b/>
          <w:color w:val="000000"/>
          <w:sz w:val="22"/>
          <w:szCs w:val="22"/>
        </w:rPr>
      </w:pPr>
      <w:r w:rsidRPr="00E43C8C">
        <w:rPr>
          <w:rFonts w:ascii="Arial" w:hAnsi="Arial" w:cs="Arial"/>
          <w:b/>
          <w:color w:val="000000"/>
          <w:sz w:val="22"/>
          <w:szCs w:val="22"/>
        </w:rPr>
        <w:t>Propuesta de nueva recomendación.</w:t>
      </w:r>
    </w:p>
    <w:p w14:paraId="318BE9A5" w14:textId="77777777" w:rsidR="00E43C8C" w:rsidRDefault="00E43C8C" w:rsidP="00E43C8C">
      <w:pPr>
        <w:autoSpaceDE w:val="0"/>
        <w:autoSpaceDN w:val="0"/>
        <w:spacing w:before="240" w:after="120"/>
        <w:jc w:val="both"/>
        <w:rPr>
          <w:rFonts w:ascii="Arial" w:hAnsi="Arial" w:cs="Arial"/>
          <w:color w:val="000000"/>
          <w:sz w:val="22"/>
          <w:szCs w:val="22"/>
        </w:rPr>
      </w:pPr>
      <w:r>
        <w:rPr>
          <w:rFonts w:ascii="Arial" w:hAnsi="Arial" w:cs="Arial"/>
          <w:color w:val="000000"/>
          <w:sz w:val="22"/>
          <w:szCs w:val="22"/>
        </w:rPr>
        <w:t>España considera que e</w:t>
      </w:r>
      <w:r w:rsidRPr="00E43C8C">
        <w:rPr>
          <w:rFonts w:ascii="Arial" w:hAnsi="Arial" w:cs="Arial"/>
          <w:color w:val="000000"/>
          <w:sz w:val="22"/>
          <w:szCs w:val="22"/>
        </w:rPr>
        <w:t>l establecimiento de un mecanismo de evaluación de las políticas de lucha contra la trata de mujeres y niñas debe considerarse en sí mismo una prioridad en todos los planes y normas que se establezcan al efecto. De otro modo, la evaluación se convierte en una actividad secundaria que no se desarrolla como uno más de los objetivos a llevar a cabo, siendo fundamental para la planificación de posteriores estrategias.</w:t>
      </w:r>
    </w:p>
    <w:p w14:paraId="5F8F3029" w14:textId="77777777" w:rsidR="00E43C8C" w:rsidRPr="00E43C8C" w:rsidRDefault="00E43C8C" w:rsidP="00E43C8C">
      <w:pPr>
        <w:autoSpaceDE w:val="0"/>
        <w:autoSpaceDN w:val="0"/>
        <w:spacing w:after="120"/>
        <w:jc w:val="both"/>
        <w:rPr>
          <w:rFonts w:ascii="Arial" w:hAnsi="Arial" w:cs="Arial"/>
          <w:color w:val="000000"/>
          <w:sz w:val="22"/>
          <w:szCs w:val="22"/>
        </w:rPr>
      </w:pPr>
      <w:r w:rsidRPr="00E43C8C">
        <w:rPr>
          <w:rFonts w:ascii="Arial" w:hAnsi="Arial" w:cs="Arial"/>
          <w:color w:val="000000"/>
          <w:sz w:val="22"/>
          <w:szCs w:val="22"/>
        </w:rPr>
        <w:t xml:space="preserve">Por ello, se insta a incluir una recomendación a los Estados para que sus políticas y normativa en la materia, incluyan un sistema de evaluación que, en relación a esta </w:t>
      </w:r>
      <w:r>
        <w:rPr>
          <w:rFonts w:ascii="Arial" w:hAnsi="Arial" w:cs="Arial"/>
          <w:color w:val="000000"/>
          <w:sz w:val="22"/>
          <w:szCs w:val="22"/>
        </w:rPr>
        <w:t>Observación</w:t>
      </w:r>
      <w:r w:rsidRPr="00E43C8C">
        <w:rPr>
          <w:rFonts w:ascii="Arial" w:hAnsi="Arial" w:cs="Arial"/>
          <w:color w:val="000000"/>
          <w:sz w:val="22"/>
          <w:szCs w:val="22"/>
        </w:rPr>
        <w:t xml:space="preserve">, deberá diseñarse desde un enfoque de género y en relación con la consideración de la trata como una forma de violencia contra las mujeres. </w:t>
      </w:r>
    </w:p>
    <w:p w14:paraId="55CA387A" w14:textId="47089AA6" w:rsidR="00A57D61" w:rsidRPr="003E5E04" w:rsidRDefault="00A57D61" w:rsidP="003E5E04">
      <w:pPr>
        <w:spacing w:after="240"/>
        <w:jc w:val="both"/>
        <w:rPr>
          <w:rFonts w:ascii="Arial" w:hAnsi="Arial" w:cs="Arial"/>
          <w:color w:val="000000"/>
          <w:sz w:val="22"/>
          <w:szCs w:val="22"/>
        </w:rPr>
      </w:pPr>
    </w:p>
    <w:sectPr w:rsidR="00A57D61" w:rsidRPr="003E5E04" w:rsidSect="00465AC3">
      <w:headerReference w:type="default" r:id="rId8"/>
      <w:footerReference w:type="even" r:id="rId9"/>
      <w:footerReference w:type="default" r:id="rId10"/>
      <w:type w:val="continuous"/>
      <w:pgSz w:w="11906" w:h="16838"/>
      <w:pgMar w:top="2410" w:right="1418" w:bottom="1418" w:left="1418" w:header="567"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FE60B5" w16cid:durableId="2264FBEB"/>
  <w16cid:commentId w16cid:paraId="4DD0CA02" w16cid:durableId="2264FBEC"/>
  <w16cid:commentId w16cid:paraId="0C63495A" w16cid:durableId="2264FBED"/>
  <w16cid:commentId w16cid:paraId="5DE288CA" w16cid:durableId="2264FBEE"/>
  <w16cid:commentId w16cid:paraId="6AB12E36" w16cid:durableId="2264FDA6"/>
  <w16cid:commentId w16cid:paraId="56A693F5" w16cid:durableId="2264FB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01F97" w14:textId="77777777" w:rsidR="00904ACE" w:rsidRDefault="00904ACE">
      <w:r>
        <w:separator/>
      </w:r>
    </w:p>
  </w:endnote>
  <w:endnote w:type="continuationSeparator" w:id="0">
    <w:p w14:paraId="0AEC01ED" w14:textId="77777777" w:rsidR="00904ACE" w:rsidRDefault="0090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BIN K+ Times Ten">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6BAE" w14:textId="77777777" w:rsidR="00774ED1" w:rsidRDefault="00774ED1" w:rsidP="000764B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9DD964" w14:textId="77777777" w:rsidR="00774ED1" w:rsidRDefault="00774E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905798"/>
      <w:docPartObj>
        <w:docPartGallery w:val="Page Numbers (Bottom of Page)"/>
        <w:docPartUnique/>
      </w:docPartObj>
    </w:sdtPr>
    <w:sdtEndPr/>
    <w:sdtContent>
      <w:p w14:paraId="2E0ADC7E" w14:textId="515F6D58" w:rsidR="005B4782" w:rsidRDefault="005B4782">
        <w:pPr>
          <w:pStyle w:val="Piedepgina"/>
          <w:jc w:val="right"/>
        </w:pPr>
        <w:r>
          <w:fldChar w:fldCharType="begin"/>
        </w:r>
        <w:r>
          <w:instrText>PAGE   \* MERGEFORMAT</w:instrText>
        </w:r>
        <w:r>
          <w:fldChar w:fldCharType="separate"/>
        </w:r>
        <w:r w:rsidR="00FB078E">
          <w:rPr>
            <w:noProof/>
          </w:rPr>
          <w:t>2</w:t>
        </w:r>
        <w:r>
          <w:fldChar w:fldCharType="end"/>
        </w:r>
      </w:p>
    </w:sdtContent>
  </w:sdt>
  <w:p w14:paraId="71B98DD6" w14:textId="77777777" w:rsidR="00774ED1" w:rsidRDefault="00774E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F6325" w14:textId="77777777" w:rsidR="00904ACE" w:rsidRDefault="00904ACE">
      <w:r>
        <w:separator/>
      </w:r>
    </w:p>
  </w:footnote>
  <w:footnote w:type="continuationSeparator" w:id="0">
    <w:p w14:paraId="446C60DC" w14:textId="77777777" w:rsidR="00904ACE" w:rsidRDefault="00904ACE">
      <w:r>
        <w:continuationSeparator/>
      </w:r>
    </w:p>
  </w:footnote>
  <w:footnote w:id="1">
    <w:p w14:paraId="5801BB2A" w14:textId="77777777" w:rsidR="0014348A" w:rsidRDefault="0014348A" w:rsidP="0014348A">
      <w:pPr>
        <w:pStyle w:val="Textonotapie"/>
      </w:pPr>
      <w:r>
        <w:rPr>
          <w:rStyle w:val="Refdenotaalpie"/>
        </w:rPr>
        <w:footnoteRef/>
      </w:r>
      <w:r>
        <w:t xml:space="preserve">  </w:t>
      </w:r>
      <w:hyperlink r:id="rId1" w:history="1">
        <w:r>
          <w:rPr>
            <w:rStyle w:val="Hipervnculo"/>
          </w:rPr>
          <w:t>https://tbinternet.ohchr.org/_layouts/15/treatybodyexternal/Download.aspx?symbolno=CRC%2fGC%2f2005%2f6&amp;Lang=en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3A2A" w14:textId="77777777" w:rsidR="00774ED1" w:rsidRDefault="00774ED1" w:rsidP="00AA2517">
    <w:pPr>
      <w:pStyle w:val="Encabezado"/>
      <w:tabs>
        <w:tab w:val="clear" w:pos="4252"/>
        <w:tab w:val="clear" w:pos="8504"/>
        <w:tab w:val="left" w:pos="3933"/>
      </w:tabs>
    </w:pPr>
    <w:r>
      <w:rPr>
        <w:noProof/>
      </w:rPr>
      <mc:AlternateContent>
        <mc:Choice Requires="wpg">
          <w:drawing>
            <wp:anchor distT="0" distB="0" distL="114300" distR="114300" simplePos="0" relativeHeight="251659776" behindDoc="0" locked="0" layoutInCell="1" allowOverlap="1" wp14:anchorId="2DA123BC" wp14:editId="19E49D98">
              <wp:simplePos x="0" y="0"/>
              <wp:positionH relativeFrom="column">
                <wp:posOffset>-290830</wp:posOffset>
              </wp:positionH>
              <wp:positionV relativeFrom="paragraph">
                <wp:posOffset>9236</wp:posOffset>
              </wp:positionV>
              <wp:extent cx="2475230" cy="914400"/>
              <wp:effectExtent l="0" t="0" r="127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5230" cy="914400"/>
                        <a:chOff x="278" y="719"/>
                        <a:chExt cx="3898" cy="1320"/>
                      </a:xfrm>
                    </wpg:grpSpPr>
                    <wps:wsp>
                      <wps:cNvPr id="2" name="Text Box 3"/>
                      <wps:cNvSpPr txBox="1">
                        <a:spLocks noChangeArrowheads="1"/>
                      </wps:cNvSpPr>
                      <wps:spPr bwMode="auto">
                        <a:xfrm>
                          <a:off x="1584" y="1027"/>
                          <a:ext cx="2592"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0C062" w14:textId="77777777" w:rsidR="00774ED1" w:rsidRDefault="00774ED1">
                            <w:pPr>
                              <w:rPr>
                                <w:rFonts w:ascii="Arial" w:hAnsi="Arial"/>
                                <w:sz w:val="17"/>
                                <w:szCs w:val="17"/>
                              </w:rPr>
                            </w:pPr>
                            <w:r>
                              <w:rPr>
                                <w:rFonts w:ascii="Arial" w:hAnsi="Arial"/>
                                <w:sz w:val="17"/>
                                <w:szCs w:val="17"/>
                              </w:rPr>
                              <w:t>MINISTERIO</w:t>
                            </w:r>
                          </w:p>
                          <w:p w14:paraId="26C15FEC" w14:textId="77777777" w:rsidR="00774ED1" w:rsidRDefault="00774ED1">
                            <w:pPr>
                              <w:rPr>
                                <w:rFonts w:ascii="Arial" w:hAnsi="Arial"/>
                                <w:sz w:val="17"/>
                                <w:szCs w:val="17"/>
                              </w:rPr>
                            </w:pPr>
                            <w:r>
                              <w:rPr>
                                <w:rFonts w:ascii="Arial" w:hAnsi="Arial"/>
                                <w:sz w:val="17"/>
                                <w:szCs w:val="17"/>
                              </w:rPr>
                              <w:t>DE ASUNTOS EXTERIORES, UNIÓN EUROPEA</w:t>
                            </w:r>
                          </w:p>
                          <w:p w14:paraId="63899EFF" w14:textId="77777777" w:rsidR="00774ED1" w:rsidRDefault="00774ED1">
                            <w:pPr>
                              <w:rPr>
                                <w:rFonts w:ascii="Arial" w:hAnsi="Arial"/>
                                <w:sz w:val="17"/>
                                <w:szCs w:val="17"/>
                              </w:rPr>
                            </w:pPr>
                            <w:r>
                              <w:rPr>
                                <w:rFonts w:ascii="Arial" w:hAnsi="Arial"/>
                                <w:sz w:val="17"/>
                                <w:szCs w:val="17"/>
                              </w:rPr>
                              <w:t>Y COOPERACIÓN</w:t>
                            </w:r>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78" y="719"/>
                          <a:ext cx="1306"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A123BC" id="Grupo 1" o:spid="_x0000_s1026" style="position:absolute;margin-left:-22.9pt;margin-top:.75pt;width:194.9pt;height:1in;z-index:251659776" coordorigin="278,719" coordsize="3898,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">
              <v:shapetype id="_x0000_t202" coordsize="21600,21600" o:spt="202" path="m,l,21600r21600,l21600,xe">
                <v:stroke joinstyle="miter"/>
                <v:path gradientshapeok="t" o:connecttype="rect"/>
              </v:shapetype>
              <v:shape id="Text Box 3" o:spid="_x0000_s1027" type="#_x0000_t202" style="position:absolute;left:1584;top:1027;width:2592;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7C60C062" w14:textId="77777777" w:rsidR="00774ED1" w:rsidRDefault="00774ED1">
                      <w:pPr>
                        <w:rPr>
                          <w:rFonts w:ascii="Arial" w:hAnsi="Arial"/>
                          <w:sz w:val="17"/>
                          <w:szCs w:val="17"/>
                        </w:rPr>
                      </w:pPr>
                      <w:r>
                        <w:rPr>
                          <w:rFonts w:ascii="Arial" w:hAnsi="Arial"/>
                          <w:sz w:val="17"/>
                          <w:szCs w:val="17"/>
                        </w:rPr>
                        <w:t>MINISTERIO</w:t>
                      </w:r>
                    </w:p>
                    <w:p w14:paraId="26C15FEC" w14:textId="77777777" w:rsidR="00774ED1" w:rsidRDefault="00774ED1">
                      <w:pPr>
                        <w:rPr>
                          <w:rFonts w:ascii="Arial" w:hAnsi="Arial"/>
                          <w:sz w:val="17"/>
                          <w:szCs w:val="17"/>
                        </w:rPr>
                      </w:pPr>
                      <w:r>
                        <w:rPr>
                          <w:rFonts w:ascii="Arial" w:hAnsi="Arial"/>
                          <w:sz w:val="17"/>
                          <w:szCs w:val="17"/>
                        </w:rPr>
                        <w:t>DE ASUNTOS EXTERIORES, UNIÓN EUROPEA</w:t>
                      </w:r>
                    </w:p>
                    <w:p w14:paraId="63899EFF" w14:textId="77777777" w:rsidR="00774ED1" w:rsidRDefault="00774ED1">
                      <w:pPr>
                        <w:rPr>
                          <w:rFonts w:ascii="Arial" w:hAnsi="Arial"/>
                          <w:sz w:val="17"/>
                          <w:szCs w:val="17"/>
                        </w:rPr>
                      </w:pPr>
                      <w:r>
                        <w:rPr>
                          <w:rFonts w:ascii="Arial" w:hAnsi="Arial"/>
                          <w:sz w:val="17"/>
                          <w:szCs w:val="17"/>
                        </w:rPr>
                        <w:t>Y COOPERACIÓN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78;top:719;width:1306;height:1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401LDAAAA2gAAAA8AAABkcnMvZG93bnJldi54bWxEj09rwkAUxO8Fv8PyhN7qxh5siK6ihUJP&#10;LSaCHh/ZZxLcfRuymz/107uFQo/DzPyG2ewma8RAnW8cK1guEhDEpdMNVwpOxcdLCsIHZI3GMSn4&#10;IQ+77expg5l2Ix9pyEMlIoR9hgrqENpMSl/WZNEvXEscvavrLIYou0rqDscIt0a+JslKWmw4LtTY&#10;0ntN5S3vrYJ8Monpy3Tpvy94/3o73If8XCj1PJ/2axCBpvAf/mt/agUr+L0Sb4D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LjTUsMAAADaAAAADwAAAAAAAAAAAAAAAACf&#10;AgAAZHJzL2Rvd25yZXYueG1sUEsFBgAAAAAEAAQA9wAAAI8DAAAAAA==&#10;">
                <v:imagedata r:id="rId2" o:title=""/>
              </v:shape>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563"/>
    <w:multiLevelType w:val="hybridMultilevel"/>
    <w:tmpl w:val="38EADE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216AD7"/>
    <w:multiLevelType w:val="hybridMultilevel"/>
    <w:tmpl w:val="0E8C59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12776"/>
    <w:multiLevelType w:val="hybridMultilevel"/>
    <w:tmpl w:val="E2CA00CC"/>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A21E1F"/>
    <w:multiLevelType w:val="hybridMultilevel"/>
    <w:tmpl w:val="C8F01E26"/>
    <w:lvl w:ilvl="0" w:tplc="4ABC62AE">
      <w:start w:val="1"/>
      <w:numFmt w:val="bullet"/>
      <w:lvlText w:val=""/>
      <w:lvlJc w:val="left"/>
      <w:pPr>
        <w:ind w:left="502" w:hanging="360"/>
      </w:pPr>
      <w:rPr>
        <w:rFonts w:ascii="Symbol" w:hAnsi="Symbol" w:hint="default"/>
        <w:color w:val="000000" w:themeColor="text1"/>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 w15:restartNumberingAfterBreak="0">
    <w:nsid w:val="14FD6D0C"/>
    <w:multiLevelType w:val="hybridMultilevel"/>
    <w:tmpl w:val="7B74AEB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1C2F0E"/>
    <w:multiLevelType w:val="hybridMultilevel"/>
    <w:tmpl w:val="EFAEAD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BE1429"/>
    <w:multiLevelType w:val="hybridMultilevel"/>
    <w:tmpl w:val="33D604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8752DF5"/>
    <w:multiLevelType w:val="hybridMultilevel"/>
    <w:tmpl w:val="9FAC30AE"/>
    <w:lvl w:ilvl="0" w:tplc="0D865440">
      <w:start w:val="1"/>
      <w:numFmt w:val="upperRoman"/>
      <w:lvlText w:val="%1."/>
      <w:lvlJc w:val="left"/>
      <w:pPr>
        <w:ind w:left="1428" w:hanging="720"/>
      </w:pPr>
      <w:rPr>
        <w:rFonts w:ascii="Verdana" w:hAnsi="Verdana" w:hint="default"/>
        <w:color w:val="333333"/>
        <w:sz w:val="19"/>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3E8B1B2E"/>
    <w:multiLevelType w:val="hybridMultilevel"/>
    <w:tmpl w:val="36524C56"/>
    <w:lvl w:ilvl="0" w:tplc="4ABC62AE">
      <w:start w:val="1"/>
      <w:numFmt w:val="bullet"/>
      <w:lvlText w:val=""/>
      <w:lvlJc w:val="left"/>
      <w:pPr>
        <w:ind w:left="720" w:hanging="360"/>
      </w:pPr>
      <w:rPr>
        <w:rFonts w:ascii="Symbol" w:hAnsi="Symbo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30A1BB7"/>
    <w:multiLevelType w:val="hybridMultilevel"/>
    <w:tmpl w:val="CDBAE8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84643F"/>
    <w:multiLevelType w:val="hybridMultilevel"/>
    <w:tmpl w:val="3FD890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A0231A"/>
    <w:multiLevelType w:val="hybridMultilevel"/>
    <w:tmpl w:val="4A227D5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99270A"/>
    <w:multiLevelType w:val="hybridMultilevel"/>
    <w:tmpl w:val="8FC020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1248C6"/>
    <w:multiLevelType w:val="hybridMultilevel"/>
    <w:tmpl w:val="3110AF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04AAE"/>
    <w:multiLevelType w:val="hybridMultilevel"/>
    <w:tmpl w:val="57EA0CE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7F92C95"/>
    <w:multiLevelType w:val="hybridMultilevel"/>
    <w:tmpl w:val="07024506"/>
    <w:lvl w:ilvl="0" w:tplc="0C0A0001">
      <w:start w:val="1"/>
      <w:numFmt w:val="bullet"/>
      <w:lvlText w:val=""/>
      <w:lvlJc w:val="left"/>
      <w:pPr>
        <w:ind w:left="1202" w:hanging="360"/>
      </w:pPr>
      <w:rPr>
        <w:rFonts w:ascii="Symbol" w:hAnsi="Symbol" w:hint="default"/>
      </w:rPr>
    </w:lvl>
    <w:lvl w:ilvl="1" w:tplc="0C0A0003" w:tentative="1">
      <w:start w:val="1"/>
      <w:numFmt w:val="bullet"/>
      <w:lvlText w:val="o"/>
      <w:lvlJc w:val="left"/>
      <w:pPr>
        <w:ind w:left="1922" w:hanging="360"/>
      </w:pPr>
      <w:rPr>
        <w:rFonts w:ascii="Courier New" w:hAnsi="Courier New" w:cs="Courier New" w:hint="default"/>
      </w:rPr>
    </w:lvl>
    <w:lvl w:ilvl="2" w:tplc="0C0A0005" w:tentative="1">
      <w:start w:val="1"/>
      <w:numFmt w:val="bullet"/>
      <w:lvlText w:val=""/>
      <w:lvlJc w:val="left"/>
      <w:pPr>
        <w:ind w:left="2642" w:hanging="360"/>
      </w:pPr>
      <w:rPr>
        <w:rFonts w:ascii="Wingdings" w:hAnsi="Wingdings" w:hint="default"/>
      </w:rPr>
    </w:lvl>
    <w:lvl w:ilvl="3" w:tplc="0C0A0001" w:tentative="1">
      <w:start w:val="1"/>
      <w:numFmt w:val="bullet"/>
      <w:lvlText w:val=""/>
      <w:lvlJc w:val="left"/>
      <w:pPr>
        <w:ind w:left="3362" w:hanging="360"/>
      </w:pPr>
      <w:rPr>
        <w:rFonts w:ascii="Symbol" w:hAnsi="Symbol" w:hint="default"/>
      </w:rPr>
    </w:lvl>
    <w:lvl w:ilvl="4" w:tplc="0C0A0003" w:tentative="1">
      <w:start w:val="1"/>
      <w:numFmt w:val="bullet"/>
      <w:lvlText w:val="o"/>
      <w:lvlJc w:val="left"/>
      <w:pPr>
        <w:ind w:left="4082" w:hanging="360"/>
      </w:pPr>
      <w:rPr>
        <w:rFonts w:ascii="Courier New" w:hAnsi="Courier New" w:cs="Courier New" w:hint="default"/>
      </w:rPr>
    </w:lvl>
    <w:lvl w:ilvl="5" w:tplc="0C0A0005" w:tentative="1">
      <w:start w:val="1"/>
      <w:numFmt w:val="bullet"/>
      <w:lvlText w:val=""/>
      <w:lvlJc w:val="left"/>
      <w:pPr>
        <w:ind w:left="4802" w:hanging="360"/>
      </w:pPr>
      <w:rPr>
        <w:rFonts w:ascii="Wingdings" w:hAnsi="Wingdings" w:hint="default"/>
      </w:rPr>
    </w:lvl>
    <w:lvl w:ilvl="6" w:tplc="0C0A0001" w:tentative="1">
      <w:start w:val="1"/>
      <w:numFmt w:val="bullet"/>
      <w:lvlText w:val=""/>
      <w:lvlJc w:val="left"/>
      <w:pPr>
        <w:ind w:left="5522" w:hanging="360"/>
      </w:pPr>
      <w:rPr>
        <w:rFonts w:ascii="Symbol" w:hAnsi="Symbol" w:hint="default"/>
      </w:rPr>
    </w:lvl>
    <w:lvl w:ilvl="7" w:tplc="0C0A0003" w:tentative="1">
      <w:start w:val="1"/>
      <w:numFmt w:val="bullet"/>
      <w:lvlText w:val="o"/>
      <w:lvlJc w:val="left"/>
      <w:pPr>
        <w:ind w:left="6242" w:hanging="360"/>
      </w:pPr>
      <w:rPr>
        <w:rFonts w:ascii="Courier New" w:hAnsi="Courier New" w:cs="Courier New" w:hint="default"/>
      </w:rPr>
    </w:lvl>
    <w:lvl w:ilvl="8" w:tplc="0C0A0005" w:tentative="1">
      <w:start w:val="1"/>
      <w:numFmt w:val="bullet"/>
      <w:lvlText w:val=""/>
      <w:lvlJc w:val="left"/>
      <w:pPr>
        <w:ind w:left="6962" w:hanging="360"/>
      </w:pPr>
      <w:rPr>
        <w:rFonts w:ascii="Wingdings" w:hAnsi="Wingdings" w:hint="default"/>
      </w:rPr>
    </w:lvl>
  </w:abstractNum>
  <w:abstractNum w:abstractNumId="16" w15:restartNumberingAfterBreak="0">
    <w:nsid w:val="5A136446"/>
    <w:multiLevelType w:val="hybridMultilevel"/>
    <w:tmpl w:val="3E5816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3B71DDD"/>
    <w:multiLevelType w:val="hybridMultilevel"/>
    <w:tmpl w:val="38521F7A"/>
    <w:lvl w:ilvl="0" w:tplc="670E088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4A30424"/>
    <w:multiLevelType w:val="hybridMultilevel"/>
    <w:tmpl w:val="FFD06462"/>
    <w:lvl w:ilvl="0" w:tplc="0C0A0003">
      <w:start w:val="1"/>
      <w:numFmt w:val="bullet"/>
      <w:lvlText w:val="o"/>
      <w:lvlJc w:val="left"/>
      <w:pPr>
        <w:ind w:left="3005" w:hanging="360"/>
      </w:pPr>
      <w:rPr>
        <w:rFonts w:ascii="Courier New" w:hAnsi="Courier New" w:cs="Courier New" w:hint="default"/>
      </w:rPr>
    </w:lvl>
    <w:lvl w:ilvl="1" w:tplc="0C0A0003" w:tentative="1">
      <w:start w:val="1"/>
      <w:numFmt w:val="bullet"/>
      <w:lvlText w:val="o"/>
      <w:lvlJc w:val="left"/>
      <w:pPr>
        <w:ind w:left="3725" w:hanging="360"/>
      </w:pPr>
      <w:rPr>
        <w:rFonts w:ascii="Courier New" w:hAnsi="Courier New" w:cs="Courier New" w:hint="default"/>
      </w:rPr>
    </w:lvl>
    <w:lvl w:ilvl="2" w:tplc="0C0A0005" w:tentative="1">
      <w:start w:val="1"/>
      <w:numFmt w:val="bullet"/>
      <w:lvlText w:val=""/>
      <w:lvlJc w:val="left"/>
      <w:pPr>
        <w:ind w:left="4445" w:hanging="360"/>
      </w:pPr>
      <w:rPr>
        <w:rFonts w:ascii="Wingdings" w:hAnsi="Wingdings" w:hint="default"/>
      </w:rPr>
    </w:lvl>
    <w:lvl w:ilvl="3" w:tplc="0C0A0001" w:tentative="1">
      <w:start w:val="1"/>
      <w:numFmt w:val="bullet"/>
      <w:lvlText w:val=""/>
      <w:lvlJc w:val="left"/>
      <w:pPr>
        <w:ind w:left="5165" w:hanging="360"/>
      </w:pPr>
      <w:rPr>
        <w:rFonts w:ascii="Symbol" w:hAnsi="Symbol" w:hint="default"/>
      </w:rPr>
    </w:lvl>
    <w:lvl w:ilvl="4" w:tplc="0C0A0003" w:tentative="1">
      <w:start w:val="1"/>
      <w:numFmt w:val="bullet"/>
      <w:lvlText w:val="o"/>
      <w:lvlJc w:val="left"/>
      <w:pPr>
        <w:ind w:left="5885" w:hanging="360"/>
      </w:pPr>
      <w:rPr>
        <w:rFonts w:ascii="Courier New" w:hAnsi="Courier New" w:cs="Courier New" w:hint="default"/>
      </w:rPr>
    </w:lvl>
    <w:lvl w:ilvl="5" w:tplc="0C0A0005" w:tentative="1">
      <w:start w:val="1"/>
      <w:numFmt w:val="bullet"/>
      <w:lvlText w:val=""/>
      <w:lvlJc w:val="left"/>
      <w:pPr>
        <w:ind w:left="6605" w:hanging="360"/>
      </w:pPr>
      <w:rPr>
        <w:rFonts w:ascii="Wingdings" w:hAnsi="Wingdings" w:hint="default"/>
      </w:rPr>
    </w:lvl>
    <w:lvl w:ilvl="6" w:tplc="0C0A0001" w:tentative="1">
      <w:start w:val="1"/>
      <w:numFmt w:val="bullet"/>
      <w:lvlText w:val=""/>
      <w:lvlJc w:val="left"/>
      <w:pPr>
        <w:ind w:left="7325" w:hanging="360"/>
      </w:pPr>
      <w:rPr>
        <w:rFonts w:ascii="Symbol" w:hAnsi="Symbol" w:hint="default"/>
      </w:rPr>
    </w:lvl>
    <w:lvl w:ilvl="7" w:tplc="0C0A0003" w:tentative="1">
      <w:start w:val="1"/>
      <w:numFmt w:val="bullet"/>
      <w:lvlText w:val="o"/>
      <w:lvlJc w:val="left"/>
      <w:pPr>
        <w:ind w:left="8045" w:hanging="360"/>
      </w:pPr>
      <w:rPr>
        <w:rFonts w:ascii="Courier New" w:hAnsi="Courier New" w:cs="Courier New" w:hint="default"/>
      </w:rPr>
    </w:lvl>
    <w:lvl w:ilvl="8" w:tplc="0C0A0005" w:tentative="1">
      <w:start w:val="1"/>
      <w:numFmt w:val="bullet"/>
      <w:lvlText w:val=""/>
      <w:lvlJc w:val="left"/>
      <w:pPr>
        <w:ind w:left="8765" w:hanging="360"/>
      </w:pPr>
      <w:rPr>
        <w:rFonts w:ascii="Wingdings" w:hAnsi="Wingdings" w:hint="default"/>
      </w:rPr>
    </w:lvl>
  </w:abstractNum>
  <w:abstractNum w:abstractNumId="19" w15:restartNumberingAfterBreak="0">
    <w:nsid w:val="6A661E99"/>
    <w:multiLevelType w:val="hybridMultilevel"/>
    <w:tmpl w:val="0B10B6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CBD679C"/>
    <w:multiLevelType w:val="hybridMultilevel"/>
    <w:tmpl w:val="55BED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DE416AB"/>
    <w:multiLevelType w:val="hybridMultilevel"/>
    <w:tmpl w:val="9AE828A4"/>
    <w:lvl w:ilvl="0" w:tplc="0C0A0001">
      <w:start w:val="1"/>
      <w:numFmt w:val="bullet"/>
      <w:lvlText w:val=""/>
      <w:lvlJc w:val="left"/>
      <w:pPr>
        <w:ind w:left="3005" w:hanging="360"/>
      </w:pPr>
      <w:rPr>
        <w:rFonts w:ascii="Symbol" w:hAnsi="Symbol" w:hint="default"/>
      </w:rPr>
    </w:lvl>
    <w:lvl w:ilvl="1" w:tplc="0C0A0003" w:tentative="1">
      <w:start w:val="1"/>
      <w:numFmt w:val="bullet"/>
      <w:lvlText w:val="o"/>
      <w:lvlJc w:val="left"/>
      <w:pPr>
        <w:ind w:left="3725" w:hanging="360"/>
      </w:pPr>
      <w:rPr>
        <w:rFonts w:ascii="Courier New" w:hAnsi="Courier New" w:cs="Courier New" w:hint="default"/>
      </w:rPr>
    </w:lvl>
    <w:lvl w:ilvl="2" w:tplc="0C0A0005" w:tentative="1">
      <w:start w:val="1"/>
      <w:numFmt w:val="bullet"/>
      <w:lvlText w:val=""/>
      <w:lvlJc w:val="left"/>
      <w:pPr>
        <w:ind w:left="4445" w:hanging="360"/>
      </w:pPr>
      <w:rPr>
        <w:rFonts w:ascii="Wingdings" w:hAnsi="Wingdings" w:hint="default"/>
      </w:rPr>
    </w:lvl>
    <w:lvl w:ilvl="3" w:tplc="0C0A0001" w:tentative="1">
      <w:start w:val="1"/>
      <w:numFmt w:val="bullet"/>
      <w:lvlText w:val=""/>
      <w:lvlJc w:val="left"/>
      <w:pPr>
        <w:ind w:left="5165" w:hanging="360"/>
      </w:pPr>
      <w:rPr>
        <w:rFonts w:ascii="Symbol" w:hAnsi="Symbol" w:hint="default"/>
      </w:rPr>
    </w:lvl>
    <w:lvl w:ilvl="4" w:tplc="0C0A0003" w:tentative="1">
      <w:start w:val="1"/>
      <w:numFmt w:val="bullet"/>
      <w:lvlText w:val="o"/>
      <w:lvlJc w:val="left"/>
      <w:pPr>
        <w:ind w:left="5885" w:hanging="360"/>
      </w:pPr>
      <w:rPr>
        <w:rFonts w:ascii="Courier New" w:hAnsi="Courier New" w:cs="Courier New" w:hint="default"/>
      </w:rPr>
    </w:lvl>
    <w:lvl w:ilvl="5" w:tplc="0C0A0005" w:tentative="1">
      <w:start w:val="1"/>
      <w:numFmt w:val="bullet"/>
      <w:lvlText w:val=""/>
      <w:lvlJc w:val="left"/>
      <w:pPr>
        <w:ind w:left="6605" w:hanging="360"/>
      </w:pPr>
      <w:rPr>
        <w:rFonts w:ascii="Wingdings" w:hAnsi="Wingdings" w:hint="default"/>
      </w:rPr>
    </w:lvl>
    <w:lvl w:ilvl="6" w:tplc="0C0A0001" w:tentative="1">
      <w:start w:val="1"/>
      <w:numFmt w:val="bullet"/>
      <w:lvlText w:val=""/>
      <w:lvlJc w:val="left"/>
      <w:pPr>
        <w:ind w:left="7325" w:hanging="360"/>
      </w:pPr>
      <w:rPr>
        <w:rFonts w:ascii="Symbol" w:hAnsi="Symbol" w:hint="default"/>
      </w:rPr>
    </w:lvl>
    <w:lvl w:ilvl="7" w:tplc="0C0A0003" w:tentative="1">
      <w:start w:val="1"/>
      <w:numFmt w:val="bullet"/>
      <w:lvlText w:val="o"/>
      <w:lvlJc w:val="left"/>
      <w:pPr>
        <w:ind w:left="8045" w:hanging="360"/>
      </w:pPr>
      <w:rPr>
        <w:rFonts w:ascii="Courier New" w:hAnsi="Courier New" w:cs="Courier New" w:hint="default"/>
      </w:rPr>
    </w:lvl>
    <w:lvl w:ilvl="8" w:tplc="0C0A0005" w:tentative="1">
      <w:start w:val="1"/>
      <w:numFmt w:val="bullet"/>
      <w:lvlText w:val=""/>
      <w:lvlJc w:val="left"/>
      <w:pPr>
        <w:ind w:left="8765" w:hanging="360"/>
      </w:pPr>
      <w:rPr>
        <w:rFonts w:ascii="Wingdings" w:hAnsi="Wingdings" w:hint="default"/>
      </w:rPr>
    </w:lvl>
  </w:abstractNum>
  <w:abstractNum w:abstractNumId="22" w15:restartNumberingAfterBreak="0">
    <w:nsid w:val="71465EB6"/>
    <w:multiLevelType w:val="hybridMultilevel"/>
    <w:tmpl w:val="54661E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75BE55E9"/>
    <w:multiLevelType w:val="hybridMultilevel"/>
    <w:tmpl w:val="09EA90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EFA0C6E"/>
    <w:multiLevelType w:val="hybridMultilevel"/>
    <w:tmpl w:val="FFA6373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6"/>
  </w:num>
  <w:num w:numId="4">
    <w:abstractNumId w:val="19"/>
  </w:num>
  <w:num w:numId="5">
    <w:abstractNumId w:val="12"/>
  </w:num>
  <w:num w:numId="6">
    <w:abstractNumId w:val="6"/>
  </w:num>
  <w:num w:numId="7">
    <w:abstractNumId w:val="24"/>
  </w:num>
  <w:num w:numId="8">
    <w:abstractNumId w:val="13"/>
  </w:num>
  <w:num w:numId="9">
    <w:abstractNumId w:val="17"/>
  </w:num>
  <w:num w:numId="10">
    <w:abstractNumId w:val="11"/>
  </w:num>
  <w:num w:numId="11">
    <w:abstractNumId w:val="20"/>
  </w:num>
  <w:num w:numId="12">
    <w:abstractNumId w:val="5"/>
  </w:num>
  <w:num w:numId="13">
    <w:abstractNumId w:val="7"/>
  </w:num>
  <w:num w:numId="14">
    <w:abstractNumId w:val="3"/>
  </w:num>
  <w:num w:numId="15">
    <w:abstractNumId w:val="18"/>
  </w:num>
  <w:num w:numId="16">
    <w:abstractNumId w:val="2"/>
  </w:num>
  <w:num w:numId="17">
    <w:abstractNumId w:val="21"/>
  </w:num>
  <w:num w:numId="18">
    <w:abstractNumId w:val="23"/>
  </w:num>
  <w:num w:numId="19">
    <w:abstractNumId w:val="14"/>
  </w:num>
  <w:num w:numId="20">
    <w:abstractNumId w:val="1"/>
  </w:num>
  <w:num w:numId="21">
    <w:abstractNumId w:val="10"/>
  </w:num>
  <w:num w:numId="22">
    <w:abstractNumId w:val="0"/>
  </w:num>
  <w:num w:numId="23">
    <w:abstractNumId w:val="8"/>
  </w:num>
  <w:num w:numId="24">
    <w:abstractNumId w:val="1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F17"/>
    <w:rsid w:val="00001DD0"/>
    <w:rsid w:val="00005E57"/>
    <w:rsid w:val="000146F2"/>
    <w:rsid w:val="00015C35"/>
    <w:rsid w:val="000252D1"/>
    <w:rsid w:val="000267DA"/>
    <w:rsid w:val="0003325B"/>
    <w:rsid w:val="00047B6A"/>
    <w:rsid w:val="0005121B"/>
    <w:rsid w:val="00052548"/>
    <w:rsid w:val="00056396"/>
    <w:rsid w:val="00057AA8"/>
    <w:rsid w:val="000625C7"/>
    <w:rsid w:val="000710AE"/>
    <w:rsid w:val="000717B9"/>
    <w:rsid w:val="0007479B"/>
    <w:rsid w:val="000764BC"/>
    <w:rsid w:val="00084956"/>
    <w:rsid w:val="00086EFB"/>
    <w:rsid w:val="00091B6A"/>
    <w:rsid w:val="000A2BB3"/>
    <w:rsid w:val="000C0C53"/>
    <w:rsid w:val="000E271D"/>
    <w:rsid w:val="000E4EDD"/>
    <w:rsid w:val="000E6E19"/>
    <w:rsid w:val="000E7FB9"/>
    <w:rsid w:val="000F2ED1"/>
    <w:rsid w:val="000F501C"/>
    <w:rsid w:val="001038EC"/>
    <w:rsid w:val="001206C8"/>
    <w:rsid w:val="00126FB5"/>
    <w:rsid w:val="001305BD"/>
    <w:rsid w:val="0014348A"/>
    <w:rsid w:val="001447A4"/>
    <w:rsid w:val="00147FEA"/>
    <w:rsid w:val="001554F3"/>
    <w:rsid w:val="00156580"/>
    <w:rsid w:val="00164230"/>
    <w:rsid w:val="001647D4"/>
    <w:rsid w:val="00165CA1"/>
    <w:rsid w:val="00171C5A"/>
    <w:rsid w:val="0017274C"/>
    <w:rsid w:val="001812D0"/>
    <w:rsid w:val="0018315C"/>
    <w:rsid w:val="00186F8A"/>
    <w:rsid w:val="00193252"/>
    <w:rsid w:val="001941CB"/>
    <w:rsid w:val="00195A7A"/>
    <w:rsid w:val="001A6857"/>
    <w:rsid w:val="001A79C1"/>
    <w:rsid w:val="001B1DEE"/>
    <w:rsid w:val="001B2170"/>
    <w:rsid w:val="001B4D5F"/>
    <w:rsid w:val="001B7529"/>
    <w:rsid w:val="001B7F1A"/>
    <w:rsid w:val="001C1D2B"/>
    <w:rsid w:val="001C2E13"/>
    <w:rsid w:val="001C41E7"/>
    <w:rsid w:val="001C7F21"/>
    <w:rsid w:val="001D52EE"/>
    <w:rsid w:val="001F6B7E"/>
    <w:rsid w:val="001F717C"/>
    <w:rsid w:val="002046DC"/>
    <w:rsid w:val="00205B66"/>
    <w:rsid w:val="002067DD"/>
    <w:rsid w:val="00220A3F"/>
    <w:rsid w:val="00225A49"/>
    <w:rsid w:val="002321CC"/>
    <w:rsid w:val="00240447"/>
    <w:rsid w:val="00245FE8"/>
    <w:rsid w:val="00254521"/>
    <w:rsid w:val="002621E1"/>
    <w:rsid w:val="00265BF2"/>
    <w:rsid w:val="00272B43"/>
    <w:rsid w:val="00272FF6"/>
    <w:rsid w:val="002737F7"/>
    <w:rsid w:val="00274DAD"/>
    <w:rsid w:val="00275251"/>
    <w:rsid w:val="002772EE"/>
    <w:rsid w:val="002801A4"/>
    <w:rsid w:val="00280810"/>
    <w:rsid w:val="002864E3"/>
    <w:rsid w:val="002A00EA"/>
    <w:rsid w:val="002A03D4"/>
    <w:rsid w:val="002A53F2"/>
    <w:rsid w:val="002A5D18"/>
    <w:rsid w:val="002B3134"/>
    <w:rsid w:val="002B69AC"/>
    <w:rsid w:val="002B6F15"/>
    <w:rsid w:val="002C315C"/>
    <w:rsid w:val="002C6F1C"/>
    <w:rsid w:val="002C7C79"/>
    <w:rsid w:val="002D4421"/>
    <w:rsid w:val="002D69BC"/>
    <w:rsid w:val="002D777F"/>
    <w:rsid w:val="002E0BAB"/>
    <w:rsid w:val="002E2B23"/>
    <w:rsid w:val="002E3ABB"/>
    <w:rsid w:val="002F01A5"/>
    <w:rsid w:val="003011F5"/>
    <w:rsid w:val="003031F8"/>
    <w:rsid w:val="00303487"/>
    <w:rsid w:val="003050A8"/>
    <w:rsid w:val="003066C5"/>
    <w:rsid w:val="00310839"/>
    <w:rsid w:val="00313D99"/>
    <w:rsid w:val="00314930"/>
    <w:rsid w:val="003172B5"/>
    <w:rsid w:val="00322754"/>
    <w:rsid w:val="00325A7C"/>
    <w:rsid w:val="00337B46"/>
    <w:rsid w:val="003420FB"/>
    <w:rsid w:val="003432B5"/>
    <w:rsid w:val="00344C6E"/>
    <w:rsid w:val="00356652"/>
    <w:rsid w:val="003569B1"/>
    <w:rsid w:val="003600F7"/>
    <w:rsid w:val="00360AFE"/>
    <w:rsid w:val="00362A90"/>
    <w:rsid w:val="00365690"/>
    <w:rsid w:val="0036575E"/>
    <w:rsid w:val="003664F8"/>
    <w:rsid w:val="0038137B"/>
    <w:rsid w:val="00387AD0"/>
    <w:rsid w:val="00392311"/>
    <w:rsid w:val="003A60BD"/>
    <w:rsid w:val="003B2629"/>
    <w:rsid w:val="003B38D6"/>
    <w:rsid w:val="003C058D"/>
    <w:rsid w:val="003C1004"/>
    <w:rsid w:val="003C1577"/>
    <w:rsid w:val="003C5CF0"/>
    <w:rsid w:val="003D3A6A"/>
    <w:rsid w:val="003D55E6"/>
    <w:rsid w:val="003D6CD6"/>
    <w:rsid w:val="003E4AC8"/>
    <w:rsid w:val="003E5E04"/>
    <w:rsid w:val="0040418F"/>
    <w:rsid w:val="004162B5"/>
    <w:rsid w:val="00420FFE"/>
    <w:rsid w:val="0044100B"/>
    <w:rsid w:val="00441FB5"/>
    <w:rsid w:val="00454C1A"/>
    <w:rsid w:val="00457071"/>
    <w:rsid w:val="004605FF"/>
    <w:rsid w:val="004630B2"/>
    <w:rsid w:val="00465AC3"/>
    <w:rsid w:val="00466C77"/>
    <w:rsid w:val="00476A56"/>
    <w:rsid w:val="00486380"/>
    <w:rsid w:val="004879D6"/>
    <w:rsid w:val="00490253"/>
    <w:rsid w:val="00492827"/>
    <w:rsid w:val="004A1860"/>
    <w:rsid w:val="004A2FEB"/>
    <w:rsid w:val="004A3F56"/>
    <w:rsid w:val="004B6974"/>
    <w:rsid w:val="004B6CBC"/>
    <w:rsid w:val="004E0C7B"/>
    <w:rsid w:val="004E0E82"/>
    <w:rsid w:val="004F6DA2"/>
    <w:rsid w:val="005059BA"/>
    <w:rsid w:val="00505DD6"/>
    <w:rsid w:val="005063E6"/>
    <w:rsid w:val="00516020"/>
    <w:rsid w:val="005172D8"/>
    <w:rsid w:val="00527E1E"/>
    <w:rsid w:val="00536ADC"/>
    <w:rsid w:val="005408C9"/>
    <w:rsid w:val="00547CCD"/>
    <w:rsid w:val="00560794"/>
    <w:rsid w:val="00560FBC"/>
    <w:rsid w:val="0058074E"/>
    <w:rsid w:val="0058131F"/>
    <w:rsid w:val="00581DE8"/>
    <w:rsid w:val="00584D1E"/>
    <w:rsid w:val="0058558C"/>
    <w:rsid w:val="005A5BF9"/>
    <w:rsid w:val="005B2023"/>
    <w:rsid w:val="005B4782"/>
    <w:rsid w:val="005C3A27"/>
    <w:rsid w:val="005D347D"/>
    <w:rsid w:val="005F2176"/>
    <w:rsid w:val="005F79AC"/>
    <w:rsid w:val="00600693"/>
    <w:rsid w:val="0061204F"/>
    <w:rsid w:val="00616E96"/>
    <w:rsid w:val="00633079"/>
    <w:rsid w:val="0063409C"/>
    <w:rsid w:val="00645451"/>
    <w:rsid w:val="006506CE"/>
    <w:rsid w:val="00656B1D"/>
    <w:rsid w:val="006622EE"/>
    <w:rsid w:val="00665414"/>
    <w:rsid w:val="00667223"/>
    <w:rsid w:val="0067284B"/>
    <w:rsid w:val="00675BE4"/>
    <w:rsid w:val="00685AC2"/>
    <w:rsid w:val="00697392"/>
    <w:rsid w:val="006B70ED"/>
    <w:rsid w:val="006C24FA"/>
    <w:rsid w:val="006C337F"/>
    <w:rsid w:val="006C64B0"/>
    <w:rsid w:val="006E6AA1"/>
    <w:rsid w:val="006E6B3C"/>
    <w:rsid w:val="006F2806"/>
    <w:rsid w:val="006F6A15"/>
    <w:rsid w:val="00700F15"/>
    <w:rsid w:val="0070124A"/>
    <w:rsid w:val="00713204"/>
    <w:rsid w:val="00717420"/>
    <w:rsid w:val="00725563"/>
    <w:rsid w:val="00726644"/>
    <w:rsid w:val="007300FC"/>
    <w:rsid w:val="00730F32"/>
    <w:rsid w:val="00732F17"/>
    <w:rsid w:val="00735A0C"/>
    <w:rsid w:val="0074760C"/>
    <w:rsid w:val="00747859"/>
    <w:rsid w:val="00750BAF"/>
    <w:rsid w:val="00752A69"/>
    <w:rsid w:val="0076304E"/>
    <w:rsid w:val="00766391"/>
    <w:rsid w:val="0077044C"/>
    <w:rsid w:val="00774D18"/>
    <w:rsid w:val="00774ED1"/>
    <w:rsid w:val="007858F3"/>
    <w:rsid w:val="00787CC8"/>
    <w:rsid w:val="00795A69"/>
    <w:rsid w:val="007A295D"/>
    <w:rsid w:val="007B096C"/>
    <w:rsid w:val="007B4E67"/>
    <w:rsid w:val="007B540E"/>
    <w:rsid w:val="007C481B"/>
    <w:rsid w:val="007E18A0"/>
    <w:rsid w:val="007E4417"/>
    <w:rsid w:val="007E4857"/>
    <w:rsid w:val="007E4AE7"/>
    <w:rsid w:val="007F1BBD"/>
    <w:rsid w:val="007F3E56"/>
    <w:rsid w:val="007F4C19"/>
    <w:rsid w:val="007F73F0"/>
    <w:rsid w:val="008010EE"/>
    <w:rsid w:val="00803474"/>
    <w:rsid w:val="00805602"/>
    <w:rsid w:val="008115D1"/>
    <w:rsid w:val="0081336B"/>
    <w:rsid w:val="008258A8"/>
    <w:rsid w:val="00832B58"/>
    <w:rsid w:val="00833237"/>
    <w:rsid w:val="008347AB"/>
    <w:rsid w:val="00837E24"/>
    <w:rsid w:val="008437CC"/>
    <w:rsid w:val="00851CB7"/>
    <w:rsid w:val="00852528"/>
    <w:rsid w:val="00855CF5"/>
    <w:rsid w:val="00860771"/>
    <w:rsid w:val="00862098"/>
    <w:rsid w:val="00862E85"/>
    <w:rsid w:val="00870C93"/>
    <w:rsid w:val="00876042"/>
    <w:rsid w:val="00876678"/>
    <w:rsid w:val="008813D4"/>
    <w:rsid w:val="008823B7"/>
    <w:rsid w:val="008836D3"/>
    <w:rsid w:val="00887232"/>
    <w:rsid w:val="008901FD"/>
    <w:rsid w:val="0089298D"/>
    <w:rsid w:val="008977AE"/>
    <w:rsid w:val="008A6026"/>
    <w:rsid w:val="008B2D57"/>
    <w:rsid w:val="008B4557"/>
    <w:rsid w:val="008B58B9"/>
    <w:rsid w:val="008B74D6"/>
    <w:rsid w:val="008C301C"/>
    <w:rsid w:val="008E0ECC"/>
    <w:rsid w:val="008E257A"/>
    <w:rsid w:val="008F0FD7"/>
    <w:rsid w:val="008F7B15"/>
    <w:rsid w:val="009035FD"/>
    <w:rsid w:val="00904ACE"/>
    <w:rsid w:val="009103CC"/>
    <w:rsid w:val="00921B79"/>
    <w:rsid w:val="00933573"/>
    <w:rsid w:val="009345F3"/>
    <w:rsid w:val="009477DC"/>
    <w:rsid w:val="009478DD"/>
    <w:rsid w:val="00953B28"/>
    <w:rsid w:val="00953C81"/>
    <w:rsid w:val="0095626F"/>
    <w:rsid w:val="009572A8"/>
    <w:rsid w:val="00962D1A"/>
    <w:rsid w:val="009677C7"/>
    <w:rsid w:val="009721EB"/>
    <w:rsid w:val="009927BB"/>
    <w:rsid w:val="0099345D"/>
    <w:rsid w:val="0099413A"/>
    <w:rsid w:val="009A054E"/>
    <w:rsid w:val="009A0CDA"/>
    <w:rsid w:val="009A3055"/>
    <w:rsid w:val="009A452D"/>
    <w:rsid w:val="009B2515"/>
    <w:rsid w:val="009C325F"/>
    <w:rsid w:val="009D3F74"/>
    <w:rsid w:val="009D72C2"/>
    <w:rsid w:val="009E0F21"/>
    <w:rsid w:val="009F463B"/>
    <w:rsid w:val="009F6906"/>
    <w:rsid w:val="00A0031B"/>
    <w:rsid w:val="00A01697"/>
    <w:rsid w:val="00A05184"/>
    <w:rsid w:val="00A11C03"/>
    <w:rsid w:val="00A12560"/>
    <w:rsid w:val="00A15234"/>
    <w:rsid w:val="00A326D8"/>
    <w:rsid w:val="00A34A6E"/>
    <w:rsid w:val="00A43988"/>
    <w:rsid w:val="00A439D9"/>
    <w:rsid w:val="00A51C53"/>
    <w:rsid w:val="00A57D61"/>
    <w:rsid w:val="00A63A3E"/>
    <w:rsid w:val="00A63F36"/>
    <w:rsid w:val="00A67228"/>
    <w:rsid w:val="00A70B21"/>
    <w:rsid w:val="00A77669"/>
    <w:rsid w:val="00A92AC7"/>
    <w:rsid w:val="00A96F12"/>
    <w:rsid w:val="00AA0CF4"/>
    <w:rsid w:val="00AA18AE"/>
    <w:rsid w:val="00AA2517"/>
    <w:rsid w:val="00AA3D74"/>
    <w:rsid w:val="00AA3E42"/>
    <w:rsid w:val="00AB23DF"/>
    <w:rsid w:val="00AC718A"/>
    <w:rsid w:val="00AD28E2"/>
    <w:rsid w:val="00AE0E4F"/>
    <w:rsid w:val="00AE70A8"/>
    <w:rsid w:val="00AF66DF"/>
    <w:rsid w:val="00B017BF"/>
    <w:rsid w:val="00B01C4F"/>
    <w:rsid w:val="00B07FEF"/>
    <w:rsid w:val="00B10C71"/>
    <w:rsid w:val="00B11B1A"/>
    <w:rsid w:val="00B14A11"/>
    <w:rsid w:val="00B2426B"/>
    <w:rsid w:val="00B2495E"/>
    <w:rsid w:val="00B24C11"/>
    <w:rsid w:val="00B30A25"/>
    <w:rsid w:val="00B31C3C"/>
    <w:rsid w:val="00B34103"/>
    <w:rsid w:val="00B35035"/>
    <w:rsid w:val="00B4724F"/>
    <w:rsid w:val="00B50024"/>
    <w:rsid w:val="00B53000"/>
    <w:rsid w:val="00B622AE"/>
    <w:rsid w:val="00B765B3"/>
    <w:rsid w:val="00B96E88"/>
    <w:rsid w:val="00BA06F0"/>
    <w:rsid w:val="00BA1B27"/>
    <w:rsid w:val="00BA3463"/>
    <w:rsid w:val="00BD0A96"/>
    <w:rsid w:val="00BD3721"/>
    <w:rsid w:val="00BE0916"/>
    <w:rsid w:val="00C075C8"/>
    <w:rsid w:val="00C1152B"/>
    <w:rsid w:val="00C166FF"/>
    <w:rsid w:val="00C354BA"/>
    <w:rsid w:val="00C42CBB"/>
    <w:rsid w:val="00C46CB0"/>
    <w:rsid w:val="00C501EE"/>
    <w:rsid w:val="00C5141D"/>
    <w:rsid w:val="00C5605A"/>
    <w:rsid w:val="00C600E8"/>
    <w:rsid w:val="00C617F7"/>
    <w:rsid w:val="00C73847"/>
    <w:rsid w:val="00C8140C"/>
    <w:rsid w:val="00C82635"/>
    <w:rsid w:val="00C835E4"/>
    <w:rsid w:val="00CA0C67"/>
    <w:rsid w:val="00CA4F3F"/>
    <w:rsid w:val="00CC4EB6"/>
    <w:rsid w:val="00CD08F5"/>
    <w:rsid w:val="00CD3A2D"/>
    <w:rsid w:val="00CD793E"/>
    <w:rsid w:val="00CD7B69"/>
    <w:rsid w:val="00CF54F3"/>
    <w:rsid w:val="00CF64FC"/>
    <w:rsid w:val="00D01A32"/>
    <w:rsid w:val="00D132EA"/>
    <w:rsid w:val="00D13E58"/>
    <w:rsid w:val="00D352CF"/>
    <w:rsid w:val="00D372B6"/>
    <w:rsid w:val="00D422D9"/>
    <w:rsid w:val="00D66C7A"/>
    <w:rsid w:val="00D71DBA"/>
    <w:rsid w:val="00D72B30"/>
    <w:rsid w:val="00D7311F"/>
    <w:rsid w:val="00D851D6"/>
    <w:rsid w:val="00D9265E"/>
    <w:rsid w:val="00D94CCE"/>
    <w:rsid w:val="00D95146"/>
    <w:rsid w:val="00D96668"/>
    <w:rsid w:val="00DA22BC"/>
    <w:rsid w:val="00DC334C"/>
    <w:rsid w:val="00DC6531"/>
    <w:rsid w:val="00DD18B9"/>
    <w:rsid w:val="00DE2324"/>
    <w:rsid w:val="00DF0D16"/>
    <w:rsid w:val="00DF128A"/>
    <w:rsid w:val="00DF64DF"/>
    <w:rsid w:val="00E0074A"/>
    <w:rsid w:val="00E1659E"/>
    <w:rsid w:val="00E25702"/>
    <w:rsid w:val="00E27CE1"/>
    <w:rsid w:val="00E43C8C"/>
    <w:rsid w:val="00E4401E"/>
    <w:rsid w:val="00E46026"/>
    <w:rsid w:val="00E47B1D"/>
    <w:rsid w:val="00E51FD5"/>
    <w:rsid w:val="00E5542E"/>
    <w:rsid w:val="00E628E7"/>
    <w:rsid w:val="00E64B2C"/>
    <w:rsid w:val="00E65609"/>
    <w:rsid w:val="00E65C68"/>
    <w:rsid w:val="00E676D7"/>
    <w:rsid w:val="00E70671"/>
    <w:rsid w:val="00E706AC"/>
    <w:rsid w:val="00E7411A"/>
    <w:rsid w:val="00E743AB"/>
    <w:rsid w:val="00E746DB"/>
    <w:rsid w:val="00E76EB7"/>
    <w:rsid w:val="00E870CD"/>
    <w:rsid w:val="00E91AD1"/>
    <w:rsid w:val="00E93297"/>
    <w:rsid w:val="00EC74DB"/>
    <w:rsid w:val="00ED6B57"/>
    <w:rsid w:val="00ED7D3D"/>
    <w:rsid w:val="00F02314"/>
    <w:rsid w:val="00F050B3"/>
    <w:rsid w:val="00F12B99"/>
    <w:rsid w:val="00F15FC3"/>
    <w:rsid w:val="00F21BCE"/>
    <w:rsid w:val="00F23A69"/>
    <w:rsid w:val="00F35C2F"/>
    <w:rsid w:val="00F37797"/>
    <w:rsid w:val="00F400FC"/>
    <w:rsid w:val="00F531DC"/>
    <w:rsid w:val="00F61ACC"/>
    <w:rsid w:val="00F65A3E"/>
    <w:rsid w:val="00F7139C"/>
    <w:rsid w:val="00F8340B"/>
    <w:rsid w:val="00F903E8"/>
    <w:rsid w:val="00F943AB"/>
    <w:rsid w:val="00FA3826"/>
    <w:rsid w:val="00FB078E"/>
    <w:rsid w:val="00FB0C72"/>
    <w:rsid w:val="00FB55ED"/>
    <w:rsid w:val="00FB5A02"/>
    <w:rsid w:val="00FC2C2D"/>
    <w:rsid w:val="00FC30E2"/>
    <w:rsid w:val="00FD2B30"/>
    <w:rsid w:val="00FD492B"/>
    <w:rsid w:val="00FD5D69"/>
    <w:rsid w:val="00FD74A1"/>
    <w:rsid w:val="00FE16BB"/>
    <w:rsid w:val="00FE29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eaeaea"/>
    </o:shapedefaults>
    <o:shapelayout v:ext="edit">
      <o:idmap v:ext="edit" data="1"/>
    </o:shapelayout>
  </w:shapeDefaults>
  <w:decimalSymbol w:val=","/>
  <w:listSeparator w:val=";"/>
  <w14:docId w14:val="652D8E59"/>
  <w15:docId w15:val="{6CA6A8E8-D35E-4D00-A775-27440210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26F"/>
  </w:style>
  <w:style w:type="paragraph" w:styleId="Ttulo1">
    <w:name w:val="heading 1"/>
    <w:basedOn w:val="Normal"/>
    <w:next w:val="Normal"/>
    <w:qFormat/>
    <w:pPr>
      <w:keepNext/>
      <w:outlineLvl w:val="0"/>
    </w:pPr>
    <w:rPr>
      <w:b/>
      <w:sz w:val="18"/>
    </w:rPr>
  </w:style>
  <w:style w:type="paragraph" w:styleId="Ttulo2">
    <w:name w:val="heading 2"/>
    <w:basedOn w:val="Normal"/>
    <w:next w:val="Normal"/>
    <w:qFormat/>
    <w:pPr>
      <w:keepNext/>
      <w:ind w:left="993" w:hanging="993"/>
      <w:jc w:val="both"/>
      <w:outlineLvl w:val="1"/>
    </w:pPr>
    <w:rPr>
      <w:sz w:val="26"/>
    </w:rPr>
  </w:style>
  <w:style w:type="paragraph" w:styleId="Ttulo3">
    <w:name w:val="heading 3"/>
    <w:basedOn w:val="Normal"/>
    <w:next w:val="Normal"/>
    <w:qFormat/>
    <w:pPr>
      <w:keepNext/>
      <w:outlineLvl w:val="2"/>
    </w:pPr>
    <w:rPr>
      <w:b/>
    </w:rPr>
  </w:style>
  <w:style w:type="paragraph" w:styleId="Ttulo4">
    <w:name w:val="heading 4"/>
    <w:basedOn w:val="Normal"/>
    <w:next w:val="Normal"/>
    <w:qFormat/>
    <w:pPr>
      <w:keepNext/>
      <w:outlineLvl w:val="3"/>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sid w:val="0099345D"/>
    <w:rPr>
      <w:rFonts w:ascii="Tahoma" w:hAnsi="Tahoma" w:cs="Tahoma"/>
      <w:sz w:val="16"/>
      <w:szCs w:val="16"/>
    </w:rPr>
  </w:style>
  <w:style w:type="paragraph" w:customStyle="1" w:styleId="articulo1">
    <w:name w:val="articulo1"/>
    <w:basedOn w:val="Normal"/>
    <w:rsid w:val="00A63A3E"/>
    <w:pPr>
      <w:spacing w:before="360" w:after="180"/>
      <w:jc w:val="both"/>
    </w:pPr>
    <w:rPr>
      <w:b/>
      <w:bCs/>
      <w:sz w:val="24"/>
      <w:szCs w:val="24"/>
    </w:rPr>
  </w:style>
  <w:style w:type="paragraph" w:customStyle="1" w:styleId="parrafo1">
    <w:name w:val="parrafo1"/>
    <w:basedOn w:val="Normal"/>
    <w:rsid w:val="00A63A3E"/>
    <w:pPr>
      <w:spacing w:before="180" w:after="180"/>
      <w:ind w:firstLine="360"/>
      <w:jc w:val="both"/>
    </w:pPr>
    <w:rPr>
      <w:sz w:val="24"/>
      <w:szCs w:val="24"/>
    </w:rPr>
  </w:style>
  <w:style w:type="paragraph" w:customStyle="1" w:styleId="parrafo21">
    <w:name w:val="parrafo_21"/>
    <w:basedOn w:val="Normal"/>
    <w:rsid w:val="00A63A3E"/>
    <w:pPr>
      <w:spacing w:before="360" w:after="180"/>
      <w:ind w:firstLine="360"/>
      <w:jc w:val="both"/>
    </w:pPr>
    <w:rPr>
      <w:sz w:val="24"/>
      <w:szCs w:val="24"/>
    </w:rPr>
  </w:style>
  <w:style w:type="paragraph" w:customStyle="1" w:styleId="Pa6">
    <w:name w:val="Pa6"/>
    <w:basedOn w:val="Normal"/>
    <w:next w:val="Normal"/>
    <w:rsid w:val="00FD2B30"/>
    <w:pPr>
      <w:autoSpaceDE w:val="0"/>
      <w:autoSpaceDN w:val="0"/>
      <w:adjustRightInd w:val="0"/>
      <w:spacing w:line="201" w:lineRule="atLeast"/>
    </w:pPr>
    <w:rPr>
      <w:rFonts w:ascii="Arial" w:hAnsi="Arial"/>
      <w:sz w:val="24"/>
      <w:szCs w:val="24"/>
    </w:rPr>
  </w:style>
  <w:style w:type="paragraph" w:customStyle="1" w:styleId="Pa10">
    <w:name w:val="Pa10"/>
    <w:basedOn w:val="Normal"/>
    <w:next w:val="Normal"/>
    <w:rsid w:val="00FD2B30"/>
    <w:pPr>
      <w:autoSpaceDE w:val="0"/>
      <w:autoSpaceDN w:val="0"/>
      <w:adjustRightInd w:val="0"/>
      <w:spacing w:line="201" w:lineRule="atLeast"/>
    </w:pPr>
    <w:rPr>
      <w:rFonts w:ascii="Arial" w:hAnsi="Arial"/>
      <w:sz w:val="24"/>
      <w:szCs w:val="24"/>
    </w:rPr>
  </w:style>
  <w:style w:type="paragraph" w:customStyle="1" w:styleId="Default">
    <w:name w:val="Default"/>
    <w:rsid w:val="00314930"/>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164230"/>
    <w:pPr>
      <w:spacing w:line="201" w:lineRule="atLeast"/>
    </w:pPr>
    <w:rPr>
      <w:rFonts w:cs="Times New Roman"/>
      <w:color w:val="auto"/>
    </w:rPr>
  </w:style>
  <w:style w:type="character" w:styleId="Nmerodepgina">
    <w:name w:val="page number"/>
    <w:basedOn w:val="Fuentedeprrafopredeter"/>
    <w:rsid w:val="005D347D"/>
  </w:style>
  <w:style w:type="paragraph" w:styleId="Textoindependiente">
    <w:name w:val="Body Text"/>
    <w:basedOn w:val="Normal"/>
    <w:link w:val="TextoindependienteCar"/>
    <w:rsid w:val="00667223"/>
    <w:pPr>
      <w:jc w:val="both"/>
    </w:pPr>
    <w:rPr>
      <w:b/>
      <w:bCs/>
      <w:sz w:val="22"/>
      <w:szCs w:val="24"/>
      <w:lang w:val="x-none" w:eastAsia="x-none"/>
    </w:rPr>
  </w:style>
  <w:style w:type="character" w:customStyle="1" w:styleId="TextoindependienteCar">
    <w:name w:val="Texto independiente Car"/>
    <w:link w:val="Textoindependiente"/>
    <w:rsid w:val="00667223"/>
    <w:rPr>
      <w:b/>
      <w:bCs/>
      <w:sz w:val="22"/>
      <w:szCs w:val="24"/>
      <w:lang w:val="x-none" w:eastAsia="x-none" w:bidi="ar-SA"/>
    </w:rPr>
  </w:style>
  <w:style w:type="character" w:styleId="Hipervnculo">
    <w:name w:val="Hyperlink"/>
    <w:rsid w:val="001A6857"/>
    <w:rPr>
      <w:color w:val="0000FF"/>
      <w:u w:val="single"/>
    </w:rPr>
  </w:style>
  <w:style w:type="paragraph" w:styleId="Prrafodelista">
    <w:name w:val="List Paragraph"/>
    <w:aliases w:val="Llista Nivell1,Lista de nivel 1,BULLET 1,List Bulletized,List Paragraph Char Char,Lettre d'introduction,Table of contents numbered,Bullet List,FooterText,numbered,List Paragraph1,Paragraphe de liste1,Bulletr List Paragraph,列出段落,列出段落1"/>
    <w:basedOn w:val="Normal"/>
    <w:link w:val="PrrafodelistaCar"/>
    <w:uiPriority w:val="34"/>
    <w:qFormat/>
    <w:rsid w:val="009721EB"/>
    <w:pPr>
      <w:ind w:left="720"/>
      <w:contextualSpacing/>
    </w:pPr>
  </w:style>
  <w:style w:type="character" w:styleId="Hipervnculovisitado">
    <w:name w:val="FollowedHyperlink"/>
    <w:basedOn w:val="Fuentedeprrafopredeter"/>
    <w:rsid w:val="000E271D"/>
    <w:rPr>
      <w:color w:val="800080" w:themeColor="followedHyperlink"/>
      <w:u w:val="single"/>
    </w:rPr>
  </w:style>
  <w:style w:type="paragraph" w:customStyle="1" w:styleId="CM56">
    <w:name w:val="CM56"/>
    <w:basedOn w:val="Normal"/>
    <w:uiPriority w:val="99"/>
    <w:rsid w:val="00B765B3"/>
    <w:pPr>
      <w:autoSpaceDE w:val="0"/>
      <w:autoSpaceDN w:val="0"/>
    </w:pPr>
    <w:rPr>
      <w:rFonts w:ascii="EBBIN K+ Times Ten" w:eastAsiaTheme="minorHAnsi" w:hAnsi="EBBIN K+ Times Ten"/>
      <w:sz w:val="24"/>
      <w:szCs w:val="24"/>
    </w:rPr>
  </w:style>
  <w:style w:type="character" w:customStyle="1" w:styleId="PrrafodelistaCar">
    <w:name w:val="Párrafo de lista Car"/>
    <w:aliases w:val="Llista Nivell1 Car,Lista de nivel 1 Car,BULLET 1 Car,List Bulletized Car,List Paragraph Char Char Car,Lettre d'introduction Car,Table of contents numbered Car,Bullet List Car,FooterText Car,numbered Car,List Paragraph1 Car,列出段落 Car"/>
    <w:link w:val="Prrafodelista"/>
    <w:uiPriority w:val="34"/>
    <w:qFormat/>
    <w:locked/>
    <w:rsid w:val="00A63F36"/>
  </w:style>
  <w:style w:type="character" w:customStyle="1" w:styleId="PiedepginaCar">
    <w:name w:val="Pie de página Car"/>
    <w:basedOn w:val="Fuentedeprrafopredeter"/>
    <w:link w:val="Piedepgina"/>
    <w:uiPriority w:val="99"/>
    <w:rsid w:val="005B4782"/>
  </w:style>
  <w:style w:type="paragraph" w:styleId="Textonotapie">
    <w:name w:val="footnote text"/>
    <w:basedOn w:val="Normal"/>
    <w:link w:val="TextonotapieCar"/>
    <w:rsid w:val="00DC334C"/>
  </w:style>
  <w:style w:type="character" w:customStyle="1" w:styleId="TextonotapieCar">
    <w:name w:val="Texto nota pie Car"/>
    <w:basedOn w:val="Fuentedeprrafopredeter"/>
    <w:link w:val="Textonotapie"/>
    <w:rsid w:val="00DC334C"/>
  </w:style>
  <w:style w:type="character" w:styleId="Refdenotaalpie">
    <w:name w:val="footnote reference"/>
    <w:basedOn w:val="Fuentedeprrafopredeter"/>
    <w:rsid w:val="00DC334C"/>
    <w:rPr>
      <w:vertAlign w:val="superscript"/>
    </w:rPr>
  </w:style>
  <w:style w:type="character" w:styleId="Refdecomentario">
    <w:name w:val="annotation reference"/>
    <w:basedOn w:val="Fuentedeprrafopredeter"/>
    <w:semiHidden/>
    <w:unhideWhenUsed/>
    <w:rsid w:val="00B2426B"/>
    <w:rPr>
      <w:sz w:val="16"/>
      <w:szCs w:val="16"/>
    </w:rPr>
  </w:style>
  <w:style w:type="paragraph" w:styleId="Textocomentario">
    <w:name w:val="annotation text"/>
    <w:basedOn w:val="Normal"/>
    <w:link w:val="TextocomentarioCar"/>
    <w:semiHidden/>
    <w:unhideWhenUsed/>
    <w:rsid w:val="00B2426B"/>
  </w:style>
  <w:style w:type="character" w:customStyle="1" w:styleId="TextocomentarioCar">
    <w:name w:val="Texto comentario Car"/>
    <w:basedOn w:val="Fuentedeprrafopredeter"/>
    <w:link w:val="Textocomentario"/>
    <w:semiHidden/>
    <w:rsid w:val="00B2426B"/>
  </w:style>
  <w:style w:type="paragraph" w:styleId="Asuntodelcomentario">
    <w:name w:val="annotation subject"/>
    <w:basedOn w:val="Textocomentario"/>
    <w:next w:val="Textocomentario"/>
    <w:link w:val="AsuntodelcomentarioCar"/>
    <w:semiHidden/>
    <w:unhideWhenUsed/>
    <w:rsid w:val="00B2426B"/>
    <w:rPr>
      <w:b/>
      <w:bCs/>
    </w:rPr>
  </w:style>
  <w:style w:type="character" w:customStyle="1" w:styleId="AsuntodelcomentarioCar">
    <w:name w:val="Asunto del comentario Car"/>
    <w:basedOn w:val="TextocomentarioCar"/>
    <w:link w:val="Asuntodelcomentario"/>
    <w:semiHidden/>
    <w:rsid w:val="00B242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03828">
      <w:bodyDiv w:val="1"/>
      <w:marLeft w:val="0"/>
      <w:marRight w:val="0"/>
      <w:marTop w:val="0"/>
      <w:marBottom w:val="0"/>
      <w:divBdr>
        <w:top w:val="none" w:sz="0" w:space="0" w:color="auto"/>
        <w:left w:val="none" w:sz="0" w:space="0" w:color="auto"/>
        <w:bottom w:val="none" w:sz="0" w:space="0" w:color="auto"/>
        <w:right w:val="none" w:sz="0" w:space="0" w:color="auto"/>
      </w:divBdr>
    </w:div>
    <w:div w:id="410351230">
      <w:bodyDiv w:val="1"/>
      <w:marLeft w:val="0"/>
      <w:marRight w:val="0"/>
      <w:marTop w:val="0"/>
      <w:marBottom w:val="0"/>
      <w:divBdr>
        <w:top w:val="none" w:sz="0" w:space="0" w:color="auto"/>
        <w:left w:val="none" w:sz="0" w:space="0" w:color="auto"/>
        <w:bottom w:val="none" w:sz="0" w:space="0" w:color="auto"/>
        <w:right w:val="none" w:sz="0" w:space="0" w:color="auto"/>
      </w:divBdr>
    </w:div>
    <w:div w:id="482350542">
      <w:bodyDiv w:val="1"/>
      <w:marLeft w:val="0"/>
      <w:marRight w:val="0"/>
      <w:marTop w:val="0"/>
      <w:marBottom w:val="0"/>
      <w:divBdr>
        <w:top w:val="none" w:sz="0" w:space="0" w:color="auto"/>
        <w:left w:val="none" w:sz="0" w:space="0" w:color="auto"/>
        <w:bottom w:val="none" w:sz="0" w:space="0" w:color="auto"/>
        <w:right w:val="none" w:sz="0" w:space="0" w:color="auto"/>
      </w:divBdr>
    </w:div>
    <w:div w:id="584917060">
      <w:bodyDiv w:val="1"/>
      <w:marLeft w:val="0"/>
      <w:marRight w:val="0"/>
      <w:marTop w:val="0"/>
      <w:marBottom w:val="0"/>
      <w:divBdr>
        <w:top w:val="none" w:sz="0" w:space="0" w:color="auto"/>
        <w:left w:val="none" w:sz="0" w:space="0" w:color="auto"/>
        <w:bottom w:val="none" w:sz="0" w:space="0" w:color="auto"/>
        <w:right w:val="none" w:sz="0" w:space="0" w:color="auto"/>
      </w:divBdr>
      <w:divsChild>
        <w:div w:id="402485397">
          <w:marLeft w:val="0"/>
          <w:marRight w:val="0"/>
          <w:marTop w:val="0"/>
          <w:marBottom w:val="0"/>
          <w:divBdr>
            <w:top w:val="none" w:sz="0" w:space="0" w:color="auto"/>
            <w:left w:val="none" w:sz="0" w:space="0" w:color="auto"/>
            <w:bottom w:val="none" w:sz="0" w:space="0" w:color="auto"/>
            <w:right w:val="none" w:sz="0" w:space="0" w:color="auto"/>
          </w:divBdr>
          <w:divsChild>
            <w:div w:id="1038973240">
              <w:marLeft w:val="0"/>
              <w:marRight w:val="0"/>
              <w:marTop w:val="0"/>
              <w:marBottom w:val="0"/>
              <w:divBdr>
                <w:top w:val="none" w:sz="0" w:space="0" w:color="auto"/>
                <w:left w:val="none" w:sz="0" w:space="0" w:color="auto"/>
                <w:bottom w:val="none" w:sz="0" w:space="0" w:color="auto"/>
                <w:right w:val="none" w:sz="0" w:space="0" w:color="auto"/>
              </w:divBdr>
              <w:divsChild>
                <w:div w:id="1409964884">
                  <w:marLeft w:val="0"/>
                  <w:marRight w:val="0"/>
                  <w:marTop w:val="0"/>
                  <w:marBottom w:val="0"/>
                  <w:divBdr>
                    <w:top w:val="none" w:sz="0" w:space="0" w:color="auto"/>
                    <w:left w:val="none" w:sz="0" w:space="0" w:color="auto"/>
                    <w:bottom w:val="none" w:sz="0" w:space="0" w:color="auto"/>
                    <w:right w:val="none" w:sz="0" w:space="0" w:color="auto"/>
                  </w:divBdr>
                  <w:divsChild>
                    <w:div w:id="2008635157">
                      <w:marLeft w:val="0"/>
                      <w:marRight w:val="0"/>
                      <w:marTop w:val="0"/>
                      <w:marBottom w:val="0"/>
                      <w:divBdr>
                        <w:top w:val="none" w:sz="0" w:space="0" w:color="auto"/>
                        <w:left w:val="none" w:sz="0" w:space="0" w:color="auto"/>
                        <w:bottom w:val="none" w:sz="0" w:space="0" w:color="auto"/>
                        <w:right w:val="none" w:sz="0" w:space="0" w:color="auto"/>
                      </w:divBdr>
                      <w:divsChild>
                        <w:div w:id="21250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203787">
      <w:bodyDiv w:val="1"/>
      <w:marLeft w:val="0"/>
      <w:marRight w:val="0"/>
      <w:marTop w:val="0"/>
      <w:marBottom w:val="0"/>
      <w:divBdr>
        <w:top w:val="none" w:sz="0" w:space="0" w:color="auto"/>
        <w:left w:val="none" w:sz="0" w:space="0" w:color="auto"/>
        <w:bottom w:val="none" w:sz="0" w:space="0" w:color="auto"/>
        <w:right w:val="none" w:sz="0" w:space="0" w:color="auto"/>
      </w:divBdr>
    </w:div>
    <w:div w:id="1065181246">
      <w:bodyDiv w:val="1"/>
      <w:marLeft w:val="0"/>
      <w:marRight w:val="0"/>
      <w:marTop w:val="0"/>
      <w:marBottom w:val="0"/>
      <w:divBdr>
        <w:top w:val="none" w:sz="0" w:space="0" w:color="auto"/>
        <w:left w:val="none" w:sz="0" w:space="0" w:color="auto"/>
        <w:bottom w:val="none" w:sz="0" w:space="0" w:color="auto"/>
        <w:right w:val="none" w:sz="0" w:space="0" w:color="auto"/>
      </w:divBdr>
    </w:div>
    <w:div w:id="1391464452">
      <w:bodyDiv w:val="1"/>
      <w:marLeft w:val="0"/>
      <w:marRight w:val="0"/>
      <w:marTop w:val="0"/>
      <w:marBottom w:val="0"/>
      <w:divBdr>
        <w:top w:val="none" w:sz="0" w:space="0" w:color="auto"/>
        <w:left w:val="none" w:sz="0" w:space="0" w:color="auto"/>
        <w:bottom w:val="none" w:sz="0" w:space="0" w:color="auto"/>
        <w:right w:val="none" w:sz="0" w:space="0" w:color="auto"/>
      </w:divBdr>
    </w:div>
    <w:div w:id="1495998221">
      <w:bodyDiv w:val="1"/>
      <w:marLeft w:val="0"/>
      <w:marRight w:val="0"/>
      <w:marTop w:val="0"/>
      <w:marBottom w:val="0"/>
      <w:divBdr>
        <w:top w:val="none" w:sz="0" w:space="0" w:color="auto"/>
        <w:left w:val="none" w:sz="0" w:space="0" w:color="auto"/>
        <w:bottom w:val="none" w:sz="0" w:space="0" w:color="auto"/>
        <w:right w:val="none" w:sz="0" w:space="0" w:color="auto"/>
      </w:divBdr>
    </w:div>
    <w:div w:id="2072920375">
      <w:bodyDiv w:val="1"/>
      <w:marLeft w:val="0"/>
      <w:marRight w:val="0"/>
      <w:marTop w:val="0"/>
      <w:marBottom w:val="0"/>
      <w:divBdr>
        <w:top w:val="none" w:sz="0" w:space="0" w:color="auto"/>
        <w:left w:val="none" w:sz="0" w:space="0" w:color="auto"/>
        <w:bottom w:val="none" w:sz="0" w:space="0" w:color="auto"/>
        <w:right w:val="none" w:sz="0" w:space="0" w:color="auto"/>
      </w:divBdr>
    </w:div>
    <w:div w:id="209512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tbinternet.ohchr.org/_layouts/15/treatybodyexternal/Download.aspx?symbolno=CRC%2fGC%2f2005%2f6&amp;Lan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cena\Configuraci&#243;n%20local\Archivos%20temporales%20de%20Internet\OLK2\cabdi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73096A-C2D0-4FCC-9BF3-1743037BD099}">
  <ds:schemaRefs>
    <ds:schemaRef ds:uri="http://schemas.openxmlformats.org/officeDocument/2006/bibliography"/>
  </ds:schemaRefs>
</ds:datastoreItem>
</file>

<file path=customXml/itemProps2.xml><?xml version="1.0" encoding="utf-8"?>
<ds:datastoreItem xmlns:ds="http://schemas.openxmlformats.org/officeDocument/2006/customXml" ds:itemID="{DECC56D8-8B96-4538-B241-E0521665A05B}"/>
</file>

<file path=customXml/itemProps3.xml><?xml version="1.0" encoding="utf-8"?>
<ds:datastoreItem xmlns:ds="http://schemas.openxmlformats.org/officeDocument/2006/customXml" ds:itemID="{5C5D09BB-2909-4C31-9041-24A0BC4D25BA}"/>
</file>

<file path=customXml/itemProps4.xml><?xml version="1.0" encoding="utf-8"?>
<ds:datastoreItem xmlns:ds="http://schemas.openxmlformats.org/officeDocument/2006/customXml" ds:itemID="{D6FAFE87-69C9-4D36-AE31-1B7729F55C86}"/>
</file>

<file path=docProps/app.xml><?xml version="1.0" encoding="utf-8"?>
<Properties xmlns="http://schemas.openxmlformats.org/officeDocument/2006/extended-properties" xmlns:vt="http://schemas.openxmlformats.org/officeDocument/2006/docPropsVTypes">
  <Template>cabdir</Template>
  <TotalTime>113</TotalTime>
  <Pages>4</Pages>
  <Words>1265</Words>
  <Characters>6960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Oficios direccion</vt:lpstr>
    </vt:vector>
  </TitlesOfParts>
  <Company>INSALUD</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Oficios direccion</dc:title>
  <dc:creator>usuario</dc:creator>
  <cp:lastModifiedBy>Cabrera Brasero, Clara</cp:lastModifiedBy>
  <cp:revision>10</cp:revision>
  <cp:lastPrinted>2014-10-02T10:54:00Z</cp:lastPrinted>
  <dcterms:created xsi:type="dcterms:W3CDTF">2020-05-12T08:42:00Z</dcterms:created>
  <dcterms:modified xsi:type="dcterms:W3CDTF">2020-05-12T15:28:00Z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