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DB3FA" w14:textId="38414E8A" w:rsidR="0075449F" w:rsidRDefault="00906ED9" w:rsidP="00972780">
      <w:pPr>
        <w:spacing w:line="240" w:lineRule="auto"/>
        <w:jc w:val="center"/>
        <w:rPr>
          <w:rFonts w:ascii="Arial" w:hAnsi="Arial" w:cs="Arial"/>
          <w:sz w:val="24"/>
          <w:szCs w:val="24"/>
          <w:lang w:val="en-US"/>
        </w:rPr>
      </w:pPr>
      <w:r>
        <w:rPr>
          <w:rFonts w:ascii="Arial" w:hAnsi="Arial" w:cs="Arial"/>
          <w:noProof/>
          <w:sz w:val="24"/>
          <w:szCs w:val="24"/>
          <w:lang w:eastAsia="fr-BE"/>
        </w:rPr>
        <w:drawing>
          <wp:inline distT="0" distB="0" distL="0" distR="0" wp14:anchorId="7226C242" wp14:editId="039F16C3">
            <wp:extent cx="1920345" cy="1200951"/>
            <wp:effectExtent l="0" t="0" r="3810" b="0"/>
            <wp:docPr id="2" name="Picture 2" descr="E:\Users\marineu\AppData\Local\Microsoft\Windows\INetCache\Content.Word\ida_sq-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ineu\AppData\Local\Microsoft\Windows\INetCache\Content.Word\ida_sq-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049" cy="1207020"/>
                    </a:xfrm>
                    <a:prstGeom prst="rect">
                      <a:avLst/>
                    </a:prstGeom>
                    <a:noFill/>
                    <a:ln>
                      <a:noFill/>
                    </a:ln>
                  </pic:spPr>
                </pic:pic>
              </a:graphicData>
            </a:graphic>
          </wp:inline>
        </w:drawing>
      </w:r>
      <w:r w:rsidR="00283868">
        <w:rPr>
          <w:rFonts w:ascii="Arial" w:hAnsi="Arial" w:cs="Arial"/>
          <w:sz w:val="24"/>
          <w:szCs w:val="24"/>
          <w:lang w:val="en-US"/>
        </w:rPr>
        <w:t xml:space="preserve">                        </w:t>
      </w:r>
      <w:bookmarkStart w:id="0" w:name="_GoBack"/>
      <w:bookmarkEnd w:id="0"/>
      <w:r>
        <w:rPr>
          <w:rFonts w:ascii="Arial" w:hAnsi="Arial" w:cs="Arial"/>
          <w:noProof/>
          <w:sz w:val="24"/>
          <w:szCs w:val="24"/>
          <w:lang w:eastAsia="fr-BE"/>
        </w:rPr>
        <w:drawing>
          <wp:inline distT="0" distB="0" distL="0" distR="0" wp14:anchorId="1B59B308" wp14:editId="5B35F553">
            <wp:extent cx="969645" cy="1073150"/>
            <wp:effectExtent l="0" t="0" r="1905" b="0"/>
            <wp:docPr id="1" name="Picture 1" descr="E:\Users\marineu\AppData\Local\Microsoft\Windows\INetCache\Content.Word\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sers\marineu\AppData\Local\Microsoft\Windows\INetCache\Content.Word\logo E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69645" cy="1073150"/>
                    </a:xfrm>
                    <a:prstGeom prst="rect">
                      <a:avLst/>
                    </a:prstGeom>
                    <a:noFill/>
                    <a:ln>
                      <a:noFill/>
                    </a:ln>
                  </pic:spPr>
                </pic:pic>
              </a:graphicData>
            </a:graphic>
          </wp:inline>
        </w:drawing>
      </w:r>
    </w:p>
    <w:p w14:paraId="556F8FB6" w14:textId="77777777" w:rsidR="001A6C64" w:rsidRDefault="001A6C64" w:rsidP="00972780">
      <w:pPr>
        <w:spacing w:line="240" w:lineRule="auto"/>
        <w:jc w:val="center"/>
        <w:rPr>
          <w:rFonts w:ascii="Arial" w:hAnsi="Arial" w:cs="Arial"/>
          <w:sz w:val="24"/>
          <w:szCs w:val="24"/>
          <w:lang w:val="en-US"/>
        </w:rPr>
      </w:pPr>
    </w:p>
    <w:p w14:paraId="5B415ECF" w14:textId="77777777" w:rsidR="0048409C" w:rsidRDefault="00BA5B2B">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4"/>
          <w:szCs w:val="24"/>
          <w:lang w:val="en-US"/>
        </w:rPr>
      </w:pPr>
      <w:r w:rsidRPr="00BA5B2B">
        <w:rPr>
          <w:lang w:val="en-US"/>
        </w:rPr>
        <w:t>(</w:t>
      </w:r>
      <w:hyperlink r:id="rId11" w:history="1">
        <w:r w:rsidR="0092167D">
          <w:rPr>
            <w:rStyle w:val="Hyperlink"/>
            <w:rFonts w:ascii="Arial" w:hAnsi="Arial" w:cs="Arial"/>
            <w:sz w:val="24"/>
            <w:szCs w:val="24"/>
            <w:lang w:val="en-US"/>
          </w:rPr>
          <w:t>International Disability Alliance</w:t>
        </w:r>
      </w:hyperlink>
      <w:r>
        <w:rPr>
          <w:rStyle w:val="Hyperlink"/>
          <w:rFonts w:ascii="Arial" w:hAnsi="Arial" w:cs="Arial"/>
          <w:sz w:val="24"/>
          <w:szCs w:val="24"/>
          <w:lang w:val="en-US"/>
        </w:rPr>
        <w:t>)</w:t>
      </w:r>
      <w:r w:rsidR="0092167D" w:rsidRPr="00BA5B2B">
        <w:rPr>
          <w:rFonts w:ascii="Arial" w:hAnsi="Arial" w:cs="Arial"/>
          <w:sz w:val="24"/>
          <w:szCs w:val="24"/>
          <w:lang w:val="en-US"/>
        </w:rPr>
        <w:t xml:space="preserve"> and the</w:t>
      </w:r>
      <w:r w:rsidR="0092167D">
        <w:rPr>
          <w:rFonts w:ascii="Arial" w:hAnsi="Arial" w:cs="Arial"/>
          <w:sz w:val="24"/>
          <w:szCs w:val="24"/>
          <w:lang w:val="en-US"/>
        </w:rPr>
        <w:t xml:space="preserve"> </w:t>
      </w:r>
      <w:hyperlink r:id="rId12" w:history="1">
        <w:r w:rsidR="0092167D">
          <w:rPr>
            <w:rStyle w:val="Hyperlink"/>
            <w:rFonts w:ascii="Arial" w:hAnsi="Arial" w:cs="Arial"/>
            <w:sz w:val="24"/>
            <w:szCs w:val="24"/>
            <w:lang w:val="en-US"/>
          </w:rPr>
          <w:t>European Disability Forum</w:t>
        </w:r>
      </w:hyperlink>
      <w:r w:rsidR="0092167D">
        <w:rPr>
          <w:rFonts w:ascii="Arial" w:hAnsi="Arial" w:cs="Arial"/>
          <w:sz w:val="24"/>
          <w:szCs w:val="24"/>
          <w:lang w:val="en-US"/>
        </w:rPr>
        <w:t xml:space="preserve">’s submission to the Committee on Elimination of Discrimination Against Women on: </w:t>
      </w:r>
    </w:p>
    <w:p w14:paraId="75DF14B2" w14:textId="77777777" w:rsidR="0048409C" w:rsidRDefault="0092167D">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lang w:val="en-US"/>
        </w:rPr>
      </w:pPr>
      <w:r w:rsidRPr="00BA5B2B">
        <w:rPr>
          <w:rFonts w:ascii="Arial" w:hAnsi="Arial" w:cs="Arial"/>
          <w:b/>
          <w:sz w:val="24"/>
          <w:szCs w:val="24"/>
          <w:lang w:val="en-US"/>
        </w:rPr>
        <w:t xml:space="preserve">Draft </w:t>
      </w:r>
      <w:r>
        <w:rPr>
          <w:rFonts w:ascii="Arial" w:hAnsi="Arial" w:cs="Arial"/>
          <w:b/>
          <w:sz w:val="24"/>
          <w:szCs w:val="24"/>
          <w:lang w:val="en-US"/>
        </w:rPr>
        <w:t>General Recommendation on trafficking of women and girls in the context of global migration</w:t>
      </w:r>
    </w:p>
    <w:p w14:paraId="0A29E747" w14:textId="184BF543" w:rsidR="0048409C" w:rsidRPr="00BA5B2B" w:rsidRDefault="00626706">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4"/>
          <w:szCs w:val="24"/>
          <w:lang w:val="en-US"/>
        </w:rPr>
      </w:pPr>
      <w:r>
        <w:rPr>
          <w:rFonts w:ascii="Arial" w:hAnsi="Arial" w:cs="Arial"/>
          <w:sz w:val="24"/>
          <w:szCs w:val="24"/>
          <w:lang w:val="en-US"/>
        </w:rPr>
        <w:t>15</w:t>
      </w:r>
      <w:r w:rsidR="0092167D" w:rsidRPr="00BA5B2B">
        <w:rPr>
          <w:rFonts w:ascii="Arial" w:hAnsi="Arial" w:cs="Arial"/>
          <w:sz w:val="24"/>
          <w:szCs w:val="24"/>
          <w:lang w:val="en-US"/>
        </w:rPr>
        <w:t xml:space="preserve"> May 2020</w:t>
      </w:r>
    </w:p>
    <w:p w14:paraId="049A56F4" w14:textId="77777777" w:rsidR="0048409C" w:rsidRDefault="0048409C">
      <w:pPr>
        <w:spacing w:line="240" w:lineRule="auto"/>
        <w:jc w:val="both"/>
        <w:rPr>
          <w:rFonts w:ascii="Arial" w:hAnsi="Arial" w:cs="Arial"/>
          <w:sz w:val="24"/>
          <w:szCs w:val="24"/>
          <w:lang w:val="en-US"/>
        </w:rPr>
      </w:pPr>
    </w:p>
    <w:p w14:paraId="30067F0C" w14:textId="77777777" w:rsidR="0048409C" w:rsidRPr="00BA5B2B" w:rsidRDefault="0092167D">
      <w:pPr>
        <w:pStyle w:val="Heading2"/>
        <w:rPr>
          <w:lang w:val="en-US"/>
        </w:rPr>
      </w:pPr>
      <w:r w:rsidRPr="00BA5B2B">
        <w:rPr>
          <w:lang w:val="en-US"/>
        </w:rPr>
        <w:t xml:space="preserve">Introduction </w:t>
      </w:r>
    </w:p>
    <w:p w14:paraId="0444AFE0" w14:textId="19B15FB4" w:rsidR="0048409C" w:rsidRDefault="0092167D">
      <w:pPr>
        <w:spacing w:line="240" w:lineRule="auto"/>
        <w:jc w:val="both"/>
        <w:rPr>
          <w:rFonts w:ascii="Arial" w:hAnsi="Arial" w:cs="Arial"/>
          <w:sz w:val="24"/>
          <w:szCs w:val="24"/>
          <w:lang w:val="en-US"/>
        </w:rPr>
      </w:pPr>
      <w:r>
        <w:rPr>
          <w:rFonts w:ascii="Arial" w:hAnsi="Arial" w:cs="Arial"/>
          <w:sz w:val="24"/>
          <w:szCs w:val="24"/>
          <w:lang w:val="en-US"/>
        </w:rPr>
        <w:t xml:space="preserve">The </w:t>
      </w:r>
      <w:hyperlink r:id="rId13" w:history="1">
        <w:r>
          <w:rPr>
            <w:rStyle w:val="Hyperlink"/>
            <w:rFonts w:ascii="Arial" w:hAnsi="Arial" w:cs="Arial"/>
            <w:sz w:val="24"/>
            <w:szCs w:val="24"/>
            <w:lang w:val="en-US"/>
          </w:rPr>
          <w:t>International Disability Alliance</w:t>
        </w:r>
      </w:hyperlink>
      <w:r w:rsidRPr="00BA5B2B">
        <w:rPr>
          <w:rStyle w:val="Hyperlink"/>
          <w:rFonts w:ascii="Arial" w:hAnsi="Arial" w:cs="Arial"/>
          <w:sz w:val="24"/>
          <w:szCs w:val="24"/>
          <w:lang w:val="en-US"/>
        </w:rPr>
        <w:t xml:space="preserve"> </w:t>
      </w:r>
      <w:r w:rsidRPr="00BA5B2B">
        <w:rPr>
          <w:rFonts w:ascii="Arial" w:hAnsi="Arial" w:cs="Arial"/>
          <w:sz w:val="24"/>
          <w:szCs w:val="24"/>
          <w:lang w:val="en-US"/>
        </w:rPr>
        <w:t xml:space="preserve">(IDA) </w:t>
      </w:r>
      <w:r>
        <w:rPr>
          <w:rFonts w:ascii="Arial" w:hAnsi="Arial" w:cs="Arial"/>
          <w:sz w:val="24"/>
          <w:szCs w:val="24"/>
          <w:lang w:val="en-US"/>
        </w:rPr>
        <w:t xml:space="preserve">is an alliance of eight global and six regional organisations of persons with disabilities. </w:t>
      </w:r>
      <w:r w:rsidR="00EA6A41">
        <w:rPr>
          <w:rFonts w:ascii="Arial" w:hAnsi="Arial" w:cs="Arial"/>
          <w:sz w:val="24"/>
          <w:szCs w:val="24"/>
          <w:lang w:val="en-US"/>
        </w:rPr>
        <w:t>Its</w:t>
      </w:r>
      <w:r>
        <w:rPr>
          <w:rFonts w:ascii="Arial" w:hAnsi="Arial" w:cs="Arial"/>
          <w:sz w:val="24"/>
          <w:szCs w:val="24"/>
          <w:lang w:val="en-US"/>
        </w:rPr>
        <w:t xml:space="preserve"> advocate</w:t>
      </w:r>
      <w:r w:rsidR="00EA6A41">
        <w:rPr>
          <w:rFonts w:ascii="Arial" w:hAnsi="Arial" w:cs="Arial"/>
          <w:sz w:val="24"/>
          <w:szCs w:val="24"/>
          <w:lang w:val="en-US"/>
        </w:rPr>
        <w:t>s</w:t>
      </w:r>
      <w:r>
        <w:rPr>
          <w:rFonts w:ascii="Arial" w:hAnsi="Arial" w:cs="Arial"/>
          <w:sz w:val="24"/>
          <w:szCs w:val="24"/>
          <w:lang w:val="en-US"/>
        </w:rPr>
        <w:t xml:space="preserve"> at the United Nations for a more inclusive global environment for persons with disabilities and their organisations. We support organisations of persons with disabilities worldwide to take part in UN and international human rights processes, and use international accountability mechanisms. With member organisations globally, IDA represents the estimated one billion people worldwide with disabilities. This is the world's largest and most frequently overlooked marginalised group.</w:t>
      </w:r>
    </w:p>
    <w:p w14:paraId="5A1BE6E9" w14:textId="1B1B9648" w:rsidR="0048409C" w:rsidRDefault="0092167D">
      <w:pPr>
        <w:spacing w:line="240" w:lineRule="auto"/>
        <w:jc w:val="both"/>
        <w:rPr>
          <w:rFonts w:ascii="Arial" w:hAnsi="Arial" w:cs="Arial"/>
          <w:sz w:val="24"/>
          <w:szCs w:val="24"/>
          <w:lang w:val="en-US"/>
        </w:rPr>
      </w:pPr>
      <w:r>
        <w:rPr>
          <w:rFonts w:ascii="Arial" w:hAnsi="Arial" w:cs="Arial"/>
          <w:sz w:val="24"/>
          <w:szCs w:val="24"/>
          <w:lang w:val="en-US"/>
        </w:rPr>
        <w:t xml:space="preserve">The </w:t>
      </w:r>
      <w:hyperlink r:id="rId14" w:history="1">
        <w:r>
          <w:rPr>
            <w:rStyle w:val="Hyperlink"/>
            <w:rFonts w:ascii="Arial" w:hAnsi="Arial" w:cs="Arial"/>
            <w:sz w:val="24"/>
            <w:szCs w:val="24"/>
            <w:lang w:val="en-US"/>
          </w:rPr>
          <w:t>European Disability Forum</w:t>
        </w:r>
      </w:hyperlink>
      <w:r>
        <w:rPr>
          <w:rFonts w:ascii="Arial" w:hAnsi="Arial" w:cs="Arial"/>
          <w:sz w:val="24"/>
          <w:szCs w:val="24"/>
          <w:lang w:val="en-US"/>
        </w:rPr>
        <w:t xml:space="preserve"> </w:t>
      </w:r>
      <w:r w:rsidRPr="00BA5B2B">
        <w:rPr>
          <w:rFonts w:ascii="Arial" w:hAnsi="Arial" w:cs="Arial"/>
          <w:sz w:val="24"/>
          <w:szCs w:val="24"/>
          <w:lang w:val="en-US"/>
        </w:rPr>
        <w:t>(EDF)</w:t>
      </w:r>
      <w:r>
        <w:rPr>
          <w:rFonts w:ascii="Arial" w:hAnsi="Arial" w:cs="Arial"/>
          <w:sz w:val="24"/>
          <w:szCs w:val="24"/>
          <w:lang w:val="en-US"/>
        </w:rPr>
        <w:t xml:space="preserve"> is an umbrella organisation of persons with disabilities that defends the interests of over </w:t>
      </w:r>
      <w:r w:rsidRPr="00BA5B2B">
        <w:rPr>
          <w:rFonts w:ascii="Arial" w:hAnsi="Arial" w:cs="Arial"/>
          <w:sz w:val="24"/>
          <w:szCs w:val="24"/>
          <w:lang w:val="en-US"/>
        </w:rPr>
        <w:t>10</w:t>
      </w:r>
      <w:r>
        <w:rPr>
          <w:rFonts w:ascii="Arial" w:hAnsi="Arial" w:cs="Arial"/>
          <w:sz w:val="24"/>
          <w:szCs w:val="24"/>
          <w:lang w:val="en-US"/>
        </w:rPr>
        <w:t xml:space="preserve">0 million Europeans with disabilities. </w:t>
      </w:r>
      <w:r w:rsidR="00EA6A41">
        <w:rPr>
          <w:rFonts w:ascii="Arial" w:hAnsi="Arial" w:cs="Arial"/>
          <w:sz w:val="24"/>
          <w:szCs w:val="24"/>
          <w:lang w:val="en-US"/>
        </w:rPr>
        <w:t>It is</w:t>
      </w:r>
      <w:r>
        <w:rPr>
          <w:rFonts w:ascii="Arial" w:hAnsi="Arial" w:cs="Arial"/>
          <w:sz w:val="24"/>
          <w:szCs w:val="24"/>
          <w:lang w:val="en-US"/>
        </w:rPr>
        <w:t xml:space="preserve"> are a unique platform which brings together representative organisation of persons with disabilities from across Europe. We are run by persons with disabilities and their families. We are a strong, united voice of persons with disabilities in Europe.</w:t>
      </w:r>
    </w:p>
    <w:p w14:paraId="7B765DDF" w14:textId="082E89CF" w:rsidR="0048409C" w:rsidRPr="00BA5B2B" w:rsidRDefault="0092167D">
      <w:pPr>
        <w:spacing w:line="240" w:lineRule="auto"/>
        <w:jc w:val="both"/>
        <w:rPr>
          <w:rFonts w:ascii="Arial" w:hAnsi="Arial" w:cs="Arial"/>
          <w:sz w:val="24"/>
          <w:szCs w:val="24"/>
          <w:lang w:val="en-US"/>
        </w:rPr>
      </w:pPr>
      <w:r w:rsidRPr="00BA5B2B">
        <w:rPr>
          <w:rFonts w:ascii="Arial" w:hAnsi="Arial" w:cs="Arial"/>
          <w:sz w:val="24"/>
          <w:szCs w:val="24"/>
          <w:lang w:val="en-US"/>
        </w:rPr>
        <w:t>IDA and EDF</w:t>
      </w:r>
      <w:r>
        <w:rPr>
          <w:rFonts w:ascii="Arial" w:hAnsi="Arial" w:cs="Arial"/>
          <w:sz w:val="24"/>
          <w:szCs w:val="24"/>
          <w:lang w:val="en-US"/>
        </w:rPr>
        <w:t xml:space="preserve"> </w:t>
      </w:r>
      <w:r w:rsidRPr="00BA5B2B">
        <w:rPr>
          <w:rFonts w:ascii="Arial" w:hAnsi="Arial" w:cs="Arial"/>
          <w:sz w:val="24"/>
          <w:szCs w:val="24"/>
          <w:lang w:val="en-US"/>
        </w:rPr>
        <w:t xml:space="preserve">submitted </w:t>
      </w:r>
      <w:r w:rsidR="00EA6A41">
        <w:rPr>
          <w:rFonts w:ascii="Arial" w:hAnsi="Arial" w:cs="Arial"/>
          <w:sz w:val="24"/>
          <w:szCs w:val="24"/>
          <w:lang w:val="en-US"/>
        </w:rPr>
        <w:t>their</w:t>
      </w:r>
      <w:r w:rsidRPr="00BA5B2B">
        <w:rPr>
          <w:rFonts w:ascii="Arial" w:hAnsi="Arial" w:cs="Arial"/>
          <w:sz w:val="24"/>
          <w:szCs w:val="24"/>
          <w:lang w:val="en-US"/>
        </w:rPr>
        <w:t xml:space="preserve"> views</w:t>
      </w:r>
      <w:r>
        <w:rPr>
          <w:rFonts w:ascii="Arial" w:hAnsi="Arial" w:cs="Arial"/>
          <w:sz w:val="24"/>
          <w:szCs w:val="24"/>
          <w:lang w:val="en-US"/>
        </w:rPr>
        <w:t xml:space="preserve"> </w:t>
      </w:r>
      <w:r w:rsidRPr="00BA5B2B">
        <w:rPr>
          <w:rFonts w:ascii="Arial" w:hAnsi="Arial" w:cs="Arial"/>
          <w:sz w:val="24"/>
          <w:szCs w:val="24"/>
          <w:lang w:val="en-US"/>
        </w:rPr>
        <w:t xml:space="preserve">in February 2018 </w:t>
      </w:r>
      <w:r>
        <w:rPr>
          <w:rFonts w:ascii="Arial" w:hAnsi="Arial" w:cs="Arial"/>
          <w:sz w:val="24"/>
          <w:szCs w:val="24"/>
          <w:lang w:val="en-US"/>
        </w:rPr>
        <w:t xml:space="preserve">to inform the Committee of the specific situation of women and girls with disabilities in relation to trafficking in the context of global </w:t>
      </w:r>
      <w:r w:rsidRPr="00BA5B2B">
        <w:rPr>
          <w:rFonts w:ascii="Arial" w:hAnsi="Arial" w:cs="Arial"/>
          <w:sz w:val="24"/>
          <w:szCs w:val="24"/>
          <w:lang w:val="en-US"/>
        </w:rPr>
        <w:t xml:space="preserve">general </w:t>
      </w:r>
      <w:r>
        <w:rPr>
          <w:rFonts w:ascii="Arial" w:hAnsi="Arial" w:cs="Arial"/>
          <w:sz w:val="24"/>
          <w:szCs w:val="24"/>
          <w:lang w:val="en-US"/>
        </w:rPr>
        <w:t xml:space="preserve">migration. </w:t>
      </w:r>
      <w:r w:rsidRPr="003E1733">
        <w:rPr>
          <w:rFonts w:ascii="Arial" w:hAnsi="Arial" w:cs="Arial"/>
          <w:b/>
          <w:sz w:val="24"/>
          <w:szCs w:val="24"/>
          <w:lang w:val="en-US"/>
        </w:rPr>
        <w:t>With this</w:t>
      </w:r>
      <w:r w:rsidR="003E1733" w:rsidRPr="003E1733">
        <w:rPr>
          <w:rFonts w:ascii="Arial" w:hAnsi="Arial" w:cs="Arial"/>
          <w:b/>
          <w:sz w:val="24"/>
          <w:szCs w:val="24"/>
          <w:lang w:val="en-US"/>
        </w:rPr>
        <w:t xml:space="preserve"> new</w:t>
      </w:r>
      <w:r w:rsidRPr="003E1733">
        <w:rPr>
          <w:rFonts w:ascii="Arial" w:hAnsi="Arial" w:cs="Arial"/>
          <w:b/>
          <w:sz w:val="24"/>
          <w:szCs w:val="24"/>
          <w:lang w:val="en-US"/>
        </w:rPr>
        <w:t xml:space="preserve"> submission we wish to provide proposals for changes to the language as to ensure that the </w:t>
      </w:r>
      <w:hyperlink r:id="rId15" w:history="1">
        <w:r w:rsidRPr="003E1733">
          <w:rPr>
            <w:rStyle w:val="Hyperlink"/>
            <w:rFonts w:ascii="Arial" w:hAnsi="Arial" w:cs="Arial"/>
            <w:b/>
            <w:sz w:val="24"/>
            <w:szCs w:val="24"/>
            <w:lang w:val="en-US"/>
          </w:rPr>
          <w:t>draft General Recommendation</w:t>
        </w:r>
      </w:hyperlink>
      <w:r w:rsidRPr="003E1733">
        <w:rPr>
          <w:rFonts w:ascii="Arial" w:hAnsi="Arial" w:cs="Arial"/>
          <w:b/>
          <w:sz w:val="24"/>
          <w:szCs w:val="24"/>
          <w:lang w:val="en-US"/>
        </w:rPr>
        <w:t xml:space="preserve"> becomes more inclusive of the rights and perspectives of all women and girls with disabilities.</w:t>
      </w:r>
    </w:p>
    <w:p w14:paraId="06FC1D11" w14:textId="0FBF0BE5" w:rsidR="0048409C" w:rsidRPr="003E16F4" w:rsidRDefault="0092167D">
      <w:pPr>
        <w:spacing w:line="240" w:lineRule="auto"/>
        <w:jc w:val="both"/>
        <w:rPr>
          <w:rFonts w:ascii="Arial" w:hAnsi="Arial" w:cs="Arial"/>
          <w:b/>
          <w:sz w:val="24"/>
          <w:szCs w:val="24"/>
          <w:highlight w:val="yellow"/>
          <w:lang w:val="en-US"/>
        </w:rPr>
      </w:pPr>
      <w:r w:rsidRPr="00BA5B2B">
        <w:rPr>
          <w:rFonts w:ascii="Arial" w:hAnsi="Arial" w:cs="Arial"/>
          <w:sz w:val="24"/>
          <w:szCs w:val="24"/>
          <w:lang w:val="en-US"/>
        </w:rPr>
        <w:t>IDA and EDF</w:t>
      </w:r>
      <w:r>
        <w:rPr>
          <w:rFonts w:ascii="Arial" w:hAnsi="Arial" w:cs="Arial"/>
          <w:sz w:val="24"/>
          <w:szCs w:val="24"/>
          <w:lang w:val="en-US"/>
        </w:rPr>
        <w:t xml:space="preserve"> welcome the fact that the CEDAW Committee has recognised women with disabilities as a group at a higher risk of being trafficked in its </w:t>
      </w:r>
      <w:r w:rsidRPr="00BA5B2B">
        <w:rPr>
          <w:rFonts w:ascii="Arial" w:hAnsi="Arial" w:cs="Arial"/>
          <w:sz w:val="24"/>
          <w:szCs w:val="24"/>
          <w:lang w:val="en-US"/>
        </w:rPr>
        <w:t>draft</w:t>
      </w:r>
      <w:r>
        <w:rPr>
          <w:rFonts w:ascii="Arial" w:hAnsi="Arial" w:cs="Arial"/>
          <w:sz w:val="24"/>
          <w:szCs w:val="24"/>
          <w:lang w:val="en-US"/>
        </w:rPr>
        <w:t xml:space="preserve"> General Recommendation on trafficking of women and girls in the context of global migration</w:t>
      </w:r>
      <w:r w:rsidRPr="00BA5B2B">
        <w:rPr>
          <w:rFonts w:ascii="Arial" w:hAnsi="Arial" w:cs="Arial"/>
          <w:sz w:val="24"/>
          <w:szCs w:val="24"/>
          <w:lang w:val="en-US"/>
        </w:rPr>
        <w:t>:</w:t>
      </w:r>
      <w:r>
        <w:rPr>
          <w:rFonts w:ascii="Arial" w:hAnsi="Arial" w:cs="Arial"/>
          <w:sz w:val="24"/>
          <w:szCs w:val="24"/>
          <w:lang w:val="en-US"/>
        </w:rPr>
        <w:t xml:space="preserve"> </w:t>
      </w:r>
      <w:r w:rsidRPr="00BA5B2B">
        <w:rPr>
          <w:rFonts w:ascii="Arial" w:hAnsi="Arial" w:cs="Arial"/>
          <w:sz w:val="24"/>
          <w:szCs w:val="24"/>
          <w:lang w:val="en-US"/>
        </w:rPr>
        <w:t xml:space="preserve">in paragraph 25 on </w:t>
      </w:r>
      <w:r w:rsidR="00777B1F" w:rsidRPr="00BA5B2B">
        <w:rPr>
          <w:rFonts w:ascii="Arial" w:hAnsi="Arial" w:cs="Arial"/>
          <w:sz w:val="24"/>
          <w:szCs w:val="24"/>
          <w:lang w:val="en-US"/>
        </w:rPr>
        <w:t>disaggregated</w:t>
      </w:r>
      <w:r w:rsidRPr="00BA5B2B">
        <w:rPr>
          <w:rFonts w:ascii="Arial" w:hAnsi="Arial" w:cs="Arial"/>
          <w:sz w:val="24"/>
          <w:szCs w:val="24"/>
          <w:lang w:val="en-US"/>
        </w:rPr>
        <w:t xml:space="preserve"> data collection by disability, several references to groups of women facing multiple and intersectional forms of discrimination such as women and girls with disabilities and in paragraph 82 on the accessibility of the justice system.</w:t>
      </w:r>
      <w:r w:rsidR="000F6C46">
        <w:rPr>
          <w:rFonts w:ascii="Arial" w:hAnsi="Arial" w:cs="Arial"/>
          <w:sz w:val="24"/>
          <w:szCs w:val="24"/>
          <w:lang w:val="en-US"/>
        </w:rPr>
        <w:t xml:space="preserve"> </w:t>
      </w:r>
      <w:r w:rsidR="000F6C46" w:rsidRPr="003E16F4">
        <w:rPr>
          <w:rFonts w:ascii="Arial" w:hAnsi="Arial" w:cs="Arial"/>
          <w:b/>
          <w:sz w:val="24"/>
          <w:szCs w:val="24"/>
          <w:lang w:val="en-US"/>
        </w:rPr>
        <w:t>However, the document lack</w:t>
      </w:r>
      <w:r w:rsidR="003E16F4">
        <w:rPr>
          <w:rFonts w:ascii="Arial" w:hAnsi="Arial" w:cs="Arial"/>
          <w:b/>
          <w:sz w:val="24"/>
          <w:szCs w:val="24"/>
          <w:lang w:val="en-US"/>
        </w:rPr>
        <w:t>s</w:t>
      </w:r>
      <w:r w:rsidR="000F6C46" w:rsidRPr="003E16F4">
        <w:rPr>
          <w:rFonts w:ascii="Arial" w:hAnsi="Arial" w:cs="Arial"/>
          <w:b/>
          <w:sz w:val="24"/>
          <w:szCs w:val="24"/>
          <w:lang w:val="en-US"/>
        </w:rPr>
        <w:t xml:space="preserve"> specific references to the unique challenges faced by women and girls with disabilities and measures needed to </w:t>
      </w:r>
      <w:r w:rsidR="001D5A03" w:rsidRPr="003E16F4">
        <w:rPr>
          <w:rFonts w:ascii="Arial" w:hAnsi="Arial" w:cs="Arial"/>
          <w:b/>
          <w:sz w:val="24"/>
          <w:szCs w:val="24"/>
          <w:lang w:val="en-US"/>
        </w:rPr>
        <w:t>protect their rights.</w:t>
      </w:r>
    </w:p>
    <w:p w14:paraId="10F3BBC4" w14:textId="77777777" w:rsidR="0048409C" w:rsidRPr="00BA5B2B" w:rsidRDefault="0092167D">
      <w:pPr>
        <w:pStyle w:val="Heading2"/>
        <w:rPr>
          <w:lang w:val="en-US"/>
        </w:rPr>
      </w:pPr>
      <w:r w:rsidRPr="00BA5B2B">
        <w:rPr>
          <w:lang w:val="en-US"/>
        </w:rPr>
        <w:t xml:space="preserve">Higher risk of trafficking faced by women and girls with disabilities </w:t>
      </w:r>
    </w:p>
    <w:p w14:paraId="71771695" w14:textId="77777777" w:rsidR="0048409C" w:rsidRDefault="0092167D">
      <w:pPr>
        <w:spacing w:line="240" w:lineRule="auto"/>
        <w:jc w:val="both"/>
        <w:rPr>
          <w:rFonts w:ascii="Arial" w:hAnsi="Arial" w:cs="Arial"/>
          <w:sz w:val="24"/>
          <w:szCs w:val="24"/>
          <w:lang w:val="en-US"/>
        </w:rPr>
      </w:pPr>
      <w:r w:rsidRPr="00BA5B2B">
        <w:rPr>
          <w:rFonts w:ascii="Arial" w:hAnsi="Arial" w:cs="Arial"/>
          <w:bCs/>
          <w:sz w:val="24"/>
          <w:szCs w:val="24"/>
          <w:lang w:val="en-US"/>
        </w:rPr>
        <w:t>As mentioned in our first submission, a</w:t>
      </w:r>
      <w:r>
        <w:rPr>
          <w:rFonts w:ascii="Arial" w:hAnsi="Arial" w:cs="Arial"/>
          <w:bCs/>
          <w:sz w:val="24"/>
          <w:szCs w:val="24"/>
          <w:lang w:val="en-US"/>
        </w:rPr>
        <w:t>ccording to recent studies and reports,</w:t>
      </w:r>
      <w:r>
        <w:rPr>
          <w:rStyle w:val="FootnoteReference"/>
          <w:rFonts w:ascii="Arial" w:hAnsi="Arial" w:cs="Arial"/>
          <w:bCs/>
          <w:sz w:val="24"/>
          <w:szCs w:val="24"/>
          <w:lang w:val="en-US"/>
        </w:rPr>
        <w:footnoteReference w:id="1"/>
      </w:r>
      <w:r>
        <w:rPr>
          <w:rFonts w:ascii="Arial" w:hAnsi="Arial" w:cs="Arial"/>
          <w:bCs/>
          <w:sz w:val="24"/>
          <w:szCs w:val="24"/>
          <w:lang w:val="en-US"/>
        </w:rPr>
        <w:t xml:space="preserve"> </w:t>
      </w:r>
      <w:r>
        <w:rPr>
          <w:rFonts w:ascii="Arial" w:hAnsi="Arial" w:cs="Arial"/>
          <w:b/>
          <w:sz w:val="24"/>
          <w:szCs w:val="24"/>
          <w:lang w:val="en-US"/>
        </w:rPr>
        <w:t xml:space="preserve">women and girls with disabilities are at a higher risk of exploitation and may be more at </w:t>
      </w:r>
      <w:r>
        <w:rPr>
          <w:rFonts w:ascii="Arial" w:hAnsi="Arial" w:cs="Arial"/>
          <w:b/>
          <w:sz w:val="24"/>
          <w:szCs w:val="24"/>
          <w:lang w:val="en-US"/>
        </w:rPr>
        <w:lastRenderedPageBreak/>
        <w:t>risk of trafficking in persons, including in the context of global migration</w:t>
      </w:r>
      <w:r>
        <w:rPr>
          <w:rFonts w:ascii="Arial" w:hAnsi="Arial" w:cs="Arial"/>
          <w:bCs/>
          <w:sz w:val="24"/>
          <w:szCs w:val="24"/>
          <w:lang w:val="en-US"/>
        </w:rPr>
        <w:t xml:space="preserve">. </w:t>
      </w:r>
      <w:r w:rsidRPr="00BA5B2B">
        <w:rPr>
          <w:rFonts w:ascii="Arial" w:hAnsi="Arial" w:cs="Arial"/>
          <w:bCs/>
          <w:sz w:val="24"/>
          <w:szCs w:val="24"/>
          <w:shd w:val="clear" w:color="auto" w:fill="FFFFFF"/>
          <w:lang w:val="en-US"/>
        </w:rPr>
        <w:t xml:space="preserve">The studies </w:t>
      </w:r>
      <w:r>
        <w:rPr>
          <w:rFonts w:ascii="Arial" w:hAnsi="Arial" w:cs="Arial"/>
          <w:sz w:val="24"/>
          <w:szCs w:val="24"/>
          <w:lang w:val="en-US"/>
        </w:rPr>
        <w:t xml:space="preserve">presented evidence of the </w:t>
      </w:r>
      <w:r>
        <w:rPr>
          <w:rFonts w:ascii="Arial" w:hAnsi="Arial" w:cs="Arial"/>
          <w:b/>
          <w:sz w:val="24"/>
          <w:szCs w:val="24"/>
          <w:lang w:val="en-US"/>
        </w:rPr>
        <w:t>direct link between some forms of disability and different patterns of trafficking</w:t>
      </w:r>
      <w:r>
        <w:rPr>
          <w:rFonts w:ascii="Arial" w:hAnsi="Arial" w:cs="Arial"/>
          <w:sz w:val="24"/>
          <w:szCs w:val="24"/>
          <w:lang w:val="en-US"/>
        </w:rPr>
        <w:t>, such as forced begging and labour exploitative practices.</w:t>
      </w:r>
      <w:r>
        <w:rPr>
          <w:rStyle w:val="FootnoteReference"/>
          <w:rFonts w:ascii="Arial" w:hAnsi="Arial" w:cs="Arial"/>
          <w:sz w:val="24"/>
          <w:szCs w:val="24"/>
          <w:lang w:val="en-US"/>
        </w:rPr>
        <w:footnoteReference w:id="2"/>
      </w:r>
    </w:p>
    <w:p w14:paraId="00AA3DCE" w14:textId="03633C0F" w:rsidR="0048409C" w:rsidRDefault="0092167D">
      <w:pPr>
        <w:spacing w:line="240" w:lineRule="auto"/>
        <w:jc w:val="both"/>
        <w:rPr>
          <w:rFonts w:ascii="Arial" w:hAnsi="Arial" w:cs="Arial"/>
          <w:sz w:val="24"/>
          <w:szCs w:val="24"/>
          <w:lang w:val="en-US"/>
        </w:rPr>
      </w:pPr>
      <w:r>
        <w:rPr>
          <w:rFonts w:ascii="Arial" w:hAnsi="Arial" w:cs="Arial"/>
          <w:sz w:val="24"/>
          <w:szCs w:val="24"/>
          <w:shd w:val="clear" w:color="auto" w:fill="FFFFFF"/>
          <w:lang w:val="en-US"/>
        </w:rPr>
        <w:t>Women and girls with disabilities remain</w:t>
      </w:r>
      <w:r w:rsidRPr="00BA5B2B">
        <w:rPr>
          <w:rFonts w:ascii="Arial" w:hAnsi="Arial" w:cs="Arial"/>
          <w:sz w:val="24"/>
          <w:szCs w:val="24"/>
          <w:shd w:val="clear" w:color="auto" w:fill="FFFFFF"/>
          <w:lang w:val="en-US"/>
        </w:rPr>
        <w:t xml:space="preserve"> </w:t>
      </w:r>
      <w:r>
        <w:rPr>
          <w:rFonts w:ascii="Arial" w:hAnsi="Arial" w:cs="Arial"/>
          <w:sz w:val="24"/>
          <w:szCs w:val="24"/>
          <w:shd w:val="clear" w:color="auto" w:fill="FFFFFF"/>
          <w:lang w:val="en-US"/>
        </w:rPr>
        <w:t xml:space="preserve">invisible in international instruments prohibiting trafficking in persons, such as the UN Convention against Transnational Organised Crime and the </w:t>
      </w:r>
      <w:r>
        <w:rPr>
          <w:rFonts w:ascii="Arial" w:hAnsi="Arial" w:cs="Arial"/>
          <w:sz w:val="24"/>
          <w:szCs w:val="24"/>
          <w:shd w:val="clear" w:color="auto" w:fill="FFFFFF"/>
          <w:lang w:val="en-GB"/>
        </w:rPr>
        <w:t xml:space="preserve">Protocol to Prevent, Suppress and Punish Trafficking in Persons Especially Women and Children. Both documents do not mention disability. </w:t>
      </w:r>
    </w:p>
    <w:p w14:paraId="1E11BC10" w14:textId="77777777" w:rsidR="0048409C" w:rsidRDefault="0092167D">
      <w:pPr>
        <w:spacing w:line="240" w:lineRule="auto"/>
        <w:jc w:val="both"/>
        <w:rPr>
          <w:rFonts w:ascii="Arial" w:hAnsi="Arial" w:cs="Arial"/>
          <w:sz w:val="24"/>
          <w:szCs w:val="24"/>
          <w:lang w:val="en-US"/>
        </w:rPr>
      </w:pPr>
      <w:r>
        <w:rPr>
          <w:rFonts w:ascii="Arial" w:hAnsi="Arial" w:cs="Arial"/>
          <w:sz w:val="24"/>
          <w:szCs w:val="24"/>
          <w:lang w:val="en-US"/>
        </w:rPr>
        <w:t xml:space="preserve">We call the Committee to further acknowledge and address the specific </w:t>
      </w:r>
      <w:r w:rsidRPr="00BA5B2B">
        <w:rPr>
          <w:rFonts w:ascii="Arial" w:hAnsi="Arial" w:cs="Arial"/>
          <w:sz w:val="24"/>
          <w:szCs w:val="24"/>
          <w:lang w:val="en-US"/>
        </w:rPr>
        <w:t>rights and perspectives of women and girls with disabilities</w:t>
      </w:r>
      <w:r>
        <w:rPr>
          <w:rFonts w:ascii="Arial" w:hAnsi="Arial" w:cs="Arial"/>
          <w:sz w:val="24"/>
          <w:szCs w:val="24"/>
          <w:lang w:val="en-US"/>
        </w:rPr>
        <w:t>. The Committee</w:t>
      </w:r>
      <w:r w:rsidRPr="00BA5B2B">
        <w:rPr>
          <w:rFonts w:ascii="Arial" w:hAnsi="Arial" w:cs="Arial"/>
          <w:sz w:val="24"/>
          <w:szCs w:val="24"/>
          <w:lang w:val="en-US"/>
        </w:rPr>
        <w:t>’</w:t>
      </w:r>
      <w:r>
        <w:rPr>
          <w:rFonts w:ascii="Arial" w:hAnsi="Arial" w:cs="Arial"/>
          <w:sz w:val="24"/>
          <w:szCs w:val="24"/>
          <w:lang w:val="en-US"/>
        </w:rPr>
        <w:t xml:space="preserve">s General Recommendation should ensure that </w:t>
      </w:r>
      <w:r>
        <w:rPr>
          <w:rFonts w:ascii="Arial" w:hAnsi="Arial" w:cs="Arial"/>
          <w:b/>
          <w:sz w:val="24"/>
          <w:szCs w:val="24"/>
          <w:lang w:val="en-US"/>
        </w:rPr>
        <w:t>all</w:t>
      </w:r>
      <w:r>
        <w:rPr>
          <w:rFonts w:ascii="Arial" w:hAnsi="Arial" w:cs="Arial"/>
          <w:sz w:val="24"/>
          <w:szCs w:val="24"/>
          <w:lang w:val="en-US"/>
        </w:rPr>
        <w:t xml:space="preserve"> women and girls with disabilities are </w:t>
      </w:r>
      <w:r>
        <w:rPr>
          <w:rFonts w:ascii="Arial" w:hAnsi="Arial" w:cs="Arial"/>
          <w:b/>
          <w:sz w:val="24"/>
          <w:szCs w:val="24"/>
          <w:lang w:val="en-US"/>
        </w:rPr>
        <w:t>equally</w:t>
      </w:r>
      <w:r>
        <w:rPr>
          <w:rFonts w:ascii="Arial" w:hAnsi="Arial" w:cs="Arial"/>
          <w:sz w:val="24"/>
          <w:szCs w:val="24"/>
          <w:lang w:val="en-US"/>
        </w:rPr>
        <w:t xml:space="preserve"> and </w:t>
      </w:r>
      <w:r>
        <w:rPr>
          <w:rFonts w:ascii="Arial" w:hAnsi="Arial" w:cs="Arial"/>
          <w:b/>
          <w:sz w:val="24"/>
          <w:szCs w:val="24"/>
          <w:lang w:val="en-US"/>
        </w:rPr>
        <w:t>appropriately</w:t>
      </w:r>
      <w:r>
        <w:rPr>
          <w:rFonts w:ascii="Arial" w:hAnsi="Arial" w:cs="Arial"/>
          <w:sz w:val="24"/>
          <w:szCs w:val="24"/>
          <w:lang w:val="en-US"/>
        </w:rPr>
        <w:t xml:space="preserve"> protected against trafficking in the context of migration, in line with the CRPD, CEDAW and Sustainable Development Goals (Target 5.2).</w:t>
      </w:r>
    </w:p>
    <w:p w14:paraId="29687C72" w14:textId="77777777" w:rsidR="0048409C" w:rsidRPr="00BA5B2B" w:rsidRDefault="0092167D">
      <w:pPr>
        <w:pStyle w:val="Heading2"/>
        <w:rPr>
          <w:lang w:val="en-US"/>
        </w:rPr>
      </w:pPr>
      <w:r w:rsidRPr="00BA5B2B">
        <w:rPr>
          <w:lang w:val="en-US"/>
        </w:rPr>
        <w:t>Proposed amendments to the draft General Recommendation</w:t>
      </w:r>
    </w:p>
    <w:p w14:paraId="287ADD19" w14:textId="77777777" w:rsidR="0048409C" w:rsidRDefault="0092167D">
      <w:pPr>
        <w:spacing w:line="240" w:lineRule="auto"/>
        <w:jc w:val="both"/>
        <w:rPr>
          <w:rFonts w:ascii="Arial" w:hAnsi="Arial" w:cs="Arial"/>
          <w:sz w:val="24"/>
          <w:szCs w:val="24"/>
          <w:lang w:val="en-US"/>
        </w:rPr>
      </w:pPr>
      <w:r>
        <w:rPr>
          <w:rFonts w:ascii="Arial" w:hAnsi="Arial" w:cs="Arial"/>
          <w:sz w:val="24"/>
          <w:szCs w:val="24"/>
          <w:lang w:val="en-US"/>
        </w:rPr>
        <w:t xml:space="preserve">In particular, we encourage the Committee to address the following issues in its </w:t>
      </w:r>
      <w:r w:rsidRPr="00BA5B2B">
        <w:rPr>
          <w:rFonts w:ascii="Arial" w:hAnsi="Arial" w:cs="Arial"/>
          <w:sz w:val="24"/>
          <w:szCs w:val="24"/>
          <w:lang w:val="en-US"/>
        </w:rPr>
        <w:t xml:space="preserve">draft </w:t>
      </w:r>
      <w:r>
        <w:rPr>
          <w:rFonts w:ascii="Arial" w:hAnsi="Arial" w:cs="Arial"/>
          <w:sz w:val="24"/>
          <w:szCs w:val="24"/>
          <w:lang w:val="en-US"/>
        </w:rPr>
        <w:t xml:space="preserve">General Recommendation:  </w:t>
      </w:r>
    </w:p>
    <w:p w14:paraId="0C80C258" w14:textId="77777777" w:rsidR="0048409C" w:rsidRPr="00BA5B2B" w:rsidRDefault="0092167D">
      <w:pPr>
        <w:pStyle w:val="Heading3"/>
        <w:rPr>
          <w:lang w:val="en-US"/>
        </w:rPr>
      </w:pPr>
      <w:r w:rsidRPr="00BA5B2B">
        <w:rPr>
          <w:lang w:val="en-US"/>
        </w:rPr>
        <w:t>IV. Root causes and discouraging the demand that fosters exploitation through trafficking</w:t>
      </w:r>
    </w:p>
    <w:p w14:paraId="42AC52EB" w14:textId="77777777" w:rsidR="0048409C" w:rsidRPr="00BA5B2B" w:rsidRDefault="0092167D">
      <w:pPr>
        <w:numPr>
          <w:ilvl w:val="0"/>
          <w:numId w:val="2"/>
        </w:numPr>
        <w:tabs>
          <w:tab w:val="clear" w:pos="425"/>
        </w:tabs>
        <w:spacing w:line="240" w:lineRule="auto"/>
        <w:ind w:firstLine="0"/>
        <w:jc w:val="both"/>
        <w:rPr>
          <w:rFonts w:ascii="Arial" w:hAnsi="Arial" w:cs="Arial"/>
          <w:sz w:val="24"/>
          <w:szCs w:val="24"/>
          <w:lang w:val="en-US"/>
        </w:rPr>
      </w:pPr>
      <w:r w:rsidRPr="00BA5B2B">
        <w:rPr>
          <w:rFonts w:ascii="Arial" w:hAnsi="Arial" w:cs="Arial"/>
          <w:b/>
          <w:sz w:val="24"/>
          <w:szCs w:val="24"/>
          <w:lang w:val="en-US"/>
        </w:rPr>
        <w:t>Paragraph 12</w:t>
      </w:r>
      <w:r w:rsidRPr="00BA5B2B">
        <w:rPr>
          <w:rFonts w:ascii="Arial" w:hAnsi="Arial" w:cs="Arial"/>
          <w:bCs/>
          <w:sz w:val="24"/>
          <w:szCs w:val="24"/>
          <w:lang w:val="en-US"/>
        </w:rPr>
        <w:t>:</w:t>
      </w:r>
      <w:r w:rsidRPr="00BA5B2B">
        <w:rPr>
          <w:rFonts w:ascii="Arial" w:hAnsi="Arial" w:cs="Arial"/>
          <w:b/>
          <w:sz w:val="24"/>
          <w:szCs w:val="24"/>
          <w:lang w:val="en-US"/>
        </w:rPr>
        <w:t xml:space="preserve"> “</w:t>
      </w:r>
      <w:r w:rsidRPr="00BA5B2B">
        <w:rPr>
          <w:rFonts w:ascii="Arial" w:hAnsi="Arial" w:cs="Arial"/>
          <w:sz w:val="24"/>
          <w:szCs w:val="24"/>
          <w:lang w:val="en-US"/>
        </w:rPr>
        <w:t xml:space="preserve">The Committee identifies the higher risk faced by women and girls subjected to multiple and intersecting forms of discrimination, particularly women and girls in poverty, living in remote areas, forcibly displaced women, girls and women and girl migrants and </w:t>
      </w:r>
      <w:r w:rsidRPr="00BA5B2B">
        <w:rPr>
          <w:rFonts w:ascii="Arial" w:hAnsi="Arial" w:cs="Arial"/>
          <w:b/>
          <w:bCs/>
          <w:sz w:val="24"/>
          <w:szCs w:val="24"/>
          <w:u w:val="single"/>
          <w:lang w:val="en-US"/>
        </w:rPr>
        <w:t>women and girls with disabilities</w:t>
      </w:r>
      <w:r w:rsidRPr="00BA5B2B">
        <w:rPr>
          <w:rFonts w:ascii="Arial" w:hAnsi="Arial" w:cs="Arial"/>
          <w:sz w:val="24"/>
          <w:szCs w:val="24"/>
          <w:lang w:val="en-US"/>
        </w:rPr>
        <w:t>”.</w:t>
      </w:r>
    </w:p>
    <w:p w14:paraId="67F5D241" w14:textId="77777777" w:rsidR="0048409C" w:rsidRPr="00BA5B2B" w:rsidRDefault="0092167D">
      <w:pPr>
        <w:numPr>
          <w:ilvl w:val="0"/>
          <w:numId w:val="2"/>
        </w:numPr>
        <w:tabs>
          <w:tab w:val="clear" w:pos="425"/>
        </w:tabs>
        <w:spacing w:line="240" w:lineRule="auto"/>
        <w:ind w:firstLine="0"/>
        <w:jc w:val="both"/>
        <w:rPr>
          <w:rFonts w:ascii="Arial" w:hAnsi="Arial" w:cs="Arial"/>
          <w:sz w:val="24"/>
          <w:szCs w:val="24"/>
          <w:lang w:val="en-US"/>
        </w:rPr>
      </w:pPr>
      <w:r w:rsidRPr="00BA5B2B">
        <w:rPr>
          <w:rFonts w:ascii="Arial" w:hAnsi="Arial" w:cs="Arial"/>
          <w:b/>
          <w:bCs/>
          <w:sz w:val="24"/>
          <w:szCs w:val="24"/>
          <w:lang w:val="en-US"/>
        </w:rPr>
        <w:t>Paragraph 18</w:t>
      </w:r>
      <w:r w:rsidRPr="00BA5B2B">
        <w:rPr>
          <w:rFonts w:ascii="Arial" w:hAnsi="Arial" w:cs="Arial"/>
          <w:sz w:val="24"/>
          <w:szCs w:val="24"/>
          <w:lang w:val="en-US"/>
        </w:rPr>
        <w:t xml:space="preserve">: “States parties are required to proactively identify as rights-bearers women and girls within the jurisdiction of the State party who are marginalized, being subjected to multiple forms of discrimination, including non-citizen, migrant, refugee, asylum-seeking and stateless women and girls, and women and girls with an irregular migration status, and </w:t>
      </w:r>
      <w:r w:rsidRPr="00BA5B2B">
        <w:rPr>
          <w:rFonts w:ascii="Arial" w:hAnsi="Arial" w:cs="Arial"/>
          <w:b/>
          <w:bCs/>
          <w:sz w:val="24"/>
          <w:szCs w:val="24"/>
          <w:u w:val="single"/>
          <w:lang w:val="en-US"/>
        </w:rPr>
        <w:t>women and girls that are part of the most excluded groups in society, such as women and girls with disabilities</w:t>
      </w:r>
      <w:r w:rsidRPr="00BA5B2B">
        <w:rPr>
          <w:rFonts w:ascii="Arial" w:hAnsi="Arial" w:cs="Arial"/>
          <w:sz w:val="24"/>
          <w:szCs w:val="24"/>
          <w:lang w:val="en-US"/>
        </w:rPr>
        <w:t>”.</w:t>
      </w:r>
    </w:p>
    <w:p w14:paraId="5C8FF7B4" w14:textId="21C164F6" w:rsidR="0048409C" w:rsidRPr="00BA5B2B" w:rsidRDefault="000F6C46">
      <w:pPr>
        <w:spacing w:line="240" w:lineRule="auto"/>
        <w:jc w:val="both"/>
        <w:rPr>
          <w:rFonts w:ascii="Arial" w:hAnsi="Arial" w:cs="Arial"/>
          <w:sz w:val="24"/>
          <w:szCs w:val="24"/>
          <w:shd w:val="clear" w:color="auto" w:fill="FFFFFF"/>
          <w:lang w:val="en-US"/>
        </w:rPr>
      </w:pPr>
      <w:r>
        <w:rPr>
          <w:rFonts w:ascii="Arial" w:hAnsi="Arial"/>
          <w:sz w:val="24"/>
          <w:szCs w:val="24"/>
          <w:shd w:val="clear" w:color="auto" w:fill="FFFFFF"/>
          <w:lang w:val="en-US"/>
        </w:rPr>
        <w:t>Rationale behind</w:t>
      </w:r>
      <w:r w:rsidR="0092167D" w:rsidRPr="00BA5B2B">
        <w:rPr>
          <w:rFonts w:ascii="Arial" w:hAnsi="Arial"/>
          <w:sz w:val="24"/>
          <w:szCs w:val="24"/>
          <w:shd w:val="clear" w:color="auto" w:fill="FFFFFF"/>
          <w:lang w:val="en-US"/>
        </w:rPr>
        <w:t xml:space="preserve"> amendment: Women and girls with disabilities face multiple and intersectional discrimination in all areas of life, including, socio-economic disadvantages, social isolation, violence against women, forced sterilisation and abortion, lack of access to community services, low quality housing, institutionalisation, inadequate healthcare and denial of the opportunity to contribute and engage actively in society. Women with disabilities are also two to five time</w:t>
      </w:r>
      <w:r w:rsidR="00851220">
        <w:rPr>
          <w:rFonts w:ascii="Arial" w:hAnsi="Arial"/>
          <w:sz w:val="24"/>
          <w:szCs w:val="24"/>
          <w:shd w:val="clear" w:color="auto" w:fill="FFFFFF"/>
          <w:lang w:val="en-US"/>
        </w:rPr>
        <w:t xml:space="preserve">s more likely to face violence. </w:t>
      </w:r>
      <w:r w:rsidR="0092167D">
        <w:rPr>
          <w:rFonts w:ascii="Arial" w:hAnsi="Arial" w:cs="Arial"/>
          <w:sz w:val="24"/>
          <w:szCs w:val="24"/>
          <w:shd w:val="clear" w:color="auto" w:fill="FFFFFF"/>
          <w:lang w:val="en-US"/>
        </w:rPr>
        <w:t>Traffickers may particularly target women and girls with intellectual disabilities</w:t>
      </w:r>
      <w:r w:rsidR="0092167D">
        <w:rPr>
          <w:rStyle w:val="FootnoteReference"/>
          <w:rFonts w:ascii="Arial" w:hAnsi="Arial" w:cs="Arial"/>
          <w:sz w:val="24"/>
          <w:szCs w:val="24"/>
          <w:shd w:val="clear" w:color="auto" w:fill="FFFFFF"/>
          <w:lang w:val="en-US"/>
        </w:rPr>
        <w:footnoteReference w:id="3"/>
      </w:r>
      <w:r w:rsidR="0092167D">
        <w:rPr>
          <w:rFonts w:ascii="Arial" w:hAnsi="Arial" w:cs="Arial"/>
          <w:sz w:val="24"/>
          <w:szCs w:val="24"/>
          <w:shd w:val="clear" w:color="auto" w:fill="FFFFFF"/>
          <w:lang w:val="en-US"/>
        </w:rPr>
        <w:t xml:space="preserve"> who often are not made aware of their rights and are not taught to identify situations of violence and exploitation</w:t>
      </w:r>
      <w:r w:rsidR="0092167D" w:rsidRPr="00BA5B2B">
        <w:rPr>
          <w:rFonts w:ascii="Arial" w:hAnsi="Arial" w:cs="Arial"/>
          <w:sz w:val="24"/>
          <w:szCs w:val="24"/>
          <w:shd w:val="clear" w:color="auto" w:fill="FFFFFF"/>
          <w:lang w:val="en-US"/>
        </w:rPr>
        <w:t>.</w:t>
      </w:r>
      <w:r w:rsidR="00815E64" w:rsidRPr="00815E64">
        <w:rPr>
          <w:rFonts w:ascii="Arial" w:hAnsi="Arial" w:cs="Arial"/>
          <w:sz w:val="24"/>
          <w:szCs w:val="24"/>
          <w:shd w:val="clear" w:color="auto" w:fill="FFFFFF"/>
          <w:lang w:val="en-US"/>
        </w:rPr>
        <w:t xml:space="preserve"> Rape of people with intellectual disabilities is also sometimes supported by beliefs and stereotypes such as “granting them a service”.</w:t>
      </w:r>
    </w:p>
    <w:p w14:paraId="1A1EAA68" w14:textId="77777777" w:rsidR="0048409C" w:rsidRPr="00BA5B2B" w:rsidRDefault="0092167D">
      <w:pPr>
        <w:numPr>
          <w:ilvl w:val="0"/>
          <w:numId w:val="2"/>
        </w:numPr>
        <w:spacing w:line="240" w:lineRule="auto"/>
        <w:jc w:val="both"/>
        <w:rPr>
          <w:rFonts w:ascii="Arial" w:hAnsi="Arial" w:cs="Arial"/>
          <w:sz w:val="24"/>
          <w:szCs w:val="24"/>
          <w:lang w:val="en-US"/>
        </w:rPr>
      </w:pPr>
      <w:r w:rsidRPr="00BA5B2B">
        <w:rPr>
          <w:rFonts w:ascii="Arial" w:hAnsi="Arial" w:cs="Arial"/>
          <w:b/>
          <w:bCs/>
          <w:sz w:val="24"/>
          <w:szCs w:val="24"/>
          <w:lang w:val="en-US"/>
        </w:rPr>
        <w:t>Paragraph 24</w:t>
      </w:r>
      <w:r w:rsidRPr="00BA5B2B">
        <w:rPr>
          <w:rFonts w:ascii="Arial" w:hAnsi="Arial" w:cs="Arial"/>
          <w:sz w:val="24"/>
          <w:szCs w:val="24"/>
          <w:lang w:val="en-US"/>
        </w:rPr>
        <w:t xml:space="preserve">: “Women and girls living in rural and remote areas, indigenous women and girls, </w:t>
      </w:r>
      <w:r w:rsidRPr="00BA5B2B">
        <w:rPr>
          <w:rFonts w:ascii="Arial" w:hAnsi="Arial" w:cs="Arial"/>
          <w:b/>
          <w:bCs/>
          <w:sz w:val="24"/>
          <w:szCs w:val="24"/>
          <w:u w:val="single"/>
          <w:lang w:val="en-US"/>
        </w:rPr>
        <w:t>women and girls with disabilities</w:t>
      </w:r>
      <w:r w:rsidRPr="00BA5B2B">
        <w:rPr>
          <w:rFonts w:ascii="Arial" w:hAnsi="Arial" w:cs="Arial"/>
          <w:sz w:val="24"/>
          <w:szCs w:val="24"/>
          <w:lang w:val="en-US"/>
        </w:rPr>
        <w:t xml:space="preserve"> and those with an irregular migration status, as well as stateless women and girls and those at risk of statelessness</w:t>
      </w:r>
      <w:r>
        <w:rPr>
          <w:rStyle w:val="FootnoteReference"/>
          <w:rFonts w:ascii="Arial" w:hAnsi="Arial" w:cs="Arial"/>
          <w:sz w:val="24"/>
          <w:szCs w:val="24"/>
        </w:rPr>
        <w:footnoteReference w:id="4"/>
      </w:r>
      <w:r w:rsidRPr="00BA5B2B">
        <w:rPr>
          <w:rFonts w:ascii="Arial" w:hAnsi="Arial" w:cs="Arial"/>
          <w:sz w:val="24"/>
          <w:szCs w:val="24"/>
          <w:lang w:val="en-US"/>
        </w:rPr>
        <w:t xml:space="preserve"> who experience social, political and economic exclusion face specific risks of being trafficked”. </w:t>
      </w:r>
    </w:p>
    <w:p w14:paraId="257C0E7B" w14:textId="77777777" w:rsidR="0048409C" w:rsidRDefault="0092167D">
      <w:pPr>
        <w:pStyle w:val="ListParagraph"/>
        <w:spacing w:line="240" w:lineRule="auto"/>
        <w:ind w:left="0"/>
        <w:contextualSpacing w:val="0"/>
        <w:jc w:val="both"/>
        <w:rPr>
          <w:rFonts w:ascii="Arial" w:hAnsi="Arial" w:cs="Arial"/>
          <w:sz w:val="24"/>
          <w:szCs w:val="24"/>
          <w:shd w:val="clear" w:color="auto" w:fill="FFFFFF"/>
          <w:lang w:val="en-US"/>
        </w:rPr>
      </w:pPr>
      <w:r w:rsidRPr="00BA5B2B">
        <w:rPr>
          <w:rFonts w:ascii="Arial" w:hAnsi="Arial" w:cs="Arial"/>
          <w:bCs/>
          <w:sz w:val="24"/>
          <w:szCs w:val="24"/>
          <w:shd w:val="clear" w:color="auto" w:fill="FFFFFF"/>
          <w:lang w:val="en-US"/>
        </w:rPr>
        <w:t xml:space="preserve">Rationale behind amendment: </w:t>
      </w:r>
      <w:r>
        <w:rPr>
          <w:rFonts w:ascii="Arial" w:hAnsi="Arial" w:cs="Arial"/>
          <w:bCs/>
          <w:sz w:val="24"/>
          <w:szCs w:val="24"/>
          <w:shd w:val="clear" w:color="auto" w:fill="FFFFFF"/>
          <w:lang w:val="en-US"/>
        </w:rPr>
        <w:t>Low access to education and work, and high risk of poverty,</w:t>
      </w:r>
      <w:r>
        <w:rPr>
          <w:rFonts w:ascii="Arial" w:hAnsi="Arial" w:cs="Arial"/>
          <w:sz w:val="24"/>
          <w:szCs w:val="24"/>
          <w:shd w:val="clear" w:color="auto" w:fill="FFFFFF"/>
          <w:lang w:val="en-US"/>
        </w:rPr>
        <w:t xml:space="preserve"> make women and girls with disabilities more likely to be targeted by trafficking networks. The CRPD Committee expressed concerns that women and girls living in poverty were often at risk of exploitation and abuse, including begging and human trafficking for labour and sexual exploitation.</w:t>
      </w:r>
      <w:r>
        <w:rPr>
          <w:rStyle w:val="FootnoteReference"/>
          <w:rFonts w:ascii="Arial" w:hAnsi="Arial" w:cs="Arial"/>
          <w:sz w:val="24"/>
          <w:szCs w:val="24"/>
          <w:shd w:val="clear" w:color="auto" w:fill="FFFFFF"/>
          <w:lang w:val="en-US"/>
        </w:rPr>
        <w:footnoteReference w:id="5"/>
      </w:r>
      <w:r w:rsidRPr="00BA5B2B">
        <w:rPr>
          <w:rFonts w:ascii="Arial" w:hAnsi="Arial" w:cs="Arial"/>
          <w:sz w:val="24"/>
          <w:szCs w:val="24"/>
          <w:shd w:val="clear" w:color="auto" w:fill="FFFFFF"/>
          <w:lang w:val="en-US"/>
        </w:rPr>
        <w:t xml:space="preserve"> </w:t>
      </w:r>
      <w:r>
        <w:rPr>
          <w:rFonts w:ascii="Arial" w:hAnsi="Arial" w:cs="Arial"/>
          <w:bCs/>
          <w:sz w:val="24"/>
          <w:szCs w:val="24"/>
          <w:shd w:val="clear" w:color="auto" w:fill="FFFFFF"/>
          <w:lang w:val="en-US"/>
        </w:rPr>
        <w:t>Deprivation of liberty, segregation and institutionalisation</w:t>
      </w:r>
      <w:r>
        <w:rPr>
          <w:rFonts w:ascii="Arial" w:hAnsi="Arial" w:cs="Arial"/>
          <w:b/>
          <w:sz w:val="24"/>
          <w:szCs w:val="24"/>
          <w:shd w:val="clear" w:color="auto" w:fill="FFFFFF"/>
          <w:lang w:val="en-US"/>
        </w:rPr>
        <w:t xml:space="preserve"> </w:t>
      </w:r>
      <w:r>
        <w:rPr>
          <w:rFonts w:ascii="Arial" w:hAnsi="Arial" w:cs="Arial"/>
          <w:sz w:val="24"/>
          <w:szCs w:val="24"/>
          <w:shd w:val="clear" w:color="auto" w:fill="FFFFFF"/>
          <w:lang w:val="en-US"/>
        </w:rPr>
        <w:t xml:space="preserve">of women and girls with disabilities highly increases their risks of being trafficked. </w:t>
      </w:r>
    </w:p>
    <w:p w14:paraId="23444F17" w14:textId="77777777" w:rsidR="0048409C" w:rsidRPr="00BA5B2B" w:rsidRDefault="0092167D">
      <w:pPr>
        <w:numPr>
          <w:ilvl w:val="0"/>
          <w:numId w:val="2"/>
        </w:numPr>
        <w:tabs>
          <w:tab w:val="clear" w:pos="425"/>
        </w:tabs>
        <w:spacing w:line="240" w:lineRule="auto"/>
        <w:jc w:val="both"/>
        <w:rPr>
          <w:rFonts w:ascii="Arial" w:hAnsi="Arial" w:cs="Arial"/>
          <w:b/>
          <w:sz w:val="24"/>
          <w:szCs w:val="24"/>
          <w:u w:val="single"/>
          <w:lang w:val="en-US"/>
        </w:rPr>
      </w:pPr>
      <w:r w:rsidRPr="00BA5B2B">
        <w:rPr>
          <w:rFonts w:ascii="Arial" w:hAnsi="Arial" w:cs="Arial"/>
          <w:b/>
          <w:bCs/>
          <w:sz w:val="24"/>
          <w:szCs w:val="24"/>
          <w:lang w:val="en-US"/>
        </w:rPr>
        <w:t>Paragraph 25.b</w:t>
      </w:r>
      <w:r w:rsidRPr="00BA5B2B">
        <w:rPr>
          <w:rFonts w:ascii="Arial" w:hAnsi="Arial" w:cs="Arial"/>
          <w:sz w:val="24"/>
          <w:szCs w:val="24"/>
          <w:lang w:val="en-US"/>
        </w:rPr>
        <w:t>:</w:t>
      </w:r>
      <w:r w:rsidRPr="00BA5B2B">
        <w:rPr>
          <w:rFonts w:ascii="Arial" w:hAnsi="Arial" w:cs="Arial"/>
          <w:b/>
          <w:bCs/>
          <w:sz w:val="24"/>
          <w:szCs w:val="24"/>
          <w:lang w:val="en-US"/>
        </w:rPr>
        <w:t xml:space="preserve"> </w:t>
      </w:r>
      <w:r w:rsidRPr="00BA5B2B">
        <w:rPr>
          <w:rFonts w:ascii="Arial" w:hAnsi="Arial" w:cs="Arial"/>
          <w:sz w:val="24"/>
          <w:szCs w:val="24"/>
          <w:lang w:val="en-US"/>
        </w:rPr>
        <w:t>we suggest adding that ‘</w:t>
      </w:r>
      <w:r w:rsidRPr="00BA5B2B">
        <w:rPr>
          <w:rFonts w:ascii="Arial" w:hAnsi="Arial" w:cs="Arial"/>
          <w:b/>
          <w:bCs/>
          <w:sz w:val="24"/>
          <w:szCs w:val="24"/>
          <w:u w:val="single"/>
          <w:lang w:val="en-US"/>
        </w:rPr>
        <w:t>state parties</w:t>
      </w:r>
      <w:r>
        <w:rPr>
          <w:rFonts w:ascii="Arial" w:hAnsi="Arial" w:cs="Arial"/>
          <w:b/>
          <w:bCs/>
          <w:sz w:val="24"/>
          <w:szCs w:val="24"/>
          <w:u w:val="single"/>
          <w:lang w:val="en-US"/>
        </w:rPr>
        <w:t xml:space="preserve"> should collect specific data on trafficking and exploitation of women and girls with disabilities and on disability as a result of violence suffered through trafficking, sexual exploitation and exploitation</w:t>
      </w:r>
      <w:r w:rsidRPr="00BA5B2B">
        <w:rPr>
          <w:rFonts w:ascii="Arial" w:hAnsi="Arial" w:cs="Arial"/>
          <w:b/>
          <w:bCs/>
          <w:sz w:val="24"/>
          <w:szCs w:val="24"/>
          <w:u w:val="single"/>
          <w:lang w:val="en-US"/>
        </w:rPr>
        <w:t>”</w:t>
      </w:r>
      <w:r>
        <w:rPr>
          <w:rFonts w:ascii="Arial" w:hAnsi="Arial" w:cs="Arial"/>
          <w:sz w:val="24"/>
          <w:szCs w:val="24"/>
          <w:lang w:val="en-US"/>
        </w:rPr>
        <w:t>.</w:t>
      </w:r>
    </w:p>
    <w:p w14:paraId="0E9AE6FF" w14:textId="1683625D" w:rsidR="0048409C" w:rsidRPr="00BA5B2B" w:rsidRDefault="0092167D">
      <w:pPr>
        <w:numPr>
          <w:ilvl w:val="0"/>
          <w:numId w:val="2"/>
        </w:numPr>
        <w:tabs>
          <w:tab w:val="clear" w:pos="425"/>
        </w:tabs>
        <w:spacing w:line="240" w:lineRule="auto"/>
        <w:jc w:val="both"/>
        <w:rPr>
          <w:rFonts w:ascii="Arial" w:hAnsi="Arial" w:cs="Arial"/>
          <w:sz w:val="24"/>
          <w:szCs w:val="24"/>
          <w:lang w:val="en-US"/>
        </w:rPr>
      </w:pPr>
      <w:r w:rsidRPr="00BA5B2B">
        <w:rPr>
          <w:rFonts w:ascii="Arial" w:hAnsi="Arial" w:cs="Arial"/>
          <w:b/>
          <w:bCs/>
          <w:sz w:val="24"/>
          <w:szCs w:val="24"/>
          <w:lang w:val="en-US"/>
        </w:rPr>
        <w:t xml:space="preserve">Paragraph 25.f.ii: </w:t>
      </w:r>
      <w:r w:rsidRPr="00BA5B2B">
        <w:rPr>
          <w:rFonts w:ascii="Arial" w:hAnsi="Arial" w:cs="Arial"/>
          <w:sz w:val="24"/>
          <w:szCs w:val="24"/>
          <w:lang w:val="en-US"/>
        </w:rPr>
        <w:t>“include</w:t>
      </w:r>
      <w:r w:rsidRPr="00BA5B2B">
        <w:rPr>
          <w:rFonts w:ascii="Arial" w:hAnsi="Arial" w:cs="Arial"/>
          <w:bCs/>
          <w:sz w:val="24"/>
          <w:szCs w:val="24"/>
          <w:lang w:val="en-US"/>
        </w:rPr>
        <w:t xml:space="preserve"> in the design those affected by anti-trafficking policies, including trafficking victims and women and girls vulnerable to trafficking</w:t>
      </w:r>
      <w:r w:rsidRPr="00BA5B2B">
        <w:rPr>
          <w:rFonts w:ascii="Arial" w:hAnsi="Arial" w:cs="Arial"/>
          <w:b/>
          <w:sz w:val="24"/>
          <w:szCs w:val="24"/>
          <w:lang w:val="en-US"/>
        </w:rPr>
        <w:t xml:space="preserve"> </w:t>
      </w:r>
      <w:r w:rsidRPr="00BA5B2B">
        <w:rPr>
          <w:rFonts w:ascii="Arial" w:hAnsi="Arial" w:cs="Arial"/>
          <w:b/>
          <w:sz w:val="24"/>
          <w:szCs w:val="24"/>
          <w:u w:val="single"/>
          <w:lang w:val="en-US"/>
        </w:rPr>
        <w:t xml:space="preserve">and </w:t>
      </w:r>
      <w:r w:rsidR="00B92A97">
        <w:rPr>
          <w:rFonts w:ascii="Arial" w:hAnsi="Arial" w:cs="Arial"/>
          <w:b/>
          <w:sz w:val="24"/>
          <w:szCs w:val="24"/>
          <w:u w:val="single"/>
          <w:lang w:val="en-US"/>
        </w:rPr>
        <w:t>expos</w:t>
      </w:r>
      <w:r w:rsidR="00AF247E" w:rsidRPr="00BA5B2B">
        <w:rPr>
          <w:rFonts w:ascii="Arial" w:hAnsi="Arial" w:cs="Arial"/>
          <w:b/>
          <w:sz w:val="24"/>
          <w:szCs w:val="24"/>
          <w:u w:val="single"/>
          <w:lang w:val="en-US"/>
        </w:rPr>
        <w:t>ed</w:t>
      </w:r>
      <w:r w:rsidRPr="00BA5B2B">
        <w:rPr>
          <w:rFonts w:ascii="Arial" w:hAnsi="Arial" w:cs="Arial"/>
          <w:b/>
          <w:sz w:val="24"/>
          <w:szCs w:val="24"/>
          <w:u w:val="single"/>
          <w:lang w:val="en-US"/>
        </w:rPr>
        <w:t xml:space="preserve"> to multiple and intersectional forms of discrimination.”</w:t>
      </w:r>
    </w:p>
    <w:p w14:paraId="679C7C9B" w14:textId="77777777" w:rsidR="0048409C" w:rsidRDefault="0092167D">
      <w:pPr>
        <w:numPr>
          <w:ilvl w:val="0"/>
          <w:numId w:val="2"/>
        </w:numPr>
        <w:tabs>
          <w:tab w:val="clear" w:pos="425"/>
        </w:tabs>
        <w:spacing w:line="240" w:lineRule="auto"/>
        <w:jc w:val="both"/>
        <w:rPr>
          <w:rFonts w:ascii="Arial" w:hAnsi="Arial" w:cs="Arial"/>
          <w:bCs/>
          <w:sz w:val="24"/>
          <w:szCs w:val="24"/>
          <w:lang w:val="en-US"/>
        </w:rPr>
      </w:pPr>
      <w:r w:rsidRPr="00BA5B2B">
        <w:rPr>
          <w:rFonts w:ascii="Arial" w:hAnsi="Arial" w:cs="Arial"/>
          <w:b/>
          <w:sz w:val="24"/>
          <w:szCs w:val="24"/>
          <w:lang w:val="en-US"/>
        </w:rPr>
        <w:t xml:space="preserve">Paragraph 25.f.: </w:t>
      </w:r>
      <w:r w:rsidRPr="00BA5B2B">
        <w:rPr>
          <w:rFonts w:ascii="Arial" w:hAnsi="Arial" w:cs="Arial"/>
          <w:bCs/>
          <w:sz w:val="24"/>
          <w:szCs w:val="24"/>
          <w:lang w:val="en-US"/>
        </w:rPr>
        <w:t xml:space="preserve">we suggest adding </w:t>
      </w:r>
      <w:r w:rsidRPr="00BA5B2B">
        <w:rPr>
          <w:rFonts w:ascii="Arial" w:hAnsi="Arial" w:cs="Arial"/>
          <w:b/>
          <w:sz w:val="24"/>
          <w:szCs w:val="24"/>
          <w:lang w:val="en-US"/>
        </w:rPr>
        <w:t>“</w:t>
      </w:r>
      <w:r>
        <w:rPr>
          <w:rFonts w:ascii="Arial" w:hAnsi="Arial" w:cs="Arial"/>
          <w:b/>
          <w:sz w:val="24"/>
          <w:szCs w:val="24"/>
          <w:u w:val="single"/>
          <w:lang w:val="en-US"/>
        </w:rPr>
        <w:t>Harmonisation of national laws on trafficking in persons to ensure that the definition of trafficking specifically covers women and girls with disabilities, by inserting specific references to the groups at higher risk such as children, girls and women with disabilities</w:t>
      </w:r>
      <w:r w:rsidRPr="00BA5B2B">
        <w:rPr>
          <w:rFonts w:ascii="Arial" w:hAnsi="Arial" w:cs="Arial"/>
          <w:sz w:val="24"/>
          <w:szCs w:val="24"/>
          <w:lang w:val="en-US"/>
        </w:rPr>
        <w:t>”.</w:t>
      </w:r>
    </w:p>
    <w:p w14:paraId="79653A72" w14:textId="77777777" w:rsidR="0048409C" w:rsidRDefault="0092167D">
      <w:pPr>
        <w:numPr>
          <w:ilvl w:val="0"/>
          <w:numId w:val="2"/>
        </w:numPr>
        <w:tabs>
          <w:tab w:val="clear" w:pos="425"/>
        </w:tabs>
        <w:spacing w:line="240" w:lineRule="auto"/>
        <w:jc w:val="both"/>
        <w:rPr>
          <w:rFonts w:ascii="Arial" w:hAnsi="Arial" w:cs="Arial"/>
          <w:bCs/>
          <w:sz w:val="24"/>
          <w:szCs w:val="24"/>
          <w:lang w:val="en-US"/>
        </w:rPr>
      </w:pPr>
      <w:r w:rsidRPr="00BA5B2B">
        <w:rPr>
          <w:rFonts w:ascii="Arial" w:hAnsi="Arial" w:cs="Arial"/>
          <w:b/>
          <w:bCs/>
          <w:sz w:val="24"/>
          <w:szCs w:val="24"/>
          <w:lang w:val="en-US"/>
        </w:rPr>
        <w:t>Paragraph 26.b:</w:t>
      </w:r>
      <w:r w:rsidRPr="00BA5B2B">
        <w:rPr>
          <w:rFonts w:ascii="Arial" w:hAnsi="Arial" w:cs="Arial"/>
          <w:sz w:val="24"/>
          <w:szCs w:val="24"/>
          <w:lang w:val="en-US"/>
        </w:rPr>
        <w:t xml:space="preserve"> “</w:t>
      </w:r>
      <w:r w:rsidRPr="00BA5B2B">
        <w:rPr>
          <w:rFonts w:ascii="Arial" w:hAnsi="Arial" w:cs="Arial"/>
          <w:bCs/>
          <w:sz w:val="24"/>
          <w:szCs w:val="24"/>
          <w:lang w:val="en-US"/>
        </w:rPr>
        <w:t>Providing women and girls in situations of disadvantage with</w:t>
      </w:r>
      <w:r w:rsidRPr="00BA5B2B">
        <w:rPr>
          <w:rFonts w:ascii="Arial" w:hAnsi="Arial" w:cs="Arial"/>
          <w:b/>
          <w:sz w:val="24"/>
          <w:szCs w:val="24"/>
          <w:lang w:val="en-US"/>
        </w:rPr>
        <w:t xml:space="preserve"> </w:t>
      </w:r>
      <w:r w:rsidRPr="00BA5B2B">
        <w:rPr>
          <w:rFonts w:ascii="Arial" w:eastAsia="Calibri" w:hAnsi="Arial" w:cs="Arial"/>
          <w:b/>
          <w:strike/>
          <w:sz w:val="24"/>
          <w:szCs w:val="24"/>
          <w:lang w:val="en-US"/>
        </w:rPr>
        <w:t xml:space="preserve">access to basic </w:t>
      </w:r>
      <w:r w:rsidRPr="00BA5B2B">
        <w:rPr>
          <w:rFonts w:ascii="Arial" w:eastAsia="Calibri" w:hAnsi="Arial" w:cs="Arial"/>
          <w:b/>
          <w:sz w:val="24"/>
          <w:szCs w:val="24"/>
          <w:u w:val="single"/>
          <w:lang w:val="en-US"/>
        </w:rPr>
        <w:t xml:space="preserve">accessible and inclusive mainstream </w:t>
      </w:r>
      <w:r w:rsidRPr="00BA5B2B">
        <w:rPr>
          <w:rFonts w:ascii="Arial" w:hAnsi="Arial" w:cs="Arial"/>
          <w:bCs/>
          <w:sz w:val="24"/>
          <w:szCs w:val="24"/>
          <w:lang w:val="en-US"/>
        </w:rPr>
        <w:t xml:space="preserve">services, including education, information, health care, </w:t>
      </w:r>
      <w:r w:rsidRPr="00BA5B2B">
        <w:rPr>
          <w:rFonts w:ascii="Arial" w:hAnsi="Arial" w:cs="Arial"/>
          <w:b/>
          <w:sz w:val="24"/>
          <w:szCs w:val="24"/>
          <w:u w:val="single"/>
          <w:lang w:val="en-US"/>
        </w:rPr>
        <w:t xml:space="preserve">justice </w:t>
      </w:r>
      <w:r w:rsidRPr="00BA5B2B">
        <w:rPr>
          <w:rFonts w:ascii="Arial" w:hAnsi="Arial" w:cs="Arial"/>
          <w:bCs/>
          <w:sz w:val="24"/>
          <w:szCs w:val="24"/>
          <w:lang w:val="en-US"/>
        </w:rPr>
        <w:t>and employment opportunities”</w:t>
      </w:r>
    </w:p>
    <w:p w14:paraId="3B801615" w14:textId="77777777" w:rsidR="0048409C" w:rsidRDefault="0092167D">
      <w:pPr>
        <w:pStyle w:val="ListParagraph"/>
        <w:spacing w:line="240" w:lineRule="auto"/>
        <w:ind w:left="0"/>
        <w:contextualSpacing w:val="0"/>
        <w:jc w:val="both"/>
        <w:rPr>
          <w:rFonts w:ascii="Arial" w:hAnsi="Arial" w:cs="Arial"/>
          <w:sz w:val="24"/>
          <w:szCs w:val="24"/>
          <w:shd w:val="clear" w:color="auto" w:fill="FFFFFF"/>
          <w:lang w:val="en-US"/>
        </w:rPr>
      </w:pPr>
      <w:r w:rsidRPr="00BA5B2B">
        <w:rPr>
          <w:rFonts w:ascii="Arial" w:hAnsi="Arial" w:cs="Arial"/>
          <w:bCs/>
          <w:sz w:val="24"/>
          <w:szCs w:val="24"/>
          <w:shd w:val="clear" w:color="auto" w:fill="FFFFFF"/>
          <w:lang w:val="en-US"/>
        </w:rPr>
        <w:t xml:space="preserve">Rationale behind amendment: </w:t>
      </w:r>
      <w:r>
        <w:rPr>
          <w:rFonts w:ascii="Arial" w:hAnsi="Arial" w:cs="Arial"/>
          <w:bCs/>
          <w:sz w:val="24"/>
          <w:szCs w:val="24"/>
          <w:shd w:val="clear" w:color="auto" w:fill="FFFFFF"/>
          <w:lang w:val="en-US"/>
        </w:rPr>
        <w:t xml:space="preserve">Lack of accessibility and failure to provide adequate safeguards, including reasonable accommodation and support measures increase the risks of women and girls with disabilities of being subjected to trafficking and exploitation, and of not being granted support as victims. This may </w:t>
      </w:r>
      <w:r>
        <w:rPr>
          <w:rFonts w:ascii="Arial" w:hAnsi="Arial" w:cs="Arial"/>
          <w:sz w:val="24"/>
          <w:szCs w:val="24"/>
          <w:shd w:val="clear" w:color="auto" w:fill="FFFFFF"/>
          <w:lang w:val="en-US"/>
        </w:rPr>
        <w:t xml:space="preserve">be the case in global migration, when the support provided to victims of humanitarian crisis and trafficking are not accessible to women and girls with disabilities. </w:t>
      </w:r>
    </w:p>
    <w:p w14:paraId="033B6363" w14:textId="77777777" w:rsidR="0048409C" w:rsidRDefault="0092167D">
      <w:pPr>
        <w:pStyle w:val="ListParagraph"/>
        <w:numPr>
          <w:ilvl w:val="0"/>
          <w:numId w:val="2"/>
        </w:numPr>
        <w:tabs>
          <w:tab w:val="clear" w:pos="425"/>
        </w:tabs>
        <w:spacing w:line="240" w:lineRule="auto"/>
        <w:contextualSpacing w:val="0"/>
        <w:jc w:val="both"/>
        <w:rPr>
          <w:rFonts w:ascii="Arial" w:hAnsi="Arial" w:cs="Arial"/>
          <w:sz w:val="24"/>
          <w:szCs w:val="24"/>
          <w:lang w:val="en-US"/>
        </w:rPr>
      </w:pPr>
      <w:r w:rsidRPr="00BA5B2B">
        <w:rPr>
          <w:rFonts w:ascii="Arial" w:hAnsi="Arial" w:cs="Arial"/>
          <w:b/>
          <w:sz w:val="24"/>
          <w:szCs w:val="24"/>
          <w:lang w:val="en-US"/>
        </w:rPr>
        <w:t xml:space="preserve">Paragraph 26.d: </w:t>
      </w:r>
      <w:r w:rsidRPr="00BA5B2B">
        <w:rPr>
          <w:rFonts w:ascii="Arial" w:hAnsi="Arial" w:cs="Arial"/>
          <w:bCs/>
          <w:sz w:val="24"/>
          <w:szCs w:val="24"/>
          <w:lang w:val="en-US"/>
        </w:rPr>
        <w:t xml:space="preserve">“Stepping up nationwide public awareness-raising campaigns, particularly in rural communities </w:t>
      </w:r>
      <w:r w:rsidRPr="00BA5B2B">
        <w:rPr>
          <w:rFonts w:ascii="Arial" w:hAnsi="Arial" w:cs="Arial"/>
          <w:b/>
          <w:sz w:val="24"/>
          <w:szCs w:val="24"/>
          <w:u w:val="single"/>
          <w:lang w:val="en-US"/>
        </w:rPr>
        <w:t>and amongst women and girls from excluded groups</w:t>
      </w:r>
      <w:r w:rsidRPr="00BA5B2B">
        <w:rPr>
          <w:rFonts w:ascii="Arial" w:hAnsi="Arial" w:cs="Arial"/>
          <w:bCs/>
          <w:sz w:val="24"/>
          <w:szCs w:val="24"/>
          <w:lang w:val="en-US"/>
        </w:rPr>
        <w:t xml:space="preserve">, on </w:t>
      </w:r>
      <w:r w:rsidRPr="00BA5B2B">
        <w:rPr>
          <w:rFonts w:ascii="Arial" w:hAnsi="Arial" w:cs="Arial"/>
          <w:b/>
          <w:sz w:val="24"/>
          <w:szCs w:val="24"/>
          <w:u w:val="single"/>
          <w:lang w:val="en-US"/>
        </w:rPr>
        <w:t>their rights</w:t>
      </w:r>
      <w:r w:rsidRPr="00BA5B2B">
        <w:rPr>
          <w:rFonts w:ascii="Arial" w:hAnsi="Arial" w:cs="Arial"/>
          <w:bCs/>
          <w:sz w:val="24"/>
          <w:szCs w:val="24"/>
          <w:lang w:val="en-US"/>
        </w:rPr>
        <w:t>, the risk of human trafficking, the methods employed by traffickers and measures to reduce these risks”</w:t>
      </w:r>
    </w:p>
    <w:p w14:paraId="2F197696" w14:textId="77777777" w:rsidR="00B224CC" w:rsidRDefault="0092167D" w:rsidP="00B224CC">
      <w:pPr>
        <w:spacing w:line="240" w:lineRule="auto"/>
        <w:jc w:val="both"/>
        <w:rPr>
          <w:rFonts w:ascii="Arial" w:hAnsi="Arial" w:cs="Arial"/>
          <w:sz w:val="24"/>
          <w:szCs w:val="24"/>
          <w:shd w:val="clear" w:color="auto" w:fill="FFFFFF"/>
          <w:lang w:val="en-US"/>
        </w:rPr>
      </w:pPr>
      <w:r w:rsidRPr="00BA5B2B">
        <w:rPr>
          <w:rFonts w:ascii="Arial" w:hAnsi="Arial" w:cs="Arial"/>
          <w:sz w:val="24"/>
          <w:szCs w:val="24"/>
          <w:shd w:val="clear" w:color="auto" w:fill="FFFFFF"/>
          <w:lang w:val="en-US"/>
        </w:rPr>
        <w:t xml:space="preserve">Rationale behind proposed amendment: </w:t>
      </w:r>
      <w:r>
        <w:rPr>
          <w:rFonts w:ascii="Arial" w:hAnsi="Arial" w:cs="Arial"/>
          <w:sz w:val="24"/>
          <w:szCs w:val="24"/>
          <w:shd w:val="clear" w:color="auto" w:fill="FFFFFF"/>
          <w:lang w:val="en-US"/>
        </w:rPr>
        <w:t xml:space="preserve">The lack awareness of women and girls with disabilities of their rights, and of what constitute exploitation and its endangerments, leads to their inability to self-identity as victims and makes it easier for traffickers to manipulate them. </w:t>
      </w:r>
    </w:p>
    <w:p w14:paraId="4AECAC8D" w14:textId="594B69B4" w:rsidR="0048409C" w:rsidRPr="00B224CC" w:rsidRDefault="0092167D" w:rsidP="00B224CC">
      <w:pPr>
        <w:pStyle w:val="ListParagraph"/>
        <w:numPr>
          <w:ilvl w:val="0"/>
          <w:numId w:val="2"/>
        </w:numPr>
        <w:spacing w:line="240" w:lineRule="auto"/>
        <w:jc w:val="both"/>
        <w:rPr>
          <w:rFonts w:ascii="Arial" w:hAnsi="Arial" w:cs="Arial"/>
          <w:b/>
          <w:sz w:val="24"/>
          <w:szCs w:val="24"/>
          <w:u w:val="single"/>
          <w:lang w:val="en-US"/>
        </w:rPr>
      </w:pPr>
      <w:r w:rsidRPr="00B224CC">
        <w:rPr>
          <w:rFonts w:ascii="Arial" w:hAnsi="Arial" w:cs="Arial"/>
          <w:b/>
          <w:sz w:val="24"/>
          <w:szCs w:val="24"/>
          <w:lang w:val="en-US"/>
        </w:rPr>
        <w:t>Paragraph 27</w:t>
      </w:r>
      <w:r w:rsidRPr="00B224CC">
        <w:rPr>
          <w:rFonts w:ascii="Arial" w:hAnsi="Arial" w:cs="Arial"/>
          <w:sz w:val="24"/>
          <w:szCs w:val="24"/>
          <w:lang w:val="en-US"/>
        </w:rPr>
        <w:t xml:space="preserve">: we suggest adding that “States should also pay specific attention to women and girls </w:t>
      </w:r>
      <w:r w:rsidRPr="00B224CC">
        <w:rPr>
          <w:rFonts w:ascii="Arial" w:hAnsi="Arial" w:cs="Arial"/>
          <w:b/>
          <w:bCs/>
          <w:sz w:val="24"/>
          <w:szCs w:val="24"/>
          <w:u w:val="single"/>
          <w:lang w:val="en-US"/>
        </w:rPr>
        <w:t>acquiring disability as a consequence of trafficking”</w:t>
      </w:r>
    </w:p>
    <w:p w14:paraId="74A4708A" w14:textId="29B544BD" w:rsidR="0048409C" w:rsidRPr="00A46BF3" w:rsidRDefault="00A46BF3">
      <w:pPr>
        <w:numPr>
          <w:ilvl w:val="0"/>
          <w:numId w:val="2"/>
        </w:numPr>
        <w:tabs>
          <w:tab w:val="clear" w:pos="425"/>
        </w:tabs>
        <w:spacing w:line="240" w:lineRule="auto"/>
        <w:jc w:val="both"/>
        <w:rPr>
          <w:rFonts w:ascii="Arial" w:hAnsi="Arial" w:cs="Arial"/>
          <w:bCs/>
          <w:sz w:val="24"/>
          <w:szCs w:val="24"/>
          <w:lang w:val="en-US"/>
        </w:rPr>
      </w:pPr>
      <w:r w:rsidRPr="00A46BF3">
        <w:rPr>
          <w:rFonts w:ascii="Arial" w:hAnsi="Arial" w:cs="Arial"/>
          <w:b/>
          <w:bCs/>
          <w:sz w:val="24"/>
          <w:szCs w:val="24"/>
          <w:lang w:val="en-US"/>
        </w:rPr>
        <w:t>Paragraph</w:t>
      </w:r>
      <w:r w:rsidR="0092167D" w:rsidRPr="00A46BF3">
        <w:rPr>
          <w:rFonts w:ascii="Arial" w:hAnsi="Arial" w:cs="Arial"/>
          <w:b/>
          <w:bCs/>
          <w:sz w:val="24"/>
          <w:szCs w:val="24"/>
          <w:lang w:val="en-US"/>
        </w:rPr>
        <w:t xml:space="preserve"> 27</w:t>
      </w:r>
      <w:r w:rsidR="0092167D" w:rsidRPr="00A46BF3">
        <w:rPr>
          <w:rFonts w:ascii="Arial" w:hAnsi="Arial" w:cs="Arial"/>
          <w:bCs/>
          <w:sz w:val="24"/>
          <w:szCs w:val="24"/>
          <w:lang w:val="en-US"/>
        </w:rPr>
        <w:t xml:space="preserve">: we suggest adding </w:t>
      </w:r>
      <w:r w:rsidR="0092167D" w:rsidRPr="00A46BF3">
        <w:rPr>
          <w:rFonts w:ascii="Arial" w:hAnsi="Arial" w:cs="Arial"/>
          <w:b/>
          <w:sz w:val="24"/>
          <w:szCs w:val="24"/>
          <w:u w:val="single"/>
          <w:lang w:val="en-US"/>
        </w:rPr>
        <w:t xml:space="preserve">“training all stakeholders involved in fighting trafficking, including those involved in early detection, protection and referral of women who survived gender-based violence, female genital mutilation, and victims of trafficking in persons, on women and disability rights”. </w:t>
      </w:r>
    </w:p>
    <w:p w14:paraId="637E5DBC" w14:textId="77777777" w:rsidR="0048409C" w:rsidRPr="00BA5B2B" w:rsidRDefault="0092167D">
      <w:pPr>
        <w:numPr>
          <w:ilvl w:val="0"/>
          <w:numId w:val="2"/>
        </w:numPr>
        <w:tabs>
          <w:tab w:val="clear" w:pos="425"/>
        </w:tabs>
        <w:spacing w:line="240" w:lineRule="auto"/>
        <w:jc w:val="both"/>
        <w:rPr>
          <w:rFonts w:ascii="Arial" w:hAnsi="Arial" w:cs="Arial"/>
          <w:bCs/>
          <w:sz w:val="24"/>
          <w:szCs w:val="24"/>
          <w:u w:val="single"/>
          <w:lang w:val="en-US"/>
        </w:rPr>
      </w:pPr>
      <w:r w:rsidRPr="00BA5B2B">
        <w:rPr>
          <w:rFonts w:ascii="Arial" w:hAnsi="Arial" w:cs="Arial"/>
          <w:b/>
          <w:sz w:val="24"/>
          <w:szCs w:val="24"/>
          <w:lang w:val="en-US"/>
        </w:rPr>
        <w:t>Paragraph 29.c:</w:t>
      </w:r>
      <w:r w:rsidRPr="00BA5B2B">
        <w:rPr>
          <w:rFonts w:ascii="Arial" w:hAnsi="Arial" w:cs="Arial"/>
          <w:bCs/>
          <w:sz w:val="24"/>
          <w:szCs w:val="24"/>
          <w:lang w:val="en-US"/>
        </w:rPr>
        <w:t xml:space="preserve"> “Has as its objective to combat trafficking for purposes of, among others, child and forced marriage, debt bondage, serfdom, </w:t>
      </w:r>
      <w:r w:rsidRPr="00BA5B2B">
        <w:rPr>
          <w:rFonts w:ascii="Arial" w:hAnsi="Arial" w:cs="Arial"/>
          <w:b/>
          <w:sz w:val="24"/>
          <w:szCs w:val="24"/>
          <w:u w:val="single"/>
          <w:lang w:val="en-US"/>
        </w:rPr>
        <w:t>begging</w:t>
      </w:r>
      <w:r w:rsidRPr="00BA5B2B">
        <w:rPr>
          <w:rFonts w:ascii="Arial" w:hAnsi="Arial" w:cs="Arial"/>
          <w:bCs/>
          <w:sz w:val="24"/>
          <w:szCs w:val="24"/>
          <w:lang w:val="en-US"/>
        </w:rPr>
        <w:t>, forced or compulsory labour, slavery and sexual exploitation”.</w:t>
      </w:r>
    </w:p>
    <w:p w14:paraId="01DEDC07" w14:textId="1A1BA677" w:rsidR="0048409C" w:rsidRPr="00BA5B2B" w:rsidRDefault="0092167D">
      <w:pPr>
        <w:numPr>
          <w:ilvl w:val="0"/>
          <w:numId w:val="2"/>
        </w:numPr>
        <w:tabs>
          <w:tab w:val="clear" w:pos="425"/>
        </w:tabs>
        <w:spacing w:line="240" w:lineRule="auto"/>
        <w:jc w:val="both"/>
        <w:rPr>
          <w:rFonts w:ascii="Arial" w:hAnsi="Arial" w:cs="Arial"/>
          <w:bCs/>
          <w:sz w:val="24"/>
          <w:szCs w:val="24"/>
          <w:lang w:val="en-US"/>
        </w:rPr>
      </w:pPr>
      <w:r w:rsidRPr="00BA5B2B">
        <w:rPr>
          <w:rFonts w:ascii="Arial" w:hAnsi="Arial" w:cs="Arial"/>
          <w:b/>
          <w:sz w:val="24"/>
          <w:szCs w:val="24"/>
          <w:lang w:val="en-US"/>
        </w:rPr>
        <w:t>Paragraph 29.e:</w:t>
      </w:r>
      <w:r w:rsidRPr="00BA5B2B">
        <w:rPr>
          <w:rFonts w:ascii="Arial" w:hAnsi="Arial" w:cs="Arial"/>
          <w:bCs/>
          <w:sz w:val="24"/>
          <w:szCs w:val="24"/>
          <w:lang w:val="en-US"/>
        </w:rPr>
        <w:t xml:space="preserve"> “Includes specific provisions addressing the prevention of trafficking in women and girls and the economic and physical and psychological rehabilitation of victims</w:t>
      </w:r>
      <w:r w:rsidR="007037A3" w:rsidRPr="007037A3">
        <w:rPr>
          <w:rFonts w:ascii="Arial" w:hAnsi="Arial" w:cs="Arial"/>
          <w:b/>
          <w:sz w:val="24"/>
          <w:szCs w:val="24"/>
          <w:u w:val="single"/>
          <w:lang w:val="en-US"/>
        </w:rPr>
        <w:t>, including those who acquired a disability because of trafficking</w:t>
      </w:r>
      <w:r w:rsidRPr="007037A3">
        <w:rPr>
          <w:rFonts w:ascii="Arial" w:hAnsi="Arial" w:cs="Arial"/>
          <w:b/>
          <w:sz w:val="24"/>
          <w:szCs w:val="24"/>
          <w:u w:val="single"/>
          <w:lang w:val="en-US"/>
        </w:rPr>
        <w:t>”</w:t>
      </w:r>
    </w:p>
    <w:p w14:paraId="5DABAD24" w14:textId="77777777" w:rsidR="0048409C" w:rsidRPr="00BA5B2B" w:rsidRDefault="0092167D">
      <w:pPr>
        <w:numPr>
          <w:ilvl w:val="0"/>
          <w:numId w:val="2"/>
        </w:numPr>
        <w:tabs>
          <w:tab w:val="clear" w:pos="425"/>
        </w:tabs>
        <w:spacing w:line="240" w:lineRule="auto"/>
        <w:jc w:val="both"/>
        <w:rPr>
          <w:rFonts w:ascii="Arial" w:hAnsi="Arial" w:cs="Arial"/>
          <w:bCs/>
          <w:sz w:val="24"/>
          <w:szCs w:val="24"/>
          <w:lang w:val="en-US"/>
        </w:rPr>
      </w:pPr>
      <w:r w:rsidRPr="00BA5B2B">
        <w:rPr>
          <w:rFonts w:ascii="Arial" w:hAnsi="Arial" w:cs="Arial"/>
          <w:b/>
          <w:sz w:val="24"/>
          <w:szCs w:val="24"/>
          <w:lang w:val="en-US"/>
        </w:rPr>
        <w:t xml:space="preserve">Paragraph 29.g: </w:t>
      </w:r>
      <w:r w:rsidRPr="00BA5B2B">
        <w:rPr>
          <w:rFonts w:ascii="Arial" w:hAnsi="Arial" w:cs="Arial"/>
          <w:bCs/>
          <w:sz w:val="24"/>
          <w:szCs w:val="24"/>
          <w:lang w:val="en-US"/>
        </w:rPr>
        <w:t xml:space="preserve">“Establishes, on an equal basis for women migrants, including irregular migrants, </w:t>
      </w:r>
      <w:r w:rsidRPr="00BA5B2B">
        <w:rPr>
          <w:rFonts w:ascii="Arial" w:eastAsia="Calibri" w:hAnsi="Arial" w:cs="Arial"/>
          <w:bCs/>
          <w:strike/>
          <w:sz w:val="24"/>
          <w:szCs w:val="24"/>
          <w:lang w:val="en-US"/>
        </w:rPr>
        <w:t>facilitated access to</w:t>
      </w:r>
      <w:r w:rsidRPr="00BA5B2B">
        <w:rPr>
          <w:rFonts w:ascii="Arial" w:hAnsi="Arial" w:cs="Arial"/>
          <w:bCs/>
          <w:sz w:val="24"/>
          <w:szCs w:val="24"/>
          <w:lang w:val="en-US"/>
        </w:rPr>
        <w:t xml:space="preserve"> </w:t>
      </w:r>
      <w:r w:rsidRPr="00BA5B2B">
        <w:rPr>
          <w:rFonts w:ascii="Arial" w:hAnsi="Arial" w:cs="Arial"/>
          <w:b/>
          <w:sz w:val="24"/>
          <w:szCs w:val="24"/>
          <w:u w:val="single"/>
          <w:lang w:val="en-US"/>
        </w:rPr>
        <w:t>accessible and inclusive</w:t>
      </w:r>
      <w:r w:rsidRPr="00BA5B2B">
        <w:rPr>
          <w:rFonts w:ascii="Arial" w:hAnsi="Arial" w:cs="Arial"/>
          <w:bCs/>
          <w:sz w:val="24"/>
          <w:szCs w:val="24"/>
          <w:lang w:val="en-US"/>
        </w:rPr>
        <w:t xml:space="preserve"> justice mechanisms to resolve complaints of exploitation and abuse;</w:t>
      </w:r>
    </w:p>
    <w:p w14:paraId="01F5AB0A" w14:textId="1158A916" w:rsidR="0048409C" w:rsidRPr="00BA5B2B" w:rsidRDefault="0092167D">
      <w:pPr>
        <w:pStyle w:val="ListParagraph"/>
        <w:numPr>
          <w:ilvl w:val="0"/>
          <w:numId w:val="2"/>
        </w:numPr>
        <w:spacing w:line="240" w:lineRule="auto"/>
        <w:contextualSpacing w:val="0"/>
        <w:jc w:val="both"/>
        <w:rPr>
          <w:rFonts w:ascii="Arial" w:hAnsi="Arial" w:cs="Arial"/>
          <w:b/>
          <w:sz w:val="24"/>
          <w:szCs w:val="24"/>
          <w:u w:val="single"/>
          <w:lang w:val="en-US"/>
        </w:rPr>
      </w:pPr>
      <w:r w:rsidRPr="00BA5B2B">
        <w:rPr>
          <w:rFonts w:ascii="Arial" w:hAnsi="Arial" w:cs="Arial"/>
          <w:b/>
          <w:sz w:val="24"/>
          <w:szCs w:val="24"/>
          <w:lang w:val="en-US"/>
        </w:rPr>
        <w:t xml:space="preserve">Paragraph 29: </w:t>
      </w:r>
      <w:r w:rsidRPr="00BA5B2B">
        <w:rPr>
          <w:rFonts w:ascii="Arial" w:hAnsi="Arial" w:cs="Arial"/>
          <w:bCs/>
          <w:sz w:val="24"/>
          <w:szCs w:val="24"/>
          <w:lang w:val="en-US"/>
        </w:rPr>
        <w:t>we suggest adding</w:t>
      </w:r>
      <w:r w:rsidRPr="00411BAC">
        <w:rPr>
          <w:rFonts w:ascii="Arial" w:hAnsi="Arial" w:cs="Arial"/>
          <w:b/>
          <w:sz w:val="24"/>
          <w:szCs w:val="24"/>
          <w:lang w:val="en-US"/>
        </w:rPr>
        <w:t xml:space="preserve"> </w:t>
      </w:r>
      <w:r w:rsidRPr="00BA5B2B">
        <w:rPr>
          <w:rFonts w:ascii="Arial" w:hAnsi="Arial" w:cs="Arial"/>
          <w:b/>
          <w:sz w:val="24"/>
          <w:szCs w:val="24"/>
          <w:u w:val="single"/>
          <w:lang w:val="en-US"/>
        </w:rPr>
        <w:t>“</w:t>
      </w:r>
      <w:r w:rsidR="00F72AB6">
        <w:rPr>
          <w:rFonts w:ascii="Arial" w:hAnsi="Arial" w:cs="Arial"/>
          <w:b/>
          <w:sz w:val="24"/>
          <w:szCs w:val="24"/>
          <w:u w:val="single"/>
          <w:lang w:val="en-US"/>
        </w:rPr>
        <w:t>include</w:t>
      </w:r>
      <w:r w:rsidR="00F72AB6" w:rsidRPr="00BA5B2B">
        <w:rPr>
          <w:rFonts w:ascii="Arial" w:hAnsi="Arial" w:cs="Arial"/>
          <w:b/>
          <w:sz w:val="24"/>
          <w:szCs w:val="24"/>
          <w:u w:val="single"/>
          <w:lang w:val="en-US"/>
        </w:rPr>
        <w:t xml:space="preserve"> </w:t>
      </w:r>
      <w:r w:rsidRPr="00BA5B2B">
        <w:rPr>
          <w:rFonts w:ascii="Arial" w:hAnsi="Arial" w:cs="Arial"/>
          <w:b/>
          <w:sz w:val="24"/>
          <w:szCs w:val="24"/>
          <w:u w:val="single"/>
          <w:lang w:val="en-US"/>
        </w:rPr>
        <w:t>the voices and perspectives of the most excluded groups of women and girls, such as women and girls with disabilities and ensure their</w:t>
      </w:r>
      <w:r>
        <w:rPr>
          <w:rFonts w:ascii="Arial" w:hAnsi="Arial" w:cs="Arial"/>
          <w:b/>
          <w:sz w:val="24"/>
          <w:szCs w:val="24"/>
          <w:u w:val="single"/>
          <w:lang w:val="en-GB"/>
        </w:rPr>
        <w:t xml:space="preserve"> rights to equality and non-discrimination, education, work and employment, equal recognition before the law and legal capacity, liberty and security, living independently and being included in the community, and an adequate standard of living, to avoid placing them at higher risks of trafficking and exploitation</w:t>
      </w:r>
      <w:r w:rsidR="00F4090A">
        <w:rPr>
          <w:rFonts w:ascii="Arial" w:hAnsi="Arial" w:cs="Arial"/>
          <w:b/>
          <w:sz w:val="24"/>
          <w:szCs w:val="24"/>
          <w:u w:val="single"/>
          <w:lang w:val="en-GB"/>
        </w:rPr>
        <w:t>.</w:t>
      </w:r>
      <w:r w:rsidRPr="00BA5B2B">
        <w:rPr>
          <w:rFonts w:ascii="Arial" w:hAnsi="Arial" w:cs="Arial"/>
          <w:b/>
          <w:sz w:val="24"/>
          <w:szCs w:val="24"/>
          <w:u w:val="single"/>
          <w:lang w:val="en-US"/>
        </w:rPr>
        <w:t>”</w:t>
      </w:r>
    </w:p>
    <w:p w14:paraId="48AF5CC0" w14:textId="77777777" w:rsidR="0048409C" w:rsidRPr="00BA5B2B" w:rsidRDefault="0092167D">
      <w:pPr>
        <w:pStyle w:val="ListParagraph"/>
        <w:numPr>
          <w:ilvl w:val="0"/>
          <w:numId w:val="2"/>
        </w:numPr>
        <w:spacing w:line="240" w:lineRule="auto"/>
        <w:contextualSpacing w:val="0"/>
        <w:jc w:val="both"/>
        <w:rPr>
          <w:rFonts w:ascii="Arial" w:hAnsi="Arial" w:cs="Arial"/>
          <w:sz w:val="24"/>
          <w:szCs w:val="24"/>
          <w:lang w:val="en-US"/>
        </w:rPr>
      </w:pPr>
      <w:r w:rsidRPr="00411BAC">
        <w:rPr>
          <w:rFonts w:ascii="Arial" w:hAnsi="Arial" w:cs="Arial"/>
          <w:b/>
          <w:sz w:val="24"/>
          <w:szCs w:val="24"/>
          <w:lang w:val="en-US"/>
        </w:rPr>
        <w:t>P</w:t>
      </w:r>
      <w:r w:rsidRPr="00BA5B2B">
        <w:rPr>
          <w:rFonts w:ascii="Arial" w:hAnsi="Arial" w:cs="Arial"/>
          <w:b/>
          <w:bCs/>
          <w:sz w:val="24"/>
          <w:szCs w:val="24"/>
          <w:lang w:val="en-US"/>
        </w:rPr>
        <w:t xml:space="preserve">aragraph 29: </w:t>
      </w:r>
      <w:r w:rsidRPr="00BA5B2B">
        <w:rPr>
          <w:rFonts w:ascii="Arial" w:hAnsi="Arial" w:cs="Arial"/>
          <w:sz w:val="24"/>
          <w:szCs w:val="24"/>
          <w:lang w:val="en-US"/>
        </w:rPr>
        <w:t>we suggest adding “</w:t>
      </w:r>
      <w:r w:rsidRPr="00BA5B2B">
        <w:rPr>
          <w:rFonts w:ascii="Arial" w:hAnsi="Arial" w:cs="Arial"/>
          <w:b/>
          <w:bCs/>
          <w:sz w:val="24"/>
          <w:szCs w:val="24"/>
          <w:u w:val="single"/>
          <w:lang w:val="en-US"/>
        </w:rPr>
        <w:t xml:space="preserve">adopting </w:t>
      </w:r>
      <w:r>
        <w:rPr>
          <w:rFonts w:ascii="Arial" w:hAnsi="Arial" w:cs="Arial"/>
          <w:b/>
          <w:bCs/>
          <w:sz w:val="24"/>
          <w:szCs w:val="24"/>
          <w:u w:val="single"/>
          <w:lang w:val="en-GB"/>
        </w:rPr>
        <w:t>stiffer sanctions for traffickers exploiting women and girls because of their disability (aggravating circumstance)</w:t>
      </w:r>
      <w:r w:rsidRPr="00BA5B2B">
        <w:rPr>
          <w:rFonts w:ascii="Arial" w:hAnsi="Arial" w:cs="Arial"/>
          <w:b/>
          <w:bCs/>
          <w:sz w:val="24"/>
          <w:szCs w:val="24"/>
          <w:u w:val="single"/>
          <w:lang w:val="en-US"/>
        </w:rPr>
        <w:t>”.</w:t>
      </w:r>
    </w:p>
    <w:p w14:paraId="0A85FB7C" w14:textId="11BFD632" w:rsidR="0048409C" w:rsidRPr="00BA5B2B" w:rsidRDefault="0092167D">
      <w:pPr>
        <w:pStyle w:val="ListParagraph"/>
        <w:numPr>
          <w:ilvl w:val="0"/>
          <w:numId w:val="2"/>
        </w:numPr>
        <w:spacing w:line="240" w:lineRule="auto"/>
        <w:contextualSpacing w:val="0"/>
        <w:jc w:val="both"/>
        <w:rPr>
          <w:rFonts w:ascii="Arial" w:hAnsi="Arial" w:cs="Arial"/>
          <w:b/>
          <w:sz w:val="24"/>
          <w:szCs w:val="24"/>
          <w:lang w:val="en-US"/>
        </w:rPr>
      </w:pPr>
      <w:r w:rsidRPr="00BA5B2B">
        <w:rPr>
          <w:rFonts w:ascii="Arial" w:hAnsi="Arial" w:cs="Arial"/>
          <w:b/>
          <w:bCs/>
          <w:sz w:val="24"/>
          <w:szCs w:val="24"/>
          <w:lang w:val="en-US"/>
        </w:rPr>
        <w:t xml:space="preserve">Paragraph 31: </w:t>
      </w:r>
      <w:r w:rsidRPr="00BA5B2B">
        <w:rPr>
          <w:rFonts w:ascii="Arial" w:hAnsi="Arial" w:cs="Arial"/>
          <w:sz w:val="24"/>
          <w:szCs w:val="24"/>
          <w:lang w:val="en-US"/>
        </w:rPr>
        <w:t>we suggest including</w:t>
      </w:r>
      <w:r w:rsidRPr="00BA5B2B">
        <w:rPr>
          <w:rFonts w:ascii="Arial" w:hAnsi="Arial" w:cs="Arial"/>
          <w:b/>
          <w:bCs/>
          <w:sz w:val="24"/>
          <w:szCs w:val="24"/>
          <w:lang w:val="en-US"/>
        </w:rPr>
        <w:t xml:space="preserve"> </w:t>
      </w:r>
      <w:r w:rsidRPr="00BA5B2B">
        <w:rPr>
          <w:rFonts w:ascii="Arial" w:hAnsi="Arial" w:cs="Arial"/>
          <w:b/>
          <w:bCs/>
          <w:sz w:val="24"/>
          <w:szCs w:val="24"/>
          <w:u w:val="single"/>
          <w:lang w:val="en-US"/>
        </w:rPr>
        <w:t>“</w:t>
      </w:r>
      <w:r w:rsidR="00F72AB6">
        <w:rPr>
          <w:rFonts w:ascii="Arial" w:hAnsi="Arial" w:cs="Arial"/>
          <w:b/>
          <w:bCs/>
          <w:sz w:val="24"/>
          <w:szCs w:val="24"/>
          <w:u w:val="single"/>
          <w:lang w:val="en-US"/>
        </w:rPr>
        <w:t>include</w:t>
      </w:r>
      <w:r w:rsidR="00F72AB6" w:rsidRPr="00BA5B2B">
        <w:rPr>
          <w:rFonts w:ascii="Arial" w:hAnsi="Arial" w:cs="Arial"/>
          <w:b/>
          <w:bCs/>
          <w:sz w:val="24"/>
          <w:szCs w:val="24"/>
          <w:u w:val="single"/>
          <w:lang w:val="en-US"/>
        </w:rPr>
        <w:t xml:space="preserve"> </w:t>
      </w:r>
      <w:r w:rsidRPr="00BA5B2B">
        <w:rPr>
          <w:rFonts w:ascii="Arial" w:hAnsi="Arial" w:cs="Arial"/>
          <w:b/>
          <w:bCs/>
          <w:sz w:val="24"/>
          <w:szCs w:val="24"/>
          <w:u w:val="single"/>
          <w:lang w:val="en-US"/>
        </w:rPr>
        <w:t>the perspectives and voices of women and girls who are amongst the most excluded in society and face higher risks of human trafficking, such as women and girls with disabilities”.</w:t>
      </w:r>
    </w:p>
    <w:p w14:paraId="510D8456" w14:textId="77777777" w:rsidR="0048409C" w:rsidRPr="00BA5B2B" w:rsidRDefault="0092167D">
      <w:pPr>
        <w:pStyle w:val="ListParagraph"/>
        <w:numPr>
          <w:ilvl w:val="0"/>
          <w:numId w:val="2"/>
        </w:numPr>
        <w:spacing w:line="240" w:lineRule="auto"/>
        <w:contextualSpacing w:val="0"/>
        <w:jc w:val="both"/>
        <w:rPr>
          <w:rFonts w:ascii="Arial" w:hAnsi="Arial" w:cs="Arial"/>
          <w:b/>
          <w:sz w:val="24"/>
          <w:szCs w:val="24"/>
          <w:lang w:val="en-US"/>
        </w:rPr>
      </w:pPr>
      <w:r w:rsidRPr="00BA5B2B">
        <w:rPr>
          <w:rFonts w:ascii="Arial" w:hAnsi="Arial" w:cs="Arial"/>
          <w:b/>
          <w:bCs/>
          <w:sz w:val="24"/>
          <w:szCs w:val="24"/>
          <w:lang w:val="en-US"/>
        </w:rPr>
        <w:t>Paragraph 32:</w:t>
      </w:r>
      <w:r w:rsidRPr="00BA5B2B">
        <w:rPr>
          <w:rFonts w:ascii="Arial" w:hAnsi="Arial" w:cs="Arial"/>
          <w:sz w:val="24"/>
          <w:szCs w:val="24"/>
          <w:lang w:val="en-US"/>
        </w:rPr>
        <w:t xml:space="preserve"> “</w:t>
      </w:r>
      <w:r w:rsidRPr="00BA5B2B">
        <w:rPr>
          <w:rFonts w:ascii="Arial" w:hAnsi="Arial" w:cs="Arial"/>
          <w:bCs/>
          <w:sz w:val="24"/>
          <w:szCs w:val="24"/>
          <w:lang w:val="en-US"/>
        </w:rPr>
        <w:t>The expertise and voices of women and girl victims of trafficking must be included,</w:t>
      </w:r>
      <w:r w:rsidRPr="00BA5B2B">
        <w:rPr>
          <w:rFonts w:ascii="Arial" w:hAnsi="Arial" w:cs="Arial"/>
          <w:b/>
          <w:sz w:val="24"/>
          <w:szCs w:val="24"/>
          <w:lang w:val="en-US"/>
        </w:rPr>
        <w:t xml:space="preserve"> </w:t>
      </w:r>
      <w:r w:rsidRPr="00BA5B2B">
        <w:rPr>
          <w:rFonts w:ascii="Arial" w:hAnsi="Arial" w:cs="Arial"/>
          <w:b/>
          <w:sz w:val="24"/>
          <w:szCs w:val="24"/>
          <w:u w:val="single"/>
          <w:lang w:val="en-US"/>
        </w:rPr>
        <w:t>with a particular focus on the perspectives of women and girls from the most excluded groups</w:t>
      </w:r>
      <w:r w:rsidRPr="00BA5B2B">
        <w:rPr>
          <w:rFonts w:ascii="Arial" w:hAnsi="Arial" w:cs="Arial"/>
          <w:b/>
          <w:sz w:val="24"/>
          <w:szCs w:val="24"/>
          <w:lang w:val="en-US"/>
        </w:rPr>
        <w:t>”</w:t>
      </w:r>
    </w:p>
    <w:p w14:paraId="0E9AAB3D" w14:textId="77777777" w:rsidR="0048409C" w:rsidRPr="00BA5B2B" w:rsidRDefault="0092167D">
      <w:pPr>
        <w:spacing w:line="240" w:lineRule="auto"/>
        <w:jc w:val="both"/>
        <w:rPr>
          <w:rFonts w:ascii="Arial" w:hAnsi="Arial" w:cs="Arial"/>
          <w:sz w:val="24"/>
          <w:szCs w:val="24"/>
          <w:lang w:val="en-US"/>
        </w:rPr>
      </w:pPr>
      <w:r w:rsidRPr="00BA5B2B">
        <w:rPr>
          <w:rFonts w:ascii="Arial" w:hAnsi="Arial" w:cs="Arial"/>
          <w:sz w:val="24"/>
          <w:szCs w:val="24"/>
          <w:lang w:val="en-US"/>
        </w:rPr>
        <w:t>Rationale behind amendement: The CRPD obliges s</w:t>
      </w:r>
      <w:r>
        <w:rPr>
          <w:rFonts w:ascii="Arial" w:hAnsi="Arial" w:cs="Arial"/>
          <w:sz w:val="24"/>
          <w:szCs w:val="24"/>
          <w:lang w:val="en-US"/>
        </w:rPr>
        <w:t xml:space="preserve">tates and other relevant stakeholders </w:t>
      </w:r>
      <w:r w:rsidRPr="00BA5B2B">
        <w:rPr>
          <w:rFonts w:ascii="Arial" w:hAnsi="Arial" w:cs="Arial"/>
          <w:sz w:val="24"/>
          <w:szCs w:val="24"/>
          <w:lang w:val="en-US"/>
        </w:rPr>
        <w:t xml:space="preserve">to </w:t>
      </w:r>
      <w:r>
        <w:rPr>
          <w:rFonts w:ascii="Arial" w:hAnsi="Arial" w:cs="Arial"/>
          <w:b/>
          <w:bCs/>
          <w:sz w:val="24"/>
          <w:szCs w:val="24"/>
          <w:lang w:val="en-US"/>
        </w:rPr>
        <w:t xml:space="preserve">involve </w:t>
      </w:r>
      <w:r w:rsidRPr="00BA5B2B">
        <w:rPr>
          <w:rFonts w:ascii="Arial" w:hAnsi="Arial" w:cs="Arial"/>
          <w:b/>
          <w:bCs/>
          <w:sz w:val="24"/>
          <w:szCs w:val="24"/>
          <w:lang w:val="en-US"/>
        </w:rPr>
        <w:t xml:space="preserve">and consult with </w:t>
      </w:r>
      <w:r>
        <w:rPr>
          <w:rFonts w:ascii="Arial" w:hAnsi="Arial" w:cs="Arial"/>
          <w:sz w:val="24"/>
          <w:szCs w:val="24"/>
          <w:lang w:val="en-US"/>
        </w:rPr>
        <w:t>women and girls with disabilities, and their representative organisations, in the development, implementation and monitoring of prevention and response measures and programmes</w:t>
      </w:r>
      <w:r w:rsidRPr="00BA5B2B">
        <w:rPr>
          <w:rFonts w:ascii="Arial" w:hAnsi="Arial" w:cs="Arial"/>
          <w:sz w:val="24"/>
          <w:szCs w:val="24"/>
          <w:lang w:val="en-US"/>
        </w:rPr>
        <w:t>.</w:t>
      </w:r>
    </w:p>
    <w:p w14:paraId="5EA80E63" w14:textId="77777777" w:rsidR="0048409C" w:rsidRPr="00BA5B2B" w:rsidRDefault="0092167D" w:rsidP="00E739C0">
      <w:pPr>
        <w:numPr>
          <w:ilvl w:val="0"/>
          <w:numId w:val="2"/>
        </w:numPr>
        <w:spacing w:line="240" w:lineRule="auto"/>
        <w:jc w:val="both"/>
        <w:rPr>
          <w:rFonts w:ascii="Arial" w:hAnsi="Arial" w:cs="Arial"/>
          <w:b/>
          <w:sz w:val="24"/>
          <w:szCs w:val="24"/>
          <w:lang w:val="en-US"/>
        </w:rPr>
      </w:pPr>
      <w:r w:rsidRPr="00BA5B2B">
        <w:rPr>
          <w:rFonts w:ascii="Arial" w:hAnsi="Arial" w:cs="Arial"/>
          <w:b/>
          <w:bCs/>
          <w:sz w:val="24"/>
          <w:szCs w:val="24"/>
          <w:lang w:val="en-US"/>
        </w:rPr>
        <w:t>Paragraph 42.e</w:t>
      </w:r>
      <w:r w:rsidRPr="00BA5B2B">
        <w:rPr>
          <w:rFonts w:ascii="Arial" w:hAnsi="Arial" w:cs="Arial"/>
          <w:sz w:val="24"/>
          <w:szCs w:val="24"/>
          <w:lang w:val="en-US"/>
        </w:rPr>
        <w:t>: “</w:t>
      </w:r>
      <w:r w:rsidRPr="00BA5B2B">
        <w:rPr>
          <w:rFonts w:ascii="Arial" w:hAnsi="Arial" w:cs="Arial"/>
          <w:bCs/>
          <w:sz w:val="24"/>
          <w:szCs w:val="24"/>
          <w:lang w:val="en-US"/>
        </w:rPr>
        <w:t>Adopt a comprehensive gender-sensitive and rights-based migration and refugee policy that takes into consideration</w:t>
      </w:r>
      <w:r w:rsidRPr="00BA5B2B">
        <w:rPr>
          <w:rFonts w:ascii="Arial" w:hAnsi="Arial" w:cs="Arial"/>
          <w:b/>
          <w:sz w:val="24"/>
          <w:szCs w:val="24"/>
          <w:lang w:val="en-US"/>
        </w:rPr>
        <w:t xml:space="preserve"> </w:t>
      </w:r>
      <w:r w:rsidRPr="00BA5B2B">
        <w:rPr>
          <w:rFonts w:ascii="Arial" w:hAnsi="Arial" w:cs="Arial"/>
          <w:b/>
          <w:sz w:val="24"/>
          <w:szCs w:val="24"/>
          <w:u w:val="single"/>
          <w:lang w:val="en-US"/>
        </w:rPr>
        <w:t>the multiple and intersectional discrimination, abuse and exploitation faced by the most excluded groups of women and girls, such as women and girls with disabilities</w:t>
      </w:r>
      <w:r w:rsidRPr="00BA5B2B">
        <w:rPr>
          <w:rFonts w:ascii="Arial" w:hAnsi="Arial" w:cs="Arial"/>
          <w:b/>
          <w:sz w:val="24"/>
          <w:szCs w:val="24"/>
          <w:lang w:val="en-US"/>
        </w:rPr>
        <w:t xml:space="preserve"> </w:t>
      </w:r>
      <w:r w:rsidRPr="00BA5B2B">
        <w:rPr>
          <w:rFonts w:ascii="Arial" w:eastAsia="Calibri" w:hAnsi="Arial" w:cs="Arial"/>
          <w:bCs/>
          <w:strike/>
          <w:sz w:val="24"/>
          <w:szCs w:val="24"/>
          <w:lang w:val="en-US"/>
        </w:rPr>
        <w:t>the vulnerability of displaced women to trafficking”</w:t>
      </w:r>
      <w:r w:rsidRPr="00BA5B2B">
        <w:rPr>
          <w:rFonts w:ascii="Arial" w:hAnsi="Arial" w:cs="Arial"/>
          <w:b/>
          <w:sz w:val="24"/>
          <w:szCs w:val="24"/>
          <w:lang w:val="en-US"/>
        </w:rPr>
        <w:t>;</w:t>
      </w:r>
    </w:p>
    <w:p w14:paraId="703CD3E3" w14:textId="7D2DD2E6" w:rsidR="0048409C" w:rsidRDefault="0092167D" w:rsidP="00E739C0">
      <w:pPr>
        <w:numPr>
          <w:ilvl w:val="0"/>
          <w:numId w:val="2"/>
        </w:numPr>
        <w:spacing w:line="240" w:lineRule="auto"/>
        <w:jc w:val="both"/>
        <w:rPr>
          <w:rFonts w:ascii="Arial" w:hAnsi="Arial" w:cs="Arial"/>
          <w:b/>
          <w:sz w:val="24"/>
          <w:szCs w:val="24"/>
          <w:lang w:val="en-US"/>
        </w:rPr>
      </w:pPr>
      <w:r w:rsidRPr="00BA5B2B">
        <w:rPr>
          <w:rFonts w:ascii="Arial" w:hAnsi="Arial" w:cs="Arial"/>
          <w:b/>
          <w:sz w:val="24"/>
          <w:szCs w:val="24"/>
          <w:lang w:val="en-US"/>
        </w:rPr>
        <w:t>Paragraph 42.f: “</w:t>
      </w:r>
      <w:r w:rsidRPr="00BA5B2B">
        <w:rPr>
          <w:rFonts w:ascii="Arial" w:hAnsi="Arial" w:cs="Arial"/>
          <w:bCs/>
          <w:sz w:val="24"/>
          <w:szCs w:val="24"/>
          <w:lang w:val="en-US"/>
        </w:rPr>
        <w:t xml:space="preserve">Raise awareness among displaced women and girls about all forms of trafficking and </w:t>
      </w:r>
      <w:r w:rsidRPr="00E55A09">
        <w:rPr>
          <w:rFonts w:ascii="Arial" w:hAnsi="Arial" w:cs="Arial"/>
          <w:b/>
          <w:sz w:val="24"/>
          <w:szCs w:val="24"/>
          <w:u w:val="single"/>
          <w:lang w:val="en-US"/>
        </w:rPr>
        <w:t>thei</w:t>
      </w:r>
      <w:r w:rsidRPr="00BA5B2B">
        <w:rPr>
          <w:rFonts w:ascii="Arial" w:hAnsi="Arial" w:cs="Arial"/>
          <w:b/>
          <w:sz w:val="24"/>
          <w:szCs w:val="24"/>
          <w:u w:val="single"/>
          <w:lang w:val="en-US"/>
        </w:rPr>
        <w:t>r rights and means of redress</w:t>
      </w:r>
      <w:r w:rsidRPr="00BA5B2B">
        <w:rPr>
          <w:rFonts w:ascii="Arial" w:hAnsi="Arial" w:cs="Arial"/>
          <w:b/>
          <w:sz w:val="24"/>
          <w:szCs w:val="24"/>
          <w:lang w:val="en-US"/>
        </w:rPr>
        <w:t>”.</w:t>
      </w:r>
    </w:p>
    <w:p w14:paraId="6200CCD8" w14:textId="1482E27E" w:rsidR="00617FA6" w:rsidRDefault="00617FA6" w:rsidP="00E739C0">
      <w:pPr>
        <w:numPr>
          <w:ilvl w:val="0"/>
          <w:numId w:val="2"/>
        </w:numPr>
        <w:spacing w:line="240" w:lineRule="auto"/>
        <w:jc w:val="both"/>
        <w:rPr>
          <w:rFonts w:ascii="Arial" w:hAnsi="Arial" w:cs="Arial"/>
          <w:sz w:val="24"/>
          <w:szCs w:val="24"/>
          <w:lang w:val="en-US"/>
        </w:rPr>
      </w:pPr>
      <w:r>
        <w:rPr>
          <w:rFonts w:ascii="Arial" w:hAnsi="Arial" w:cs="Arial"/>
          <w:b/>
          <w:sz w:val="24"/>
          <w:szCs w:val="24"/>
          <w:lang w:val="en-US"/>
        </w:rPr>
        <w:t xml:space="preserve">Paragraph 45.a: </w:t>
      </w:r>
      <w:r w:rsidRPr="00617FA6">
        <w:rPr>
          <w:rFonts w:ascii="Arial" w:hAnsi="Arial" w:cs="Arial"/>
          <w:sz w:val="24"/>
          <w:szCs w:val="24"/>
          <w:lang w:val="en-US"/>
        </w:rPr>
        <w:t>“Establish mechanisms for the identification of victims of trafficking within the asylum procedure as well as referral mechanisms to ensure that asylum claims are assessed in an age</w:t>
      </w:r>
      <w:r w:rsidR="004F2355">
        <w:rPr>
          <w:rFonts w:ascii="Arial" w:hAnsi="Arial" w:cs="Arial"/>
          <w:b/>
          <w:sz w:val="24"/>
          <w:szCs w:val="24"/>
          <w:u w:val="single"/>
          <w:lang w:val="en-US"/>
        </w:rPr>
        <w:t>, disability</w:t>
      </w:r>
      <w:r w:rsidRPr="00617FA6">
        <w:rPr>
          <w:rFonts w:ascii="Arial" w:hAnsi="Arial" w:cs="Arial"/>
          <w:sz w:val="24"/>
          <w:szCs w:val="24"/>
          <w:lang w:val="en-US"/>
        </w:rPr>
        <w:t xml:space="preserve"> and gender-sensitive procedure in order to respond to the specific protection needs of trafficked women and girls;”</w:t>
      </w:r>
    </w:p>
    <w:p w14:paraId="7C37AD73" w14:textId="11ADCDED" w:rsidR="008C13B8" w:rsidRDefault="008C13B8" w:rsidP="00E739C0">
      <w:pPr>
        <w:pStyle w:val="Heading3"/>
        <w:spacing w:after="160"/>
        <w:rPr>
          <w:lang w:val="en-US"/>
        </w:rPr>
      </w:pPr>
      <w:r>
        <w:rPr>
          <w:lang w:val="en-US"/>
        </w:rPr>
        <w:t xml:space="preserve">VI. Victim identification, assistance and protection </w:t>
      </w:r>
    </w:p>
    <w:p w14:paraId="09395748" w14:textId="77777777" w:rsidR="00896038" w:rsidRPr="00B53194" w:rsidRDefault="00896038" w:rsidP="00E739C0">
      <w:pPr>
        <w:pStyle w:val="ListParagraph"/>
        <w:numPr>
          <w:ilvl w:val="0"/>
          <w:numId w:val="2"/>
        </w:numPr>
        <w:spacing w:line="240" w:lineRule="auto"/>
        <w:contextualSpacing w:val="0"/>
        <w:rPr>
          <w:rFonts w:ascii="Arial" w:hAnsi="Arial" w:cs="Arial"/>
          <w:sz w:val="24"/>
          <w:lang w:val="en-US"/>
        </w:rPr>
      </w:pPr>
      <w:r w:rsidRPr="00B53194">
        <w:rPr>
          <w:rFonts w:ascii="Arial" w:hAnsi="Arial" w:cs="Arial"/>
          <w:b/>
          <w:sz w:val="24"/>
          <w:lang w:val="en-US"/>
        </w:rPr>
        <w:t>Paragraph 68</w:t>
      </w:r>
      <w:r w:rsidR="008C13B8" w:rsidRPr="00B53194">
        <w:rPr>
          <w:rFonts w:ascii="Arial" w:hAnsi="Arial" w:cs="Arial"/>
          <w:b/>
          <w:sz w:val="24"/>
          <w:lang w:val="en-US"/>
        </w:rPr>
        <w:t>:</w:t>
      </w:r>
      <w:r w:rsidRPr="00B53194">
        <w:rPr>
          <w:rFonts w:ascii="Arial" w:hAnsi="Arial" w:cs="Arial"/>
          <w:sz w:val="24"/>
          <w:lang w:val="en-US"/>
        </w:rPr>
        <w:t xml:space="preserve"> include a disability sensitive approach in (a) and (b)iii; </w:t>
      </w:r>
    </w:p>
    <w:p w14:paraId="795A89E8" w14:textId="47DA6FB9" w:rsidR="00896038" w:rsidRPr="00B53194" w:rsidRDefault="00896038" w:rsidP="00E739C0">
      <w:pPr>
        <w:pStyle w:val="ListParagraph"/>
        <w:numPr>
          <w:ilvl w:val="0"/>
          <w:numId w:val="2"/>
        </w:numPr>
        <w:spacing w:line="240" w:lineRule="auto"/>
        <w:contextualSpacing w:val="0"/>
        <w:rPr>
          <w:rFonts w:ascii="Arial" w:hAnsi="Arial" w:cs="Arial"/>
          <w:sz w:val="24"/>
          <w:lang w:val="en-US"/>
        </w:rPr>
      </w:pPr>
      <w:r w:rsidRPr="00B53194">
        <w:rPr>
          <w:rFonts w:ascii="Arial" w:hAnsi="Arial" w:cs="Arial"/>
          <w:b/>
          <w:sz w:val="24"/>
          <w:lang w:val="en-US"/>
        </w:rPr>
        <w:t>Paragraph 78:</w:t>
      </w:r>
      <w:r w:rsidRPr="00B53194">
        <w:rPr>
          <w:rFonts w:ascii="Arial" w:hAnsi="Arial" w:cs="Arial"/>
          <w:sz w:val="24"/>
          <w:lang w:val="en-US"/>
        </w:rPr>
        <w:t xml:space="preserve"> include a disability sensitive approach in (c) and (d);</w:t>
      </w:r>
    </w:p>
    <w:p w14:paraId="1853AFB1" w14:textId="2E7EDCF3" w:rsidR="00896038" w:rsidRPr="00B53194" w:rsidRDefault="00202838" w:rsidP="00E739C0">
      <w:pPr>
        <w:pStyle w:val="ListParagraph"/>
        <w:numPr>
          <w:ilvl w:val="0"/>
          <w:numId w:val="2"/>
        </w:numPr>
        <w:spacing w:line="240" w:lineRule="auto"/>
        <w:contextualSpacing w:val="0"/>
        <w:rPr>
          <w:rFonts w:ascii="Arial" w:hAnsi="Arial" w:cs="Arial"/>
          <w:sz w:val="24"/>
          <w:lang w:val="en-US"/>
        </w:rPr>
      </w:pPr>
      <w:r w:rsidRPr="00B53194">
        <w:rPr>
          <w:rFonts w:ascii="Arial" w:hAnsi="Arial" w:cs="Arial"/>
          <w:b/>
          <w:sz w:val="24"/>
          <w:lang w:val="en-US"/>
        </w:rPr>
        <w:t>Paragraph 78:</w:t>
      </w:r>
      <w:r w:rsidRPr="00B53194">
        <w:rPr>
          <w:rFonts w:ascii="Arial" w:hAnsi="Arial" w:cs="Arial"/>
          <w:sz w:val="24"/>
          <w:lang w:val="en-US"/>
        </w:rPr>
        <w:t xml:space="preserve"> we suggest including </w:t>
      </w:r>
      <w:r w:rsidRPr="00B53194">
        <w:rPr>
          <w:rFonts w:ascii="Arial" w:hAnsi="Arial" w:cs="Arial"/>
          <w:b/>
          <w:sz w:val="24"/>
          <w:lang w:val="en-US"/>
        </w:rPr>
        <w:t>“</w:t>
      </w:r>
      <w:r w:rsidRPr="00B53194">
        <w:rPr>
          <w:rFonts w:ascii="Arial" w:hAnsi="Arial" w:cs="Arial"/>
          <w:b/>
          <w:sz w:val="24"/>
          <w:u w:val="single"/>
          <w:lang w:val="en-US"/>
        </w:rPr>
        <w:t>Ensure that services for victims of trafficking are inclusive and accessible, paying particular attention to the specific needs of women and girls with disabilities</w:t>
      </w:r>
      <w:r w:rsidRPr="00B53194">
        <w:rPr>
          <w:rFonts w:ascii="Arial" w:hAnsi="Arial" w:cs="Arial"/>
          <w:b/>
          <w:sz w:val="24"/>
          <w:lang w:val="en-US"/>
        </w:rPr>
        <w:t>”</w:t>
      </w:r>
      <w:r w:rsidRPr="00B53194">
        <w:rPr>
          <w:rFonts w:ascii="Arial" w:hAnsi="Arial" w:cs="Arial"/>
          <w:sz w:val="24"/>
          <w:lang w:val="en-US"/>
        </w:rPr>
        <w:t xml:space="preserve"> </w:t>
      </w:r>
    </w:p>
    <w:p w14:paraId="5CFF1A44" w14:textId="30E5EA8E" w:rsidR="00202838" w:rsidRPr="00B53194" w:rsidRDefault="00896038" w:rsidP="00E739C0">
      <w:pPr>
        <w:pStyle w:val="ListParagraph"/>
        <w:numPr>
          <w:ilvl w:val="0"/>
          <w:numId w:val="2"/>
        </w:numPr>
        <w:spacing w:line="240" w:lineRule="auto"/>
        <w:contextualSpacing w:val="0"/>
        <w:rPr>
          <w:rFonts w:ascii="Arial" w:hAnsi="Arial" w:cs="Arial"/>
          <w:sz w:val="24"/>
          <w:lang w:val="en-US"/>
        </w:rPr>
      </w:pPr>
      <w:r w:rsidRPr="00B53194">
        <w:rPr>
          <w:rFonts w:ascii="Arial" w:hAnsi="Arial" w:cs="Arial"/>
          <w:b/>
          <w:sz w:val="24"/>
          <w:lang w:val="en-US"/>
        </w:rPr>
        <w:t>Paragraph 78(g):</w:t>
      </w:r>
      <w:r w:rsidR="00202838" w:rsidRPr="00B53194">
        <w:rPr>
          <w:rFonts w:ascii="Arial" w:hAnsi="Arial" w:cs="Arial"/>
          <w:sz w:val="24"/>
          <w:lang w:val="en-US"/>
        </w:rPr>
        <w:t xml:space="preserve"> “In consultation with women civil society organizations, </w:t>
      </w:r>
      <w:r w:rsidR="00202838" w:rsidRPr="00B53194">
        <w:rPr>
          <w:rFonts w:ascii="Arial" w:hAnsi="Arial" w:cs="Arial"/>
          <w:b/>
          <w:sz w:val="24"/>
          <w:u w:val="single"/>
          <w:lang w:val="en-US"/>
        </w:rPr>
        <w:t>and other civil society organisations such as organisations of women with disabilities,</w:t>
      </w:r>
      <w:r w:rsidR="00202838" w:rsidRPr="00F4090A">
        <w:rPr>
          <w:rFonts w:ascii="Arial" w:hAnsi="Arial" w:cs="Arial"/>
          <w:b/>
          <w:sz w:val="24"/>
          <w:lang w:val="en-US"/>
        </w:rPr>
        <w:t xml:space="preserve"> </w:t>
      </w:r>
      <w:r w:rsidR="00202838" w:rsidRPr="00B53194">
        <w:rPr>
          <w:rFonts w:ascii="Arial" w:hAnsi="Arial" w:cs="Arial"/>
          <w:sz w:val="24"/>
          <w:lang w:val="en-US"/>
        </w:rPr>
        <w:t xml:space="preserve">develop and implement standard operating procedures for these shelters which ensure consistent and high level service provision for </w:t>
      </w:r>
      <w:r w:rsidR="00202838" w:rsidRPr="00B53194">
        <w:rPr>
          <w:rFonts w:ascii="Arial" w:hAnsi="Arial" w:cs="Arial"/>
          <w:b/>
          <w:sz w:val="24"/>
          <w:u w:val="single"/>
          <w:lang w:val="en-US"/>
        </w:rPr>
        <w:t>all</w:t>
      </w:r>
      <w:r w:rsidR="00202838" w:rsidRPr="00B53194">
        <w:rPr>
          <w:rFonts w:ascii="Arial" w:hAnsi="Arial" w:cs="Arial"/>
          <w:sz w:val="24"/>
          <w:lang w:val="en-US"/>
        </w:rPr>
        <w:t xml:space="preserve"> victims;”</w:t>
      </w:r>
    </w:p>
    <w:p w14:paraId="21FCF8DB" w14:textId="69F18B7F" w:rsidR="00896038" w:rsidRPr="002B28E4" w:rsidRDefault="00202838" w:rsidP="00E739C0">
      <w:pPr>
        <w:pStyle w:val="ListParagraph"/>
        <w:numPr>
          <w:ilvl w:val="0"/>
          <w:numId w:val="2"/>
        </w:numPr>
        <w:spacing w:line="240" w:lineRule="auto"/>
        <w:contextualSpacing w:val="0"/>
        <w:rPr>
          <w:rFonts w:ascii="Arial" w:hAnsi="Arial" w:cs="Arial"/>
          <w:sz w:val="24"/>
          <w:lang w:val="en-US"/>
        </w:rPr>
      </w:pPr>
      <w:r w:rsidRPr="00B53194">
        <w:rPr>
          <w:rFonts w:ascii="Arial" w:hAnsi="Arial" w:cs="Arial"/>
          <w:b/>
          <w:sz w:val="24"/>
          <w:lang w:val="en-US"/>
        </w:rPr>
        <w:t>Paragraph 78(q):</w:t>
      </w:r>
      <w:r w:rsidRPr="00B53194">
        <w:rPr>
          <w:rFonts w:ascii="Arial" w:hAnsi="Arial" w:cs="Arial"/>
          <w:sz w:val="24"/>
          <w:lang w:val="en-US"/>
        </w:rPr>
        <w:t xml:space="preserve"> “Adopt targeted laws, policies and programmes to ensure equal rights for women belonging to disadvantaged and marginalized groups, such as forcibly displaced women </w:t>
      </w:r>
      <w:r w:rsidRPr="00B53194">
        <w:rPr>
          <w:rFonts w:ascii="Arial" w:hAnsi="Arial" w:cs="Arial"/>
          <w:strike/>
          <w:sz w:val="24"/>
          <w:lang w:val="en-US"/>
        </w:rPr>
        <w:t>and</w:t>
      </w:r>
      <w:r w:rsidRPr="00B53194">
        <w:rPr>
          <w:rFonts w:ascii="Arial" w:hAnsi="Arial" w:cs="Arial"/>
          <w:sz w:val="24"/>
          <w:lang w:val="en-US"/>
        </w:rPr>
        <w:t xml:space="preserve"> migrant women, </w:t>
      </w:r>
      <w:r w:rsidRPr="00B53194">
        <w:rPr>
          <w:rFonts w:ascii="Arial" w:hAnsi="Arial" w:cs="Arial"/>
          <w:b/>
          <w:sz w:val="24"/>
          <w:u w:val="single"/>
          <w:lang w:val="en-US"/>
        </w:rPr>
        <w:t>and women with disabilities,</w:t>
      </w:r>
      <w:r w:rsidRPr="00B53194">
        <w:rPr>
          <w:rFonts w:ascii="Arial" w:hAnsi="Arial" w:cs="Arial"/>
          <w:sz w:val="24"/>
          <w:lang w:val="en-US"/>
        </w:rPr>
        <w:t xml:space="preserve"> by ensuring that they receive adequate assistance, and that they benefit from integration policies as well as family reunification measures.</w:t>
      </w:r>
      <w:r w:rsidRPr="00B53194">
        <w:rPr>
          <w:rFonts w:ascii="Arial" w:hAnsi="Arial" w:cs="Arial"/>
          <w:sz w:val="24"/>
          <w:vertAlign w:val="superscript"/>
          <w:lang w:val="en-US"/>
        </w:rPr>
        <w:t>”</w:t>
      </w:r>
    </w:p>
    <w:p w14:paraId="6426562B" w14:textId="223228F8" w:rsidR="008C13B8" w:rsidRPr="00896038" w:rsidRDefault="0092167D" w:rsidP="00E739C0">
      <w:pPr>
        <w:pStyle w:val="Heading3"/>
        <w:spacing w:after="160"/>
        <w:rPr>
          <w:lang w:val="en-US"/>
        </w:rPr>
      </w:pPr>
      <w:r w:rsidRPr="00896038">
        <w:rPr>
          <w:lang w:val="en-US"/>
        </w:rPr>
        <w:t xml:space="preserve">VI. </w:t>
      </w:r>
      <w:r w:rsidRPr="00896038">
        <w:rPr>
          <w:lang w:val="en-US"/>
        </w:rPr>
        <w:tab/>
        <w:t>Victims’ access to justice</w:t>
      </w:r>
    </w:p>
    <w:p w14:paraId="69FCB535" w14:textId="55D5A8AB" w:rsidR="0048409C" w:rsidRPr="00EA6A41" w:rsidRDefault="0092167D" w:rsidP="00E739C0">
      <w:pPr>
        <w:pStyle w:val="ListParagraph"/>
        <w:numPr>
          <w:ilvl w:val="0"/>
          <w:numId w:val="2"/>
        </w:numPr>
        <w:spacing w:line="240" w:lineRule="auto"/>
        <w:contextualSpacing w:val="0"/>
        <w:jc w:val="both"/>
        <w:rPr>
          <w:rFonts w:ascii="Arial" w:hAnsi="Arial" w:cs="Arial"/>
          <w:bCs/>
          <w:sz w:val="24"/>
          <w:szCs w:val="24"/>
          <w:lang w:val="en-US"/>
        </w:rPr>
      </w:pPr>
      <w:r w:rsidRPr="00EA6A41">
        <w:rPr>
          <w:rFonts w:ascii="Arial" w:hAnsi="Arial" w:cs="Arial"/>
          <w:b/>
          <w:sz w:val="24"/>
          <w:szCs w:val="24"/>
          <w:lang w:val="en-US"/>
        </w:rPr>
        <w:t>paragraph 80: “</w:t>
      </w:r>
      <w:r w:rsidRPr="00EA6A41">
        <w:rPr>
          <w:rFonts w:ascii="Arial" w:hAnsi="Arial" w:cs="Arial"/>
          <w:bCs/>
          <w:sz w:val="24"/>
          <w:szCs w:val="24"/>
          <w:lang w:val="en-US"/>
        </w:rPr>
        <w:t xml:space="preserve">The complexity of proceedings, lack of special court procedures and </w:t>
      </w:r>
      <w:r w:rsidRPr="00EA6A41">
        <w:rPr>
          <w:rFonts w:ascii="Arial" w:hAnsi="Arial" w:cs="Arial"/>
          <w:b/>
          <w:sz w:val="24"/>
          <w:szCs w:val="24"/>
          <w:u w:val="single"/>
          <w:lang w:val="en-US"/>
        </w:rPr>
        <w:t>inaccessibility of the justice system</w:t>
      </w:r>
      <w:r w:rsidRPr="00EA6A41">
        <w:rPr>
          <w:rFonts w:ascii="Arial" w:hAnsi="Arial" w:cs="Arial"/>
          <w:bCs/>
          <w:sz w:val="24"/>
          <w:szCs w:val="24"/>
          <w:lang w:val="en-US"/>
        </w:rPr>
        <w:t xml:space="preserve"> to accommodate victims’ needs".</w:t>
      </w:r>
    </w:p>
    <w:p w14:paraId="310B5902" w14:textId="77777777" w:rsidR="002B28E4" w:rsidRPr="00EA6A41" w:rsidRDefault="0092167D" w:rsidP="00E739C0">
      <w:pPr>
        <w:pStyle w:val="ListParagraph"/>
        <w:numPr>
          <w:ilvl w:val="0"/>
          <w:numId w:val="2"/>
        </w:numPr>
        <w:spacing w:line="240" w:lineRule="auto"/>
        <w:contextualSpacing w:val="0"/>
        <w:jc w:val="both"/>
        <w:rPr>
          <w:rFonts w:ascii="Arial" w:hAnsi="Arial" w:cs="Arial"/>
          <w:bCs/>
          <w:sz w:val="24"/>
          <w:szCs w:val="24"/>
          <w:lang w:val="en-US"/>
        </w:rPr>
      </w:pPr>
      <w:r w:rsidRPr="00EA6A41">
        <w:rPr>
          <w:rFonts w:ascii="Arial" w:hAnsi="Arial" w:cs="Arial"/>
          <w:b/>
          <w:sz w:val="24"/>
          <w:szCs w:val="24"/>
          <w:lang w:val="en-US"/>
        </w:rPr>
        <w:t>paragraph 81</w:t>
      </w:r>
      <w:r w:rsidRPr="00EA6A41">
        <w:rPr>
          <w:rFonts w:ascii="Arial" w:hAnsi="Arial" w:cs="Arial"/>
          <w:bCs/>
          <w:sz w:val="24"/>
          <w:szCs w:val="24"/>
          <w:lang w:val="en-US"/>
        </w:rPr>
        <w:t xml:space="preserve">: “The Committee has documented many examples of the negative impact of intersecting forms of discrimination on access to justice, including ineffective remedies, for specific groups of women, </w:t>
      </w:r>
      <w:r w:rsidRPr="00EA6A41">
        <w:rPr>
          <w:rFonts w:ascii="Arial" w:hAnsi="Arial" w:cs="Arial"/>
          <w:b/>
          <w:sz w:val="24"/>
          <w:szCs w:val="24"/>
          <w:u w:val="single"/>
          <w:lang w:val="en-US"/>
        </w:rPr>
        <w:t>such as women and girls with disabilities</w:t>
      </w:r>
      <w:r w:rsidRPr="00EA6A41">
        <w:rPr>
          <w:rFonts w:ascii="Arial" w:hAnsi="Arial" w:cs="Arial"/>
          <w:bCs/>
          <w:sz w:val="24"/>
          <w:szCs w:val="24"/>
          <w:lang w:val="en-US"/>
        </w:rPr>
        <w:t>”.</w:t>
      </w:r>
    </w:p>
    <w:p w14:paraId="413F3437" w14:textId="77777777" w:rsidR="002B28E4" w:rsidRPr="00EA6A41" w:rsidRDefault="0092167D" w:rsidP="00E739C0">
      <w:pPr>
        <w:pStyle w:val="ListParagraph"/>
        <w:numPr>
          <w:ilvl w:val="0"/>
          <w:numId w:val="2"/>
        </w:numPr>
        <w:spacing w:line="240" w:lineRule="auto"/>
        <w:contextualSpacing w:val="0"/>
        <w:jc w:val="both"/>
        <w:rPr>
          <w:rFonts w:ascii="Arial" w:hAnsi="Arial" w:cs="Arial"/>
          <w:bCs/>
          <w:sz w:val="24"/>
          <w:szCs w:val="24"/>
          <w:lang w:val="en-US"/>
        </w:rPr>
      </w:pPr>
      <w:r w:rsidRPr="00EA6A41">
        <w:rPr>
          <w:rFonts w:ascii="Arial" w:hAnsi="Arial" w:cs="Arial"/>
          <w:b/>
          <w:sz w:val="24"/>
          <w:szCs w:val="24"/>
          <w:lang w:val="en-US"/>
        </w:rPr>
        <w:t>paragraph 83</w:t>
      </w:r>
      <w:r w:rsidRPr="00EA6A41">
        <w:rPr>
          <w:rFonts w:ascii="Arial" w:hAnsi="Arial" w:cs="Arial"/>
          <w:bCs/>
          <w:sz w:val="24"/>
          <w:szCs w:val="24"/>
          <w:lang w:val="en-US"/>
        </w:rPr>
        <w:t xml:space="preserve">: “Women must have access to education and information </w:t>
      </w:r>
      <w:r w:rsidRPr="00EA6A41">
        <w:rPr>
          <w:rFonts w:ascii="Arial" w:hAnsi="Arial" w:cs="Arial"/>
          <w:b/>
          <w:sz w:val="24"/>
          <w:szCs w:val="24"/>
          <w:u w:val="single"/>
          <w:lang w:val="en-US"/>
        </w:rPr>
        <w:t>in accesible formats</w:t>
      </w:r>
      <w:r w:rsidRPr="00EA6A41">
        <w:rPr>
          <w:rFonts w:ascii="Arial" w:hAnsi="Arial" w:cs="Arial"/>
          <w:bCs/>
          <w:sz w:val="24"/>
          <w:szCs w:val="24"/>
          <w:lang w:val="en-US"/>
        </w:rPr>
        <w:t xml:space="preserve"> about their rights and the remedies that are available and how to gain access to them.”</w:t>
      </w:r>
    </w:p>
    <w:p w14:paraId="5B33A7A2" w14:textId="77777777" w:rsidR="002B28E4" w:rsidRPr="00EA6A41" w:rsidRDefault="0092167D" w:rsidP="00E739C0">
      <w:pPr>
        <w:pStyle w:val="ListParagraph"/>
        <w:numPr>
          <w:ilvl w:val="0"/>
          <w:numId w:val="2"/>
        </w:numPr>
        <w:spacing w:line="240" w:lineRule="auto"/>
        <w:contextualSpacing w:val="0"/>
        <w:jc w:val="both"/>
        <w:rPr>
          <w:rFonts w:ascii="Arial" w:hAnsi="Arial" w:cs="Arial"/>
          <w:bCs/>
          <w:sz w:val="24"/>
          <w:szCs w:val="24"/>
          <w:lang w:val="en-US"/>
        </w:rPr>
      </w:pPr>
      <w:r w:rsidRPr="00EA6A41">
        <w:rPr>
          <w:rFonts w:ascii="Arial" w:hAnsi="Arial" w:cs="Arial"/>
          <w:b/>
          <w:bCs/>
          <w:sz w:val="24"/>
          <w:szCs w:val="24"/>
          <w:lang w:val="en-US"/>
        </w:rPr>
        <w:t>paragraph 84.c</w:t>
      </w:r>
      <w:r w:rsidRPr="00EA6A41">
        <w:rPr>
          <w:rFonts w:ascii="Arial" w:hAnsi="Arial" w:cs="Arial"/>
          <w:bCs/>
          <w:sz w:val="24"/>
          <w:szCs w:val="24"/>
          <w:lang w:val="en-US"/>
        </w:rPr>
        <w:t xml:space="preserve">: “Ensure that, in administrative and judicial proceedings, including detention and expulsion proceedings, trafficking victims are guaranteed due process before the courts and </w:t>
      </w:r>
      <w:r w:rsidRPr="00EA6A41">
        <w:rPr>
          <w:rFonts w:ascii="Arial" w:hAnsi="Arial" w:cs="Arial"/>
          <w:b/>
          <w:sz w:val="24"/>
          <w:szCs w:val="24"/>
          <w:u w:val="single"/>
          <w:lang w:val="en-US"/>
        </w:rPr>
        <w:t xml:space="preserve">provided with </w:t>
      </w:r>
      <w:r w:rsidRPr="00EA6A41">
        <w:rPr>
          <w:rFonts w:ascii="Arial" w:hAnsi="Arial"/>
          <w:b/>
          <w:sz w:val="24"/>
          <w:szCs w:val="24"/>
          <w:u w:val="single"/>
          <w:lang w:val="en-US"/>
        </w:rPr>
        <w:t>procedural and age-appropriate accommodations, in order to facilitate their effective role as direct and indirect participants, including as witnesses, in all legal proceedings, including at investigative and other preliminary stages</w:t>
      </w:r>
      <w:r w:rsidRPr="00EA6A41">
        <w:rPr>
          <w:rFonts w:ascii="Arial" w:hAnsi="Arial" w:cs="Arial"/>
          <w:bCs/>
          <w:sz w:val="24"/>
          <w:szCs w:val="24"/>
          <w:lang w:val="en-US"/>
        </w:rPr>
        <w:t>”.</w:t>
      </w:r>
    </w:p>
    <w:p w14:paraId="7FD1B1BC" w14:textId="77777777" w:rsidR="005903B0" w:rsidRPr="00EA6A41" w:rsidRDefault="0092167D" w:rsidP="00E739C0">
      <w:pPr>
        <w:pStyle w:val="ListParagraph"/>
        <w:numPr>
          <w:ilvl w:val="0"/>
          <w:numId w:val="2"/>
        </w:numPr>
        <w:spacing w:line="240" w:lineRule="auto"/>
        <w:contextualSpacing w:val="0"/>
        <w:jc w:val="both"/>
        <w:rPr>
          <w:rFonts w:ascii="Arial" w:hAnsi="Arial" w:cs="Arial"/>
          <w:bCs/>
          <w:sz w:val="24"/>
          <w:szCs w:val="24"/>
          <w:lang w:val="en-US"/>
        </w:rPr>
      </w:pPr>
      <w:r w:rsidRPr="00EA6A41">
        <w:rPr>
          <w:rFonts w:ascii="Arial" w:hAnsi="Arial" w:cs="Arial"/>
          <w:b/>
          <w:sz w:val="24"/>
          <w:szCs w:val="24"/>
          <w:lang w:val="en-US"/>
        </w:rPr>
        <w:t>paragraph 84.f: “</w:t>
      </w:r>
      <w:r w:rsidRPr="00EA6A41">
        <w:rPr>
          <w:rFonts w:ascii="Arial" w:hAnsi="Arial" w:cs="Arial"/>
          <w:bCs/>
          <w:sz w:val="24"/>
          <w:szCs w:val="24"/>
          <w:lang w:val="en-US"/>
        </w:rPr>
        <w:t>Repeal or amend laws that prevent any woman, including non-citizen women and</w:t>
      </w:r>
      <w:r w:rsidRPr="00EA6A41">
        <w:rPr>
          <w:rFonts w:ascii="Arial" w:hAnsi="Arial" w:cs="Arial"/>
          <w:b/>
          <w:sz w:val="24"/>
          <w:szCs w:val="24"/>
          <w:lang w:val="en-US"/>
        </w:rPr>
        <w:t xml:space="preserve"> </w:t>
      </w:r>
      <w:r w:rsidRPr="00EA6A41">
        <w:rPr>
          <w:rFonts w:ascii="Arial" w:hAnsi="Arial" w:cs="Arial"/>
          <w:b/>
          <w:sz w:val="24"/>
          <w:szCs w:val="24"/>
          <w:u w:val="single"/>
          <w:lang w:val="en-US"/>
        </w:rPr>
        <w:t>women deprived of their legal capacity</w:t>
      </w:r>
      <w:r w:rsidRPr="00EA6A41">
        <w:rPr>
          <w:rFonts w:ascii="Arial" w:hAnsi="Arial" w:cs="Arial"/>
          <w:bCs/>
          <w:sz w:val="24"/>
          <w:szCs w:val="24"/>
          <w:lang w:val="en-US"/>
        </w:rPr>
        <w:t>, from using the courts and other systems of redress”.</w:t>
      </w:r>
    </w:p>
    <w:p w14:paraId="5C293D47" w14:textId="5F79617D" w:rsidR="0048409C" w:rsidRPr="00EA6A41" w:rsidRDefault="0092167D" w:rsidP="00E739C0">
      <w:pPr>
        <w:pStyle w:val="ListParagraph"/>
        <w:numPr>
          <w:ilvl w:val="0"/>
          <w:numId w:val="2"/>
        </w:numPr>
        <w:spacing w:line="240" w:lineRule="auto"/>
        <w:contextualSpacing w:val="0"/>
        <w:jc w:val="both"/>
        <w:rPr>
          <w:rFonts w:ascii="Arial" w:hAnsi="Arial" w:cs="Arial"/>
          <w:bCs/>
          <w:sz w:val="24"/>
          <w:szCs w:val="24"/>
          <w:lang w:val="en-US"/>
        </w:rPr>
      </w:pPr>
      <w:r w:rsidRPr="00EA6A41">
        <w:rPr>
          <w:rFonts w:ascii="Arial" w:hAnsi="Arial" w:cs="Arial"/>
          <w:b/>
          <w:sz w:val="24"/>
          <w:szCs w:val="24"/>
          <w:lang w:val="en-US"/>
        </w:rPr>
        <w:t>paragraph 84.g</w:t>
      </w:r>
      <w:r w:rsidRPr="00EA6A41">
        <w:rPr>
          <w:rFonts w:ascii="Arial" w:hAnsi="Arial" w:cs="Arial"/>
          <w:bCs/>
          <w:sz w:val="24"/>
          <w:szCs w:val="24"/>
          <w:lang w:val="en-US"/>
        </w:rPr>
        <w:t xml:space="preserve">: “Particularly for non-citizen women, provide effective channels for seeking protection and redress for violations of their rights by creating adequate conditions to bring complaints, in a language that they can understand, </w:t>
      </w:r>
      <w:r w:rsidRPr="00EA6A41">
        <w:rPr>
          <w:rFonts w:ascii="Arial" w:hAnsi="Arial" w:cs="Arial"/>
          <w:b/>
          <w:sz w:val="24"/>
          <w:szCs w:val="24"/>
          <w:u w:val="single"/>
          <w:lang w:val="en-US"/>
        </w:rPr>
        <w:t>and in other accessible means of communication</w:t>
      </w:r>
      <w:r w:rsidRPr="00EA6A41">
        <w:rPr>
          <w:rFonts w:ascii="Arial" w:hAnsi="Arial" w:cs="Arial"/>
          <w:bCs/>
          <w:sz w:val="24"/>
          <w:szCs w:val="24"/>
          <w:lang w:val="en-US"/>
        </w:rPr>
        <w:t>”.</w:t>
      </w:r>
    </w:p>
    <w:p w14:paraId="4E9DD313" w14:textId="3E5CA558" w:rsidR="006B5E38" w:rsidRPr="00EA6A41" w:rsidRDefault="006B5E38" w:rsidP="00E739C0">
      <w:pPr>
        <w:pStyle w:val="ListParagraph"/>
        <w:numPr>
          <w:ilvl w:val="0"/>
          <w:numId w:val="2"/>
        </w:numPr>
        <w:spacing w:line="240" w:lineRule="auto"/>
        <w:contextualSpacing w:val="0"/>
        <w:jc w:val="both"/>
        <w:rPr>
          <w:rFonts w:ascii="Arial" w:hAnsi="Arial" w:cs="Arial"/>
          <w:bCs/>
          <w:sz w:val="24"/>
          <w:szCs w:val="24"/>
          <w:lang w:val="en-US"/>
        </w:rPr>
      </w:pPr>
      <w:r w:rsidRPr="00EA6A41">
        <w:rPr>
          <w:rFonts w:ascii="Arial" w:hAnsi="Arial" w:cs="Arial"/>
          <w:b/>
          <w:sz w:val="24"/>
          <w:szCs w:val="24"/>
          <w:lang w:val="en-US"/>
        </w:rPr>
        <w:t>Paragraph 96(b)</w:t>
      </w:r>
      <w:r w:rsidRPr="00EA6A41">
        <w:rPr>
          <w:rFonts w:ascii="Arial" w:hAnsi="Arial" w:cs="Arial"/>
          <w:bCs/>
          <w:sz w:val="24"/>
          <w:szCs w:val="24"/>
          <w:lang w:val="en-US"/>
        </w:rPr>
        <w:t>: “Ensure that trafficked women are provided with timely</w:t>
      </w:r>
      <w:r w:rsidRPr="00EA6A41">
        <w:rPr>
          <w:rFonts w:ascii="Arial" w:hAnsi="Arial" w:cs="Arial"/>
          <w:b/>
          <w:bCs/>
          <w:sz w:val="24"/>
          <w:szCs w:val="24"/>
          <w:u w:val="single"/>
          <w:lang w:val="en-US"/>
        </w:rPr>
        <w:t>, accessible</w:t>
      </w:r>
      <w:r w:rsidRPr="00EA6A41">
        <w:rPr>
          <w:rFonts w:ascii="Arial" w:hAnsi="Arial" w:cs="Arial"/>
          <w:bCs/>
          <w:sz w:val="24"/>
          <w:szCs w:val="24"/>
          <w:lang w:val="en-US"/>
        </w:rPr>
        <w:t xml:space="preserve"> and comprehensive information about their right to access legal aid, compensation, and remedies in a language and manner that they can understand, regardless of their residence status;”</w:t>
      </w:r>
    </w:p>
    <w:p w14:paraId="3520BD7C" w14:textId="0BAE005F" w:rsidR="0048409C" w:rsidRPr="00EA6A41" w:rsidRDefault="00123933" w:rsidP="00E739C0">
      <w:pPr>
        <w:spacing w:line="240" w:lineRule="auto"/>
        <w:jc w:val="both"/>
        <w:rPr>
          <w:rFonts w:ascii="Arial" w:hAnsi="Arial" w:cs="Arial"/>
          <w:bCs/>
          <w:sz w:val="24"/>
          <w:szCs w:val="24"/>
          <w:lang w:val="en-US"/>
        </w:rPr>
      </w:pPr>
      <w:r w:rsidRPr="00EA6A41">
        <w:rPr>
          <w:rFonts w:ascii="Arial" w:hAnsi="Arial" w:cs="Arial"/>
          <w:bCs/>
          <w:sz w:val="24"/>
          <w:szCs w:val="24"/>
          <w:lang w:val="en-US"/>
        </w:rPr>
        <w:t>Rationale behind amendment</w:t>
      </w:r>
      <w:r w:rsidR="0075462E" w:rsidRPr="00EA6A41">
        <w:rPr>
          <w:rFonts w:ascii="Arial" w:hAnsi="Arial" w:cs="Arial"/>
          <w:bCs/>
          <w:sz w:val="24"/>
          <w:szCs w:val="24"/>
          <w:lang w:val="en-US"/>
        </w:rPr>
        <w:t>s:</w:t>
      </w:r>
      <w:r w:rsidRPr="00EA6A41">
        <w:rPr>
          <w:rFonts w:ascii="Arial" w:hAnsi="Arial" w:cs="Arial"/>
          <w:bCs/>
          <w:sz w:val="24"/>
          <w:szCs w:val="24"/>
          <w:lang w:val="en-US"/>
        </w:rPr>
        <w:t xml:space="preserve"> States should ensure that women and girls with disabilities can access justice on an equal basis with others. They should ensure full accessibility within the justice system</w:t>
      </w:r>
      <w:r w:rsidR="0075462E" w:rsidRPr="00EA6A41">
        <w:rPr>
          <w:rFonts w:ascii="Arial" w:hAnsi="Arial" w:cs="Arial"/>
          <w:bCs/>
          <w:sz w:val="24"/>
          <w:szCs w:val="24"/>
          <w:lang w:val="en-US"/>
        </w:rPr>
        <w:t>.</w:t>
      </w:r>
    </w:p>
    <w:sectPr w:rsidR="0048409C" w:rsidRPr="00EA6A4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E020" w14:textId="77777777" w:rsidR="0092167D" w:rsidRDefault="0092167D">
      <w:pPr>
        <w:spacing w:after="0" w:line="240" w:lineRule="auto"/>
      </w:pPr>
      <w:r>
        <w:separator/>
      </w:r>
    </w:p>
  </w:endnote>
  <w:endnote w:type="continuationSeparator" w:id="0">
    <w:p w14:paraId="3B018020" w14:textId="77777777" w:rsidR="0092167D" w:rsidRDefault="0092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Segoe Prin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156674"/>
    </w:sdtPr>
    <w:sdtEndPr/>
    <w:sdtContent>
      <w:p w14:paraId="5311465B" w14:textId="5B9E9247" w:rsidR="0048409C" w:rsidRDefault="0092167D">
        <w:pPr>
          <w:pStyle w:val="Footer"/>
          <w:jc w:val="center"/>
        </w:pPr>
        <w:r>
          <w:fldChar w:fldCharType="begin"/>
        </w:r>
        <w:r>
          <w:instrText xml:space="preserve"> PAGE   \* MERGEFORMAT </w:instrText>
        </w:r>
        <w:r>
          <w:fldChar w:fldCharType="separate"/>
        </w:r>
        <w:r w:rsidR="00283868">
          <w:rPr>
            <w:noProof/>
          </w:rPr>
          <w:t>1</w:t>
        </w:r>
        <w:r>
          <w:fldChar w:fldCharType="end"/>
        </w:r>
      </w:p>
    </w:sdtContent>
  </w:sdt>
  <w:p w14:paraId="58C4FB88" w14:textId="77777777" w:rsidR="0048409C" w:rsidRDefault="0048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81E1" w14:textId="77777777" w:rsidR="0092167D" w:rsidRDefault="0092167D">
      <w:pPr>
        <w:spacing w:after="0" w:line="240" w:lineRule="auto"/>
      </w:pPr>
      <w:r>
        <w:separator/>
      </w:r>
    </w:p>
  </w:footnote>
  <w:footnote w:type="continuationSeparator" w:id="0">
    <w:p w14:paraId="5AD22533" w14:textId="77777777" w:rsidR="0092167D" w:rsidRDefault="0092167D">
      <w:pPr>
        <w:spacing w:after="0" w:line="240" w:lineRule="auto"/>
      </w:pPr>
      <w:r>
        <w:continuationSeparator/>
      </w:r>
    </w:p>
  </w:footnote>
  <w:footnote w:id="1">
    <w:p w14:paraId="72D56263" w14:textId="77777777" w:rsidR="0048409C" w:rsidRDefault="0092167D">
      <w:pPr>
        <w:pStyle w:val="FootnoteText"/>
        <w:jc w:val="both"/>
        <w:rPr>
          <w:rFonts w:cs="Arial"/>
          <w:b/>
          <w:lang w:val="en-GB"/>
        </w:rPr>
      </w:pPr>
      <w:r>
        <w:rPr>
          <w:rStyle w:val="FootnoteReference"/>
          <w:rFonts w:cs="Arial"/>
        </w:rPr>
        <w:footnoteRef/>
      </w:r>
      <w:r>
        <w:rPr>
          <w:rFonts w:cs="Arial"/>
          <w:lang w:val="en-GB"/>
        </w:rPr>
        <w:t xml:space="preserve"> See for instance: </w:t>
      </w:r>
      <w:r>
        <w:rPr>
          <w:rFonts w:cs="Arial"/>
          <w:lang w:val="en-US"/>
        </w:rPr>
        <w:t xml:space="preserve">Thematic study on the issue of violence against women and girls with disabilities of the Office of the United Nations High Commissioner for Human Rights (2012); and General Comment No. 3 on Women and girls with disabilities of the CRPD Committee (2014). </w:t>
      </w:r>
    </w:p>
  </w:footnote>
  <w:footnote w:id="2">
    <w:p w14:paraId="7F2C5929" w14:textId="77777777" w:rsidR="0048409C" w:rsidRDefault="0092167D">
      <w:pPr>
        <w:pStyle w:val="FootnoteText"/>
        <w:jc w:val="both"/>
        <w:rPr>
          <w:rFonts w:cs="Arial"/>
          <w:lang w:val="en-US"/>
        </w:rPr>
      </w:pPr>
      <w:r>
        <w:rPr>
          <w:rStyle w:val="FootnoteReference"/>
          <w:rFonts w:cs="Arial"/>
        </w:rPr>
        <w:footnoteRef/>
      </w:r>
      <w:r>
        <w:rPr>
          <w:rFonts w:cs="Arial"/>
          <w:lang w:val="en-US"/>
        </w:rPr>
        <w:t xml:space="preserve"> OHCHR, Thematic study on the issue of violence against women and girls and disability, paragraph 25. </w:t>
      </w:r>
    </w:p>
  </w:footnote>
  <w:footnote w:id="3">
    <w:p w14:paraId="63657AFF" w14:textId="77777777" w:rsidR="0048409C" w:rsidRDefault="0092167D">
      <w:pPr>
        <w:pStyle w:val="FootnoteText"/>
        <w:jc w:val="both"/>
        <w:rPr>
          <w:rFonts w:cs="Arial"/>
          <w:lang w:val="en-GB"/>
        </w:rPr>
      </w:pPr>
      <w:r>
        <w:rPr>
          <w:rStyle w:val="FootnoteReference"/>
          <w:rFonts w:cs="Arial"/>
        </w:rPr>
        <w:footnoteRef/>
      </w:r>
      <w:r>
        <w:rPr>
          <w:rFonts w:cs="Arial"/>
          <w:lang w:val="en-GB"/>
        </w:rPr>
        <w:t xml:space="preserve"> Joan A. Reid, Sex trafficking of girls with intellectual disabilities: an exploratory mixed methods study.</w:t>
      </w:r>
    </w:p>
  </w:footnote>
  <w:footnote w:id="4">
    <w:p w14:paraId="472C6147" w14:textId="77777777" w:rsidR="0048409C" w:rsidRPr="00BA5B2B" w:rsidRDefault="0092167D">
      <w:pPr>
        <w:pStyle w:val="FootnoteText"/>
        <w:rPr>
          <w:rFonts w:ascii="Times New Roman" w:hAnsi="Times New Roman" w:cs="Times New Roman"/>
          <w:lang w:val="en-US"/>
        </w:rPr>
      </w:pPr>
      <w:r>
        <w:rPr>
          <w:rStyle w:val="FootnoteReference"/>
          <w:rFonts w:ascii="Times New Roman" w:hAnsi="Times New Roman" w:cs="Times New Roman"/>
        </w:rPr>
        <w:footnoteRef/>
      </w:r>
      <w:r w:rsidRPr="00BA5B2B">
        <w:rPr>
          <w:rFonts w:ascii="Times New Roman" w:hAnsi="Times New Roman" w:cs="Times New Roman"/>
          <w:lang w:val="en-US"/>
        </w:rPr>
        <w:t xml:space="preserve"> A/73/263 (2018), para. 29.</w:t>
      </w:r>
    </w:p>
  </w:footnote>
  <w:footnote w:id="5">
    <w:p w14:paraId="0C9CB611" w14:textId="77777777" w:rsidR="0048409C" w:rsidRDefault="0092167D">
      <w:pPr>
        <w:pStyle w:val="FootnoteText"/>
        <w:jc w:val="both"/>
        <w:rPr>
          <w:lang w:val="en-GB"/>
        </w:rPr>
      </w:pPr>
      <w:r>
        <w:rPr>
          <w:rStyle w:val="FootnoteReference"/>
        </w:rPr>
        <w:footnoteRef/>
      </w:r>
      <w:r>
        <w:rPr>
          <w:lang w:val="en-GB"/>
        </w:rPr>
        <w:t xml:space="preserve"> CRPD Committee, Concluding observations on Thailand, paragraph 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6243" w14:textId="390F5483" w:rsidR="0048409C" w:rsidRDefault="00484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E3826"/>
    <w:multiLevelType w:val="singleLevel"/>
    <w:tmpl w:val="B30C77A6"/>
    <w:lvl w:ilvl="0">
      <w:start w:val="1"/>
      <w:numFmt w:val="decimal"/>
      <w:lvlText w:val="%1)"/>
      <w:lvlJc w:val="left"/>
      <w:pPr>
        <w:tabs>
          <w:tab w:val="left" w:pos="425"/>
        </w:tabs>
        <w:ind w:left="425" w:hanging="425"/>
      </w:pPr>
      <w:rPr>
        <w:rFonts w:hint="default"/>
        <w:b w:val="0"/>
      </w:rPr>
    </w:lvl>
  </w:abstractNum>
  <w:abstractNum w:abstractNumId="1"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18A0"/>
    <w:multiLevelType w:val="hybridMultilevel"/>
    <w:tmpl w:val="C9E8764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3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E0CD1"/>
    <w:multiLevelType w:val="multilevel"/>
    <w:tmpl w:val="615E0CD1"/>
    <w:lvl w:ilvl="0">
      <w:start w:val="1"/>
      <w:numFmt w:val="decimal"/>
      <w:pStyle w:val="Style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71"/>
    <w:rsid w:val="0002235E"/>
    <w:rsid w:val="00031F2B"/>
    <w:rsid w:val="00034B18"/>
    <w:rsid w:val="00034FD7"/>
    <w:rsid w:val="00052067"/>
    <w:rsid w:val="000538FE"/>
    <w:rsid w:val="000546E5"/>
    <w:rsid w:val="00062D70"/>
    <w:rsid w:val="000638A9"/>
    <w:rsid w:val="00070452"/>
    <w:rsid w:val="00072EE4"/>
    <w:rsid w:val="000820EF"/>
    <w:rsid w:val="00094618"/>
    <w:rsid w:val="000A4337"/>
    <w:rsid w:val="000B79E6"/>
    <w:rsid w:val="000C2B8B"/>
    <w:rsid w:val="000C2DEA"/>
    <w:rsid w:val="000C5C0B"/>
    <w:rsid w:val="000D570E"/>
    <w:rsid w:val="000E23C6"/>
    <w:rsid w:val="000F1FA2"/>
    <w:rsid w:val="000F6C46"/>
    <w:rsid w:val="00113C15"/>
    <w:rsid w:val="00123933"/>
    <w:rsid w:val="0012763B"/>
    <w:rsid w:val="00134F30"/>
    <w:rsid w:val="0013728D"/>
    <w:rsid w:val="001372C9"/>
    <w:rsid w:val="00142B61"/>
    <w:rsid w:val="00146A94"/>
    <w:rsid w:val="001546E3"/>
    <w:rsid w:val="001A01A4"/>
    <w:rsid w:val="001A3EE9"/>
    <w:rsid w:val="001A4F58"/>
    <w:rsid w:val="001A6C64"/>
    <w:rsid w:val="001C04E5"/>
    <w:rsid w:val="001C5391"/>
    <w:rsid w:val="001D5A03"/>
    <w:rsid w:val="001F526D"/>
    <w:rsid w:val="001F6C93"/>
    <w:rsid w:val="001F6E29"/>
    <w:rsid w:val="00202838"/>
    <w:rsid w:val="002129C7"/>
    <w:rsid w:val="00217568"/>
    <w:rsid w:val="00251E90"/>
    <w:rsid w:val="00253596"/>
    <w:rsid w:val="00264AEC"/>
    <w:rsid w:val="00265342"/>
    <w:rsid w:val="002731AA"/>
    <w:rsid w:val="002731BE"/>
    <w:rsid w:val="00283868"/>
    <w:rsid w:val="00290DE5"/>
    <w:rsid w:val="002928FF"/>
    <w:rsid w:val="002947B1"/>
    <w:rsid w:val="002A58AA"/>
    <w:rsid w:val="002B13F4"/>
    <w:rsid w:val="002B28E4"/>
    <w:rsid w:val="002B2A58"/>
    <w:rsid w:val="002B42C0"/>
    <w:rsid w:val="002B7418"/>
    <w:rsid w:val="002C3B88"/>
    <w:rsid w:val="002C3D85"/>
    <w:rsid w:val="002C4678"/>
    <w:rsid w:val="002E2516"/>
    <w:rsid w:val="002F481D"/>
    <w:rsid w:val="003013A7"/>
    <w:rsid w:val="00305D9C"/>
    <w:rsid w:val="003065FB"/>
    <w:rsid w:val="0032209B"/>
    <w:rsid w:val="003365BB"/>
    <w:rsid w:val="00355C0A"/>
    <w:rsid w:val="00386595"/>
    <w:rsid w:val="00392E99"/>
    <w:rsid w:val="00395AC3"/>
    <w:rsid w:val="00397015"/>
    <w:rsid w:val="003A6A2B"/>
    <w:rsid w:val="003B4483"/>
    <w:rsid w:val="003D0C41"/>
    <w:rsid w:val="003D5242"/>
    <w:rsid w:val="003E16F4"/>
    <w:rsid w:val="003E1733"/>
    <w:rsid w:val="003E466F"/>
    <w:rsid w:val="003F0C35"/>
    <w:rsid w:val="00411BAC"/>
    <w:rsid w:val="0041420D"/>
    <w:rsid w:val="004171C5"/>
    <w:rsid w:val="0041732B"/>
    <w:rsid w:val="00421262"/>
    <w:rsid w:val="004420BF"/>
    <w:rsid w:val="00445F7E"/>
    <w:rsid w:val="004470B5"/>
    <w:rsid w:val="004553F7"/>
    <w:rsid w:val="0045702F"/>
    <w:rsid w:val="00462406"/>
    <w:rsid w:val="00465613"/>
    <w:rsid w:val="004823C6"/>
    <w:rsid w:val="0048409C"/>
    <w:rsid w:val="00490A5D"/>
    <w:rsid w:val="004A27AE"/>
    <w:rsid w:val="004B2909"/>
    <w:rsid w:val="004B6764"/>
    <w:rsid w:val="004C56AE"/>
    <w:rsid w:val="004F2355"/>
    <w:rsid w:val="0050708F"/>
    <w:rsid w:val="00511C92"/>
    <w:rsid w:val="00517F17"/>
    <w:rsid w:val="00530D9C"/>
    <w:rsid w:val="0054344F"/>
    <w:rsid w:val="005439D0"/>
    <w:rsid w:val="0055149C"/>
    <w:rsid w:val="00552279"/>
    <w:rsid w:val="0056029C"/>
    <w:rsid w:val="005713E4"/>
    <w:rsid w:val="00577905"/>
    <w:rsid w:val="0058147A"/>
    <w:rsid w:val="00584954"/>
    <w:rsid w:val="005902AD"/>
    <w:rsid w:val="005903B0"/>
    <w:rsid w:val="005B0173"/>
    <w:rsid w:val="005B0250"/>
    <w:rsid w:val="005B43D2"/>
    <w:rsid w:val="005B5A06"/>
    <w:rsid w:val="005C4E98"/>
    <w:rsid w:val="005D6F31"/>
    <w:rsid w:val="005F3F00"/>
    <w:rsid w:val="005F6002"/>
    <w:rsid w:val="00605594"/>
    <w:rsid w:val="00606B9F"/>
    <w:rsid w:val="006117A1"/>
    <w:rsid w:val="006142CF"/>
    <w:rsid w:val="0061708C"/>
    <w:rsid w:val="00617FA6"/>
    <w:rsid w:val="00626706"/>
    <w:rsid w:val="00632B4A"/>
    <w:rsid w:val="006452FF"/>
    <w:rsid w:val="00646FA3"/>
    <w:rsid w:val="00653E72"/>
    <w:rsid w:val="00657F77"/>
    <w:rsid w:val="00661CF1"/>
    <w:rsid w:val="00663ADE"/>
    <w:rsid w:val="006716DB"/>
    <w:rsid w:val="006732AF"/>
    <w:rsid w:val="00673616"/>
    <w:rsid w:val="00684D64"/>
    <w:rsid w:val="00696EED"/>
    <w:rsid w:val="006A30AD"/>
    <w:rsid w:val="006B5E38"/>
    <w:rsid w:val="006B69DF"/>
    <w:rsid w:val="006C1464"/>
    <w:rsid w:val="006C1B90"/>
    <w:rsid w:val="006C2B2C"/>
    <w:rsid w:val="006C62A5"/>
    <w:rsid w:val="007037A3"/>
    <w:rsid w:val="00703826"/>
    <w:rsid w:val="00711A51"/>
    <w:rsid w:val="00717ACC"/>
    <w:rsid w:val="00720E75"/>
    <w:rsid w:val="00721AC7"/>
    <w:rsid w:val="0072300D"/>
    <w:rsid w:val="007275BD"/>
    <w:rsid w:val="0075449F"/>
    <w:rsid w:val="0075462E"/>
    <w:rsid w:val="00757DC0"/>
    <w:rsid w:val="00761867"/>
    <w:rsid w:val="00761BFC"/>
    <w:rsid w:val="00766E05"/>
    <w:rsid w:val="00770B40"/>
    <w:rsid w:val="00777B1F"/>
    <w:rsid w:val="00777DA5"/>
    <w:rsid w:val="007A05E9"/>
    <w:rsid w:val="007B38C2"/>
    <w:rsid w:val="007C2ECA"/>
    <w:rsid w:val="007C4201"/>
    <w:rsid w:val="007C7CBC"/>
    <w:rsid w:val="007C7FF1"/>
    <w:rsid w:val="007D7C3C"/>
    <w:rsid w:val="007E6B44"/>
    <w:rsid w:val="007F360C"/>
    <w:rsid w:val="00801E31"/>
    <w:rsid w:val="008112A1"/>
    <w:rsid w:val="00815E64"/>
    <w:rsid w:val="00816E92"/>
    <w:rsid w:val="0082259E"/>
    <w:rsid w:val="00826AE4"/>
    <w:rsid w:val="00830D99"/>
    <w:rsid w:val="008318AF"/>
    <w:rsid w:val="00846079"/>
    <w:rsid w:val="00851220"/>
    <w:rsid w:val="00855B49"/>
    <w:rsid w:val="00865429"/>
    <w:rsid w:val="00891431"/>
    <w:rsid w:val="00892B11"/>
    <w:rsid w:val="0089470D"/>
    <w:rsid w:val="008956CE"/>
    <w:rsid w:val="00896038"/>
    <w:rsid w:val="008B67AD"/>
    <w:rsid w:val="008C13B8"/>
    <w:rsid w:val="008E5B02"/>
    <w:rsid w:val="00902773"/>
    <w:rsid w:val="00906ED9"/>
    <w:rsid w:val="0092167D"/>
    <w:rsid w:val="0092375E"/>
    <w:rsid w:val="00932D19"/>
    <w:rsid w:val="00952E23"/>
    <w:rsid w:val="0095481F"/>
    <w:rsid w:val="009633E3"/>
    <w:rsid w:val="00972780"/>
    <w:rsid w:val="00976ED8"/>
    <w:rsid w:val="00985B32"/>
    <w:rsid w:val="0099105B"/>
    <w:rsid w:val="0099114D"/>
    <w:rsid w:val="009A4D70"/>
    <w:rsid w:val="009B1C64"/>
    <w:rsid w:val="009B2F39"/>
    <w:rsid w:val="009B580C"/>
    <w:rsid w:val="009B6BDE"/>
    <w:rsid w:val="009C0F3F"/>
    <w:rsid w:val="009C5D5E"/>
    <w:rsid w:val="009D2947"/>
    <w:rsid w:val="009D4D63"/>
    <w:rsid w:val="009E1809"/>
    <w:rsid w:val="009F2621"/>
    <w:rsid w:val="009F33AB"/>
    <w:rsid w:val="009F6AF3"/>
    <w:rsid w:val="00A06EB5"/>
    <w:rsid w:val="00A10B91"/>
    <w:rsid w:val="00A1295B"/>
    <w:rsid w:val="00A13544"/>
    <w:rsid w:val="00A16571"/>
    <w:rsid w:val="00A20934"/>
    <w:rsid w:val="00A31F8E"/>
    <w:rsid w:val="00A36C11"/>
    <w:rsid w:val="00A37435"/>
    <w:rsid w:val="00A46BF3"/>
    <w:rsid w:val="00A46F05"/>
    <w:rsid w:val="00A64D62"/>
    <w:rsid w:val="00A72047"/>
    <w:rsid w:val="00A75734"/>
    <w:rsid w:val="00A77B2D"/>
    <w:rsid w:val="00A80631"/>
    <w:rsid w:val="00A90E3D"/>
    <w:rsid w:val="00A928E4"/>
    <w:rsid w:val="00A977F7"/>
    <w:rsid w:val="00AD355B"/>
    <w:rsid w:val="00AD62F0"/>
    <w:rsid w:val="00AF0B7E"/>
    <w:rsid w:val="00AF247E"/>
    <w:rsid w:val="00AF2516"/>
    <w:rsid w:val="00AF4D53"/>
    <w:rsid w:val="00B0243A"/>
    <w:rsid w:val="00B1696A"/>
    <w:rsid w:val="00B17299"/>
    <w:rsid w:val="00B202F7"/>
    <w:rsid w:val="00B224CC"/>
    <w:rsid w:val="00B249E1"/>
    <w:rsid w:val="00B4374B"/>
    <w:rsid w:val="00B466D8"/>
    <w:rsid w:val="00B505DD"/>
    <w:rsid w:val="00B53194"/>
    <w:rsid w:val="00B6161F"/>
    <w:rsid w:val="00B63697"/>
    <w:rsid w:val="00B76945"/>
    <w:rsid w:val="00B817C9"/>
    <w:rsid w:val="00B9272D"/>
    <w:rsid w:val="00B927F2"/>
    <w:rsid w:val="00B92A97"/>
    <w:rsid w:val="00B93B0E"/>
    <w:rsid w:val="00BA5B2B"/>
    <w:rsid w:val="00BC0C35"/>
    <w:rsid w:val="00BC2B2A"/>
    <w:rsid w:val="00BC42A4"/>
    <w:rsid w:val="00BC4CD7"/>
    <w:rsid w:val="00BC58EA"/>
    <w:rsid w:val="00BC593F"/>
    <w:rsid w:val="00BD4656"/>
    <w:rsid w:val="00BD554D"/>
    <w:rsid w:val="00BD56AA"/>
    <w:rsid w:val="00BD7D61"/>
    <w:rsid w:val="00BF193D"/>
    <w:rsid w:val="00BF3BE7"/>
    <w:rsid w:val="00C002DE"/>
    <w:rsid w:val="00C17381"/>
    <w:rsid w:val="00C45571"/>
    <w:rsid w:val="00C47C54"/>
    <w:rsid w:val="00C54887"/>
    <w:rsid w:val="00C70B34"/>
    <w:rsid w:val="00C74E40"/>
    <w:rsid w:val="00C753CA"/>
    <w:rsid w:val="00C826BA"/>
    <w:rsid w:val="00C95A26"/>
    <w:rsid w:val="00CA0BCB"/>
    <w:rsid w:val="00CA7098"/>
    <w:rsid w:val="00CB01DF"/>
    <w:rsid w:val="00CB0EEF"/>
    <w:rsid w:val="00CB2E0A"/>
    <w:rsid w:val="00CB3D1C"/>
    <w:rsid w:val="00CD4C0F"/>
    <w:rsid w:val="00CF34B3"/>
    <w:rsid w:val="00D01359"/>
    <w:rsid w:val="00D118E4"/>
    <w:rsid w:val="00D1548E"/>
    <w:rsid w:val="00D16EC7"/>
    <w:rsid w:val="00D23F8B"/>
    <w:rsid w:val="00D306B3"/>
    <w:rsid w:val="00D32385"/>
    <w:rsid w:val="00D37187"/>
    <w:rsid w:val="00D41DF8"/>
    <w:rsid w:val="00D53C3A"/>
    <w:rsid w:val="00D54102"/>
    <w:rsid w:val="00D54825"/>
    <w:rsid w:val="00D570C7"/>
    <w:rsid w:val="00D57A35"/>
    <w:rsid w:val="00D61A6B"/>
    <w:rsid w:val="00D63C66"/>
    <w:rsid w:val="00D67D85"/>
    <w:rsid w:val="00D7734A"/>
    <w:rsid w:val="00D91A7E"/>
    <w:rsid w:val="00D939F7"/>
    <w:rsid w:val="00DC2B52"/>
    <w:rsid w:val="00DC725F"/>
    <w:rsid w:val="00DD1BAA"/>
    <w:rsid w:val="00DD2FBA"/>
    <w:rsid w:val="00DE2E6F"/>
    <w:rsid w:val="00DE6C43"/>
    <w:rsid w:val="00DE6EEF"/>
    <w:rsid w:val="00E014D7"/>
    <w:rsid w:val="00E2406A"/>
    <w:rsid w:val="00E5360C"/>
    <w:rsid w:val="00E55A09"/>
    <w:rsid w:val="00E60332"/>
    <w:rsid w:val="00E71666"/>
    <w:rsid w:val="00E731A3"/>
    <w:rsid w:val="00E739C0"/>
    <w:rsid w:val="00E923FA"/>
    <w:rsid w:val="00E92C08"/>
    <w:rsid w:val="00EA1A5E"/>
    <w:rsid w:val="00EA2E61"/>
    <w:rsid w:val="00EA5EDC"/>
    <w:rsid w:val="00EA6A41"/>
    <w:rsid w:val="00EA7E4F"/>
    <w:rsid w:val="00EB339F"/>
    <w:rsid w:val="00EB60F4"/>
    <w:rsid w:val="00ED321F"/>
    <w:rsid w:val="00ED394E"/>
    <w:rsid w:val="00ED5988"/>
    <w:rsid w:val="00EF1229"/>
    <w:rsid w:val="00EF3F07"/>
    <w:rsid w:val="00EF6915"/>
    <w:rsid w:val="00F0113E"/>
    <w:rsid w:val="00F022BE"/>
    <w:rsid w:val="00F04243"/>
    <w:rsid w:val="00F074C5"/>
    <w:rsid w:val="00F0791C"/>
    <w:rsid w:val="00F3122D"/>
    <w:rsid w:val="00F32912"/>
    <w:rsid w:val="00F37A9A"/>
    <w:rsid w:val="00F406E1"/>
    <w:rsid w:val="00F4090A"/>
    <w:rsid w:val="00F44305"/>
    <w:rsid w:val="00F46EC4"/>
    <w:rsid w:val="00F55860"/>
    <w:rsid w:val="00F641EE"/>
    <w:rsid w:val="00F66775"/>
    <w:rsid w:val="00F72AB6"/>
    <w:rsid w:val="00F84A21"/>
    <w:rsid w:val="00F91E87"/>
    <w:rsid w:val="00FB0CEE"/>
    <w:rsid w:val="00FB5B92"/>
    <w:rsid w:val="00FC7A77"/>
    <w:rsid w:val="00FD0106"/>
    <w:rsid w:val="00FD1CEE"/>
    <w:rsid w:val="00FF00DF"/>
    <w:rsid w:val="01BD5C15"/>
    <w:rsid w:val="01D05105"/>
    <w:rsid w:val="028212BC"/>
    <w:rsid w:val="066D5F80"/>
    <w:rsid w:val="06D8339B"/>
    <w:rsid w:val="06EE4C1F"/>
    <w:rsid w:val="072918D4"/>
    <w:rsid w:val="080F7188"/>
    <w:rsid w:val="091E4CCA"/>
    <w:rsid w:val="09EB70EC"/>
    <w:rsid w:val="0AD93E77"/>
    <w:rsid w:val="0B57794C"/>
    <w:rsid w:val="0C5C5768"/>
    <w:rsid w:val="0DF67D3E"/>
    <w:rsid w:val="0E1A799E"/>
    <w:rsid w:val="0F4B7AA5"/>
    <w:rsid w:val="0FB2074B"/>
    <w:rsid w:val="117D25FB"/>
    <w:rsid w:val="13F9274F"/>
    <w:rsid w:val="156C3124"/>
    <w:rsid w:val="161F2EBB"/>
    <w:rsid w:val="16D87A83"/>
    <w:rsid w:val="17721E05"/>
    <w:rsid w:val="17D911E6"/>
    <w:rsid w:val="188111ED"/>
    <w:rsid w:val="1B866025"/>
    <w:rsid w:val="1D737775"/>
    <w:rsid w:val="200C2B93"/>
    <w:rsid w:val="21347659"/>
    <w:rsid w:val="21DA7747"/>
    <w:rsid w:val="22D32B08"/>
    <w:rsid w:val="23D67646"/>
    <w:rsid w:val="240F350E"/>
    <w:rsid w:val="268A02B6"/>
    <w:rsid w:val="2692164C"/>
    <w:rsid w:val="269E4633"/>
    <w:rsid w:val="27053BA4"/>
    <w:rsid w:val="287F1AA7"/>
    <w:rsid w:val="29C866D7"/>
    <w:rsid w:val="2A623850"/>
    <w:rsid w:val="2BF52CC2"/>
    <w:rsid w:val="2C70288C"/>
    <w:rsid w:val="2DE161B4"/>
    <w:rsid w:val="2E4820D1"/>
    <w:rsid w:val="2EB15D09"/>
    <w:rsid w:val="2FFB4CFA"/>
    <w:rsid w:val="3015264C"/>
    <w:rsid w:val="31112123"/>
    <w:rsid w:val="32872DAC"/>
    <w:rsid w:val="337F2BD5"/>
    <w:rsid w:val="35472A5E"/>
    <w:rsid w:val="358E22BF"/>
    <w:rsid w:val="3602471C"/>
    <w:rsid w:val="38CD54C0"/>
    <w:rsid w:val="39057C1A"/>
    <w:rsid w:val="39733682"/>
    <w:rsid w:val="3A242C31"/>
    <w:rsid w:val="3CB67D74"/>
    <w:rsid w:val="3CEF5E07"/>
    <w:rsid w:val="3E5F3F23"/>
    <w:rsid w:val="408F2AFF"/>
    <w:rsid w:val="40B54767"/>
    <w:rsid w:val="41C14ABF"/>
    <w:rsid w:val="423C5A2A"/>
    <w:rsid w:val="43B11232"/>
    <w:rsid w:val="455A320A"/>
    <w:rsid w:val="4C0578D7"/>
    <w:rsid w:val="4CB05835"/>
    <w:rsid w:val="4D92128E"/>
    <w:rsid w:val="4F4606DC"/>
    <w:rsid w:val="50507376"/>
    <w:rsid w:val="543C2439"/>
    <w:rsid w:val="551B6AE8"/>
    <w:rsid w:val="552C229A"/>
    <w:rsid w:val="56031DDE"/>
    <w:rsid w:val="571D5A0F"/>
    <w:rsid w:val="57DD1601"/>
    <w:rsid w:val="57EE535E"/>
    <w:rsid w:val="5B3B5ECE"/>
    <w:rsid w:val="5D1069CF"/>
    <w:rsid w:val="5DFA32AC"/>
    <w:rsid w:val="61C81728"/>
    <w:rsid w:val="621E54A4"/>
    <w:rsid w:val="62A73540"/>
    <w:rsid w:val="633B5504"/>
    <w:rsid w:val="654E348A"/>
    <w:rsid w:val="662E1C34"/>
    <w:rsid w:val="67272182"/>
    <w:rsid w:val="691C6E23"/>
    <w:rsid w:val="69A83CC3"/>
    <w:rsid w:val="69AD1400"/>
    <w:rsid w:val="6ABA5075"/>
    <w:rsid w:val="6CC4247A"/>
    <w:rsid w:val="6CD40C85"/>
    <w:rsid w:val="6EE62FC7"/>
    <w:rsid w:val="6F3A1D3C"/>
    <w:rsid w:val="70936658"/>
    <w:rsid w:val="73957C56"/>
    <w:rsid w:val="73A113B6"/>
    <w:rsid w:val="73E9523D"/>
    <w:rsid w:val="740843C4"/>
    <w:rsid w:val="740D67C4"/>
    <w:rsid w:val="747F7B58"/>
    <w:rsid w:val="74AC3882"/>
    <w:rsid w:val="75FC09BF"/>
    <w:rsid w:val="78F45C0F"/>
    <w:rsid w:val="7A4E2AD4"/>
    <w:rsid w:val="7AEE470A"/>
    <w:rsid w:val="7B0F10D3"/>
    <w:rsid w:val="7B9E2BA5"/>
    <w:rsid w:val="7CB93DA3"/>
    <w:rsid w:val="7DB16DE7"/>
    <w:rsid w:val="7E3B619C"/>
    <w:rsid w:val="7E3F0DB6"/>
    <w:rsid w:val="7E9A37AD"/>
    <w:rsid w:val="7F825C7B"/>
    <w:rsid w:val="7FE14C5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78FD18A4"/>
  <w15:docId w15:val="{37FCEE89-9AC5-441D-9A16-867106FD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BE" w:eastAsia="fr-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uiPriority w:val="9"/>
    <w:unhideWhenUsed/>
    <w:qFormat/>
    <w:pPr>
      <w:keepNext/>
      <w:keepLines/>
      <w:spacing w:before="260" w:after="260" w:line="240" w:lineRule="auto"/>
      <w:outlineLvl w:val="2"/>
    </w:pPr>
    <w:rPr>
      <w:rFonts w:ascii="Arial" w:eastAsiaTheme="minorEastAsia" w:hAnsi="Arial"/>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563C1" w:themeColor="hyperlink"/>
      <w:u w:val="single"/>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link w:val="Style1Char"/>
    <w:qFormat/>
    <w:pPr>
      <w:numPr>
        <w:numId w:val="1"/>
      </w:numPr>
    </w:pPr>
    <w:rPr>
      <w:rFonts w:ascii="Arial" w:hAnsi="Arial"/>
      <w:b/>
      <w:color w:val="FF0000"/>
      <w:sz w:val="22"/>
      <w:lang w:val="en-US"/>
    </w:rPr>
  </w:style>
  <w:style w:type="paragraph" w:customStyle="1" w:styleId="Style2">
    <w:name w:val="Style2"/>
    <w:basedOn w:val="Style1"/>
    <w:link w:val="Style2Char"/>
    <w:qFormat/>
    <w:rPr>
      <w:sz w:val="24"/>
    </w:rPr>
  </w:style>
  <w:style w:type="character" w:customStyle="1" w:styleId="Style1Char">
    <w:name w:val="Style1 Char"/>
    <w:basedOn w:val="Heading1Char"/>
    <w:link w:val="Style1"/>
    <w:qFormat/>
    <w:rPr>
      <w:rFonts w:ascii="Arial" w:eastAsiaTheme="majorEastAsia" w:hAnsi="Arial" w:cstheme="majorBidi"/>
      <w:b/>
      <w:color w:val="FF0000"/>
      <w:sz w:val="32"/>
      <w:szCs w:val="32"/>
      <w:lang w:val="en-US"/>
    </w:rPr>
  </w:style>
  <w:style w:type="character" w:customStyle="1" w:styleId="Style2Char">
    <w:name w:val="Style2 Char"/>
    <w:basedOn w:val="Style1Char"/>
    <w:link w:val="Style2"/>
    <w:rPr>
      <w:rFonts w:ascii="Arial" w:eastAsiaTheme="majorEastAsia" w:hAnsi="Arial" w:cstheme="majorBidi"/>
      <w:b/>
      <w:color w:val="FF0000"/>
      <w:sz w:val="24"/>
      <w:szCs w:val="32"/>
      <w:lang w:val="en-US"/>
    </w:rPr>
  </w:style>
  <w:style w:type="character" w:customStyle="1" w:styleId="FootnoteTextChar">
    <w:name w:val="Footnote Text Char"/>
    <w:basedOn w:val="DefaultParagraphFont"/>
    <w:link w:val="FootnoteText"/>
    <w:uiPriority w:val="99"/>
    <w:semiHidden/>
    <w:qFormat/>
    <w:rPr>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2Char">
    <w:name w:val="Heading 2 Char"/>
    <w:basedOn w:val="DefaultParagraphFont"/>
    <w:link w:val="Heading2"/>
    <w:uiPriority w:val="9"/>
    <w:semiHidden/>
    <w:rPr>
      <w:rFonts w:ascii="Arial" w:eastAsiaTheme="majorEastAsia" w:hAnsi="Arial" w:cstheme="majorBidi"/>
      <w:b/>
      <w:color w:val="2F5496" w:themeColor="accent1" w:themeShade="BF"/>
      <w:sz w:val="28"/>
      <w:szCs w:val="26"/>
    </w:rPr>
  </w:style>
  <w:style w:type="character" w:styleId="CommentReference">
    <w:name w:val="annotation reference"/>
    <w:basedOn w:val="DefaultParagraphFont"/>
    <w:uiPriority w:val="99"/>
    <w:semiHidden/>
    <w:unhideWhenUsed/>
    <w:rsid w:val="00BA5B2B"/>
    <w:rPr>
      <w:sz w:val="16"/>
      <w:szCs w:val="16"/>
    </w:rPr>
  </w:style>
  <w:style w:type="paragraph" w:styleId="CommentText">
    <w:name w:val="annotation text"/>
    <w:basedOn w:val="Normal"/>
    <w:link w:val="CommentTextChar"/>
    <w:uiPriority w:val="99"/>
    <w:semiHidden/>
    <w:unhideWhenUsed/>
    <w:rsid w:val="00BA5B2B"/>
    <w:pPr>
      <w:spacing w:line="240" w:lineRule="auto"/>
    </w:pPr>
    <w:rPr>
      <w:sz w:val="20"/>
      <w:szCs w:val="20"/>
    </w:rPr>
  </w:style>
  <w:style w:type="character" w:customStyle="1" w:styleId="CommentTextChar">
    <w:name w:val="Comment Text Char"/>
    <w:basedOn w:val="DefaultParagraphFont"/>
    <w:link w:val="CommentText"/>
    <w:uiPriority w:val="99"/>
    <w:semiHidden/>
    <w:rsid w:val="00BA5B2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A5B2B"/>
    <w:rPr>
      <w:b/>
      <w:bCs/>
    </w:rPr>
  </w:style>
  <w:style w:type="character" w:customStyle="1" w:styleId="CommentSubjectChar">
    <w:name w:val="Comment Subject Char"/>
    <w:basedOn w:val="CommentTextChar"/>
    <w:link w:val="CommentSubject"/>
    <w:uiPriority w:val="99"/>
    <w:semiHidden/>
    <w:rsid w:val="00BA5B2B"/>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disabilityalliance.org/"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edf-fep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hyperlink" Target="https://www.ohchr.org/EN/HRBodies/CEDAW/Pages/CallTraffickingGlobalMigration.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df-feph.org/"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770CF-DDC6-4399-B093-7210F78AC383}">
  <ds:schemaRefs>
    <ds:schemaRef ds:uri="http://schemas.openxmlformats.org/officeDocument/2006/bibliography"/>
  </ds:schemaRefs>
</ds:datastoreItem>
</file>

<file path=customXml/itemProps3.xml><?xml version="1.0" encoding="utf-8"?>
<ds:datastoreItem xmlns:ds="http://schemas.openxmlformats.org/officeDocument/2006/customXml" ds:itemID="{D3A3974B-F695-4B3F-A46F-2ED00A204F2C}"/>
</file>

<file path=customXml/itemProps4.xml><?xml version="1.0" encoding="utf-8"?>
<ds:datastoreItem xmlns:ds="http://schemas.openxmlformats.org/officeDocument/2006/customXml" ds:itemID="{05A40C18-17D7-4196-B03A-A7A94D50366D}"/>
</file>

<file path=customXml/itemProps5.xml><?xml version="1.0" encoding="utf-8"?>
<ds:datastoreItem xmlns:ds="http://schemas.openxmlformats.org/officeDocument/2006/customXml" ds:itemID="{9EDC4359-9F9F-4CA2-AD36-E06623CBAFD4}"/>
</file>

<file path=docProps/app.xml><?xml version="1.0" encoding="utf-8"?>
<Properties xmlns="http://schemas.openxmlformats.org/officeDocument/2006/extended-properties" xmlns:vt="http://schemas.openxmlformats.org/officeDocument/2006/docPropsVTypes">
  <Template>Normal</Template>
  <TotalTime>62</TotalTime>
  <Pages>6</Pages>
  <Words>2341</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Uldry</dc:creator>
  <cp:lastModifiedBy>Marine Uldry</cp:lastModifiedBy>
  <cp:revision>353</cp:revision>
  <dcterms:created xsi:type="dcterms:W3CDTF">2019-02-15T08:45:00Z</dcterms:created>
  <dcterms:modified xsi:type="dcterms:W3CDTF">2020-05-15T11:12:00Z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y fmtid="{D5CDD505-2E9C-101B-9397-08002B2CF9AE}" pid="3" name="ContentTypeId">
    <vt:lpwstr>0x0101008822B9E06671B54FA89F14538B9B0FEA</vt:lpwstr>
  </property>
</Properties>
</file>