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CA1" w:rsidRDefault="00DD4CA1" w:rsidP="00DD4CA1">
      <w:pPr>
        <w:jc w:val="both"/>
        <w:rPr>
          <w:rFonts w:ascii="Times New Roman" w:hAnsi="Times New Roman" w:cs="Times New Roman"/>
          <w:b/>
          <w:sz w:val="22"/>
          <w:szCs w:val="22"/>
        </w:rPr>
      </w:pPr>
      <w:bookmarkStart w:id="0" w:name="_GoBack"/>
      <w:bookmarkEnd w:id="0"/>
    </w:p>
    <w:p w:rsidR="00DD4CA1" w:rsidRPr="003B2195" w:rsidRDefault="00DD4CA1" w:rsidP="00DD4CA1">
      <w:pPr>
        <w:pStyle w:val="Header"/>
        <w:jc w:val="center"/>
        <w:rPr>
          <w:rFonts w:ascii="Times New Roman" w:hAnsi="Times New Roman" w:cs="Times New Roman"/>
          <w:b/>
        </w:rPr>
      </w:pPr>
      <w:r w:rsidRPr="003B2195">
        <w:rPr>
          <w:rFonts w:ascii="Times New Roman" w:hAnsi="Times New Roman" w:cs="Times New Roman"/>
          <w:b/>
        </w:rPr>
        <w:t>Committee on the Elimination of Discrimination against Women</w:t>
      </w:r>
    </w:p>
    <w:p w:rsidR="00DD4CA1" w:rsidRPr="003B2195" w:rsidRDefault="00DD4CA1" w:rsidP="00DD4CA1">
      <w:pPr>
        <w:pStyle w:val="Header"/>
        <w:jc w:val="center"/>
        <w:rPr>
          <w:rFonts w:ascii="Times New Roman" w:hAnsi="Times New Roman" w:cs="Times New Roman"/>
          <w:b/>
          <w:sz w:val="22"/>
          <w:szCs w:val="22"/>
        </w:rPr>
      </w:pPr>
    </w:p>
    <w:p w:rsidR="00DD4CA1" w:rsidRPr="00B53007" w:rsidRDefault="00DD4CA1" w:rsidP="00DD4CA1">
      <w:pPr>
        <w:pStyle w:val="Header"/>
        <w:jc w:val="center"/>
        <w:rPr>
          <w:rFonts w:ascii="Times New Roman" w:hAnsi="Times New Roman" w:cs="Times New Roman"/>
          <w:b/>
        </w:rPr>
      </w:pPr>
      <w:r w:rsidRPr="00B53007">
        <w:rPr>
          <w:rFonts w:ascii="Times New Roman" w:hAnsi="Times New Roman" w:cs="Times New Roman"/>
          <w:b/>
        </w:rPr>
        <w:t xml:space="preserve">DRAFT General recommendation on Trafficking in </w:t>
      </w:r>
    </w:p>
    <w:p w:rsidR="00DD4CA1" w:rsidRPr="00B53007" w:rsidRDefault="00DD4CA1" w:rsidP="00DD4CA1">
      <w:pPr>
        <w:pStyle w:val="Header"/>
        <w:jc w:val="center"/>
        <w:rPr>
          <w:rFonts w:ascii="Times New Roman" w:hAnsi="Times New Roman" w:cs="Times New Roman"/>
          <w:b/>
        </w:rPr>
      </w:pPr>
      <w:r w:rsidRPr="00B53007">
        <w:rPr>
          <w:rFonts w:ascii="Times New Roman" w:hAnsi="Times New Roman" w:cs="Times New Roman"/>
          <w:b/>
        </w:rPr>
        <w:t>Women and Girls in the Context of Global Migration</w:t>
      </w:r>
    </w:p>
    <w:p w:rsidR="00DD4CA1" w:rsidRDefault="00DD4CA1" w:rsidP="00DD4CA1">
      <w:pPr>
        <w:pStyle w:val="ListParagraph"/>
        <w:ind w:left="0"/>
        <w:jc w:val="both"/>
        <w:rPr>
          <w:rFonts w:ascii="Times New Roman" w:hAnsi="Times New Roman" w:cs="Times New Roman"/>
          <w:b/>
          <w:sz w:val="22"/>
          <w:szCs w:val="22"/>
        </w:rPr>
      </w:pPr>
    </w:p>
    <w:p w:rsidR="00DC4C99" w:rsidRDefault="00DC4C99" w:rsidP="00DD4CA1">
      <w:pPr>
        <w:pStyle w:val="ListParagraph"/>
        <w:ind w:left="0"/>
        <w:jc w:val="both"/>
        <w:rPr>
          <w:rFonts w:ascii="Times New Roman" w:hAnsi="Times New Roman" w:cs="Times New Roman"/>
          <w:b/>
          <w:sz w:val="22"/>
          <w:szCs w:val="22"/>
        </w:rPr>
      </w:pPr>
    </w:p>
    <w:p w:rsidR="00DD4CA1" w:rsidRDefault="00DD4CA1" w:rsidP="00DD4CA1">
      <w:pPr>
        <w:pStyle w:val="ListParagraph"/>
        <w:ind w:left="0"/>
        <w:jc w:val="both"/>
        <w:rPr>
          <w:rFonts w:ascii="Times New Roman" w:hAnsi="Times New Roman" w:cs="Times New Roman"/>
          <w:b/>
          <w:sz w:val="22"/>
          <w:szCs w:val="22"/>
        </w:rPr>
      </w:pPr>
      <w:r>
        <w:rPr>
          <w:rFonts w:ascii="Times New Roman" w:hAnsi="Times New Roman" w:cs="Times New Roman"/>
          <w:b/>
          <w:sz w:val="22"/>
          <w:szCs w:val="22"/>
        </w:rPr>
        <w:t>ACRATH COMMENTS RE PARAGRAPH 72. Points e) and h)  Pages 24 and 25</w:t>
      </w:r>
    </w:p>
    <w:p w:rsidR="00DD4CA1" w:rsidRDefault="00DD4CA1" w:rsidP="00DD4CA1">
      <w:pPr>
        <w:pStyle w:val="ListParagraph"/>
        <w:ind w:left="0"/>
        <w:jc w:val="both"/>
        <w:rPr>
          <w:rFonts w:ascii="Times New Roman" w:hAnsi="Times New Roman" w:cs="Times New Roman"/>
          <w:b/>
          <w:sz w:val="22"/>
          <w:szCs w:val="22"/>
        </w:rPr>
      </w:pPr>
    </w:p>
    <w:p w:rsidR="00DD4CA1" w:rsidRDefault="00DD4CA1" w:rsidP="00DD4CA1">
      <w:pPr>
        <w:pStyle w:val="ListParagraph"/>
        <w:ind w:left="0"/>
        <w:jc w:val="both"/>
        <w:rPr>
          <w:rFonts w:ascii="Times New Roman" w:hAnsi="Times New Roman" w:cs="Times New Roman"/>
          <w:b/>
          <w:sz w:val="22"/>
          <w:szCs w:val="22"/>
        </w:rPr>
      </w:pPr>
    </w:p>
    <w:p w:rsidR="00DD4CA1" w:rsidRPr="00C24FBA" w:rsidRDefault="00DD4CA1" w:rsidP="00DD4CA1">
      <w:pPr>
        <w:pStyle w:val="ListParagraph"/>
        <w:numPr>
          <w:ilvl w:val="0"/>
          <w:numId w:val="3"/>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Strengthen the unconditional assistance and protection provided to victims of trafficking: </w:t>
      </w:r>
    </w:p>
    <w:p w:rsidR="00DD4CA1" w:rsidRPr="00B53007" w:rsidRDefault="00DD4CA1" w:rsidP="00B53007">
      <w:pPr>
        <w:jc w:val="both"/>
        <w:rPr>
          <w:rFonts w:ascii="Times New Roman" w:hAnsi="Times New Roman" w:cs="Times New Roman"/>
          <w:b/>
          <w:sz w:val="22"/>
          <w:szCs w:val="22"/>
        </w:rPr>
      </w:pPr>
    </w:p>
    <w:p w:rsidR="00DD4CA1" w:rsidRDefault="00DD4CA1" w:rsidP="00DD4CA1">
      <w:pPr>
        <w:pStyle w:val="ListParagraph"/>
        <w:ind w:left="1080"/>
        <w:jc w:val="both"/>
        <w:rPr>
          <w:rFonts w:ascii="Times New Roman" w:hAnsi="Times New Roman" w:cs="Times New Roman"/>
          <w:b/>
          <w:sz w:val="22"/>
          <w:szCs w:val="22"/>
        </w:rPr>
      </w:pPr>
      <w:r>
        <w:rPr>
          <w:rFonts w:ascii="Times New Roman" w:hAnsi="Times New Roman" w:cs="Times New Roman"/>
          <w:b/>
          <w:sz w:val="22"/>
          <w:szCs w:val="22"/>
        </w:rPr>
        <w:t>Paragraph 72. Point e)  Page 24</w:t>
      </w:r>
    </w:p>
    <w:p w:rsidR="00DD4CA1" w:rsidRDefault="00DD4CA1" w:rsidP="00DD4CA1">
      <w:pPr>
        <w:pStyle w:val="ListParagraph"/>
        <w:ind w:left="1080"/>
        <w:jc w:val="both"/>
        <w:rPr>
          <w:rFonts w:ascii="Times New Roman" w:hAnsi="Times New Roman" w:cs="Times New Roman"/>
          <w:b/>
          <w:sz w:val="22"/>
          <w:szCs w:val="22"/>
        </w:rPr>
      </w:pPr>
    </w:p>
    <w:p w:rsidR="00DD4CA1" w:rsidRDefault="00DD4CA1" w:rsidP="00DD4CA1">
      <w:pPr>
        <w:pStyle w:val="ListParagraph"/>
        <w:ind w:left="1080"/>
        <w:jc w:val="both"/>
        <w:rPr>
          <w:rFonts w:ascii="Times New Roman" w:hAnsi="Times New Roman" w:cs="Times New Roman"/>
          <w:b/>
          <w:sz w:val="22"/>
          <w:szCs w:val="22"/>
        </w:rPr>
      </w:pPr>
      <w:r w:rsidRPr="00DD4CA1">
        <w:rPr>
          <w:rFonts w:ascii="Times New Roman" w:hAnsi="Times New Roman" w:cs="Times New Roman"/>
          <w:b/>
          <w:sz w:val="22"/>
          <w:szCs w:val="22"/>
        </w:rPr>
        <w:t>Strengthen the provision of services to all victims of trafficking by providing enhanced human, technical and financial resources to social work centres and targeted training for social workers and medical staff dealing with victims;</w:t>
      </w:r>
      <w:r w:rsidRPr="00DD4CA1">
        <w:rPr>
          <w:rStyle w:val="FootnoteReference"/>
          <w:rFonts w:ascii="Times New Roman" w:hAnsi="Times New Roman" w:cs="Times New Roman"/>
          <w:b/>
          <w:sz w:val="22"/>
          <w:szCs w:val="22"/>
        </w:rPr>
        <w:t xml:space="preserve"> </w:t>
      </w:r>
    </w:p>
    <w:p w:rsidR="00DD4CA1" w:rsidRDefault="00DD4CA1" w:rsidP="00DD4CA1">
      <w:pPr>
        <w:pStyle w:val="ListParagraph"/>
        <w:ind w:left="1080"/>
        <w:jc w:val="both"/>
        <w:rPr>
          <w:rFonts w:ascii="Times New Roman" w:hAnsi="Times New Roman" w:cs="Times New Roman"/>
          <w:b/>
          <w:sz w:val="22"/>
          <w:szCs w:val="22"/>
        </w:rPr>
      </w:pPr>
    </w:p>
    <w:p w:rsidR="00DD4CA1" w:rsidRPr="00DD4CA1" w:rsidRDefault="00DD4CA1" w:rsidP="00DD4CA1">
      <w:pPr>
        <w:pStyle w:val="ListParagraph"/>
        <w:ind w:left="1080"/>
        <w:jc w:val="both"/>
        <w:rPr>
          <w:rFonts w:ascii="Times New Roman" w:hAnsi="Times New Roman" w:cs="Times New Roman"/>
          <w:sz w:val="22"/>
          <w:szCs w:val="22"/>
        </w:rPr>
      </w:pPr>
      <w:r>
        <w:rPr>
          <w:rFonts w:ascii="Times New Roman" w:hAnsi="Times New Roman" w:cs="Times New Roman"/>
          <w:sz w:val="22"/>
          <w:szCs w:val="22"/>
        </w:rPr>
        <w:t>In terms of strengthening the provision of services to victim/survivors</w:t>
      </w:r>
      <w:r w:rsidR="00D6465C">
        <w:rPr>
          <w:rFonts w:ascii="Times New Roman" w:hAnsi="Times New Roman" w:cs="Times New Roman"/>
          <w:sz w:val="22"/>
          <w:szCs w:val="22"/>
        </w:rPr>
        <w:t>,</w:t>
      </w:r>
      <w:r>
        <w:rPr>
          <w:rFonts w:ascii="Times New Roman" w:hAnsi="Times New Roman" w:cs="Times New Roman"/>
          <w:sz w:val="22"/>
          <w:szCs w:val="22"/>
        </w:rPr>
        <w:t xml:space="preserve"> it is imperative that frontline responders working in healthcare be provided with </w:t>
      </w:r>
      <w:r w:rsidR="00D6465C">
        <w:rPr>
          <w:rFonts w:ascii="Times New Roman" w:hAnsi="Times New Roman" w:cs="Times New Roman"/>
          <w:sz w:val="22"/>
          <w:szCs w:val="22"/>
        </w:rPr>
        <w:t>specialis</w:t>
      </w:r>
      <w:r>
        <w:rPr>
          <w:rFonts w:ascii="Times New Roman" w:hAnsi="Times New Roman" w:cs="Times New Roman"/>
          <w:sz w:val="22"/>
          <w:szCs w:val="22"/>
        </w:rPr>
        <w:t xml:space="preserve">ed training about Human Trafficking and Modern Slavery. </w:t>
      </w:r>
      <w:r w:rsidR="00B53007">
        <w:rPr>
          <w:rFonts w:ascii="Times New Roman" w:hAnsi="Times New Roman" w:cs="Times New Roman"/>
          <w:sz w:val="22"/>
          <w:szCs w:val="22"/>
        </w:rPr>
        <w:t>In the case of forced marriage victim/survivors the training of midwives is particularly critical. Specialised training</w:t>
      </w:r>
      <w:r w:rsidR="00D6465C">
        <w:rPr>
          <w:rFonts w:ascii="Times New Roman" w:hAnsi="Times New Roman" w:cs="Times New Roman"/>
          <w:sz w:val="22"/>
          <w:szCs w:val="22"/>
        </w:rPr>
        <w:t xml:space="preserve"> will help to build the capacity of frontline healthcare professionals to be in an informed position to assist victim/survivors beyond the presenting, immediate health needs. </w:t>
      </w:r>
      <w:r>
        <w:rPr>
          <w:rFonts w:ascii="Times New Roman" w:hAnsi="Times New Roman" w:cs="Times New Roman"/>
          <w:sz w:val="22"/>
          <w:szCs w:val="22"/>
        </w:rPr>
        <w:t xml:space="preserve">By being able to recognise the identifiers – Red Flags -  </w:t>
      </w:r>
      <w:r w:rsidR="00D6465C">
        <w:rPr>
          <w:rFonts w:ascii="Times New Roman" w:hAnsi="Times New Roman" w:cs="Times New Roman"/>
          <w:sz w:val="22"/>
          <w:szCs w:val="22"/>
        </w:rPr>
        <w:t xml:space="preserve">healthcare professionals will be </w:t>
      </w:r>
      <w:r w:rsidR="00DC4C99">
        <w:rPr>
          <w:rFonts w:ascii="Times New Roman" w:hAnsi="Times New Roman" w:cs="Times New Roman"/>
          <w:sz w:val="22"/>
          <w:szCs w:val="22"/>
        </w:rPr>
        <w:t xml:space="preserve">in </w:t>
      </w:r>
      <w:r w:rsidR="00D6465C">
        <w:rPr>
          <w:rFonts w:ascii="Times New Roman" w:hAnsi="Times New Roman" w:cs="Times New Roman"/>
          <w:sz w:val="22"/>
          <w:szCs w:val="22"/>
        </w:rPr>
        <w:t>a</w:t>
      </w:r>
      <w:r>
        <w:rPr>
          <w:rFonts w:ascii="Times New Roman" w:hAnsi="Times New Roman" w:cs="Times New Roman"/>
          <w:sz w:val="22"/>
          <w:szCs w:val="22"/>
        </w:rPr>
        <w:t xml:space="preserve"> position to be able to safely identify victim/survivors and to use appropriate Referral Pathways</w:t>
      </w:r>
      <w:r w:rsidR="00DC4C99">
        <w:rPr>
          <w:rFonts w:ascii="Times New Roman" w:hAnsi="Times New Roman" w:cs="Times New Roman"/>
          <w:sz w:val="22"/>
          <w:szCs w:val="22"/>
        </w:rPr>
        <w:t xml:space="preserve"> via </w:t>
      </w:r>
      <w:r w:rsidR="00B53007">
        <w:rPr>
          <w:rFonts w:ascii="Times New Roman" w:hAnsi="Times New Roman" w:cs="Times New Roman"/>
          <w:sz w:val="22"/>
          <w:szCs w:val="22"/>
        </w:rPr>
        <w:t xml:space="preserve">healthcare and community </w:t>
      </w:r>
      <w:r w:rsidR="00DC4C99">
        <w:rPr>
          <w:rFonts w:ascii="Times New Roman" w:hAnsi="Times New Roman" w:cs="Times New Roman"/>
          <w:sz w:val="22"/>
          <w:szCs w:val="22"/>
        </w:rPr>
        <w:t xml:space="preserve">Social Workers to address the </w:t>
      </w:r>
      <w:r w:rsidR="00D6465C">
        <w:rPr>
          <w:rFonts w:ascii="Times New Roman" w:hAnsi="Times New Roman" w:cs="Times New Roman"/>
          <w:sz w:val="22"/>
          <w:szCs w:val="22"/>
        </w:rPr>
        <w:t>safety, protection and ongoing complex needs</w:t>
      </w:r>
      <w:r w:rsidR="00DC4C99">
        <w:rPr>
          <w:rFonts w:ascii="Times New Roman" w:hAnsi="Times New Roman" w:cs="Times New Roman"/>
          <w:sz w:val="22"/>
          <w:szCs w:val="22"/>
        </w:rPr>
        <w:t xml:space="preserve"> of victim/survivors</w:t>
      </w:r>
      <w:r>
        <w:rPr>
          <w:rFonts w:ascii="Times New Roman" w:hAnsi="Times New Roman" w:cs="Times New Roman"/>
          <w:sz w:val="22"/>
          <w:szCs w:val="22"/>
        </w:rPr>
        <w:t xml:space="preserve">. </w:t>
      </w:r>
    </w:p>
    <w:p w:rsidR="00DD4CA1" w:rsidRPr="00DD4CA1" w:rsidRDefault="00DD4CA1" w:rsidP="00DD4CA1">
      <w:pPr>
        <w:pStyle w:val="ListParagraph"/>
        <w:ind w:left="1080"/>
        <w:jc w:val="both"/>
        <w:rPr>
          <w:rFonts w:ascii="Times New Roman" w:hAnsi="Times New Roman" w:cs="Times New Roman"/>
          <w:b/>
          <w:sz w:val="22"/>
          <w:szCs w:val="22"/>
        </w:rPr>
      </w:pPr>
    </w:p>
    <w:p w:rsidR="00DD4CA1" w:rsidRPr="00C24FBA" w:rsidRDefault="00DD4CA1" w:rsidP="00DD4CA1">
      <w:pPr>
        <w:pStyle w:val="ListParagraph"/>
        <w:ind w:left="1080"/>
        <w:jc w:val="both"/>
        <w:rPr>
          <w:rFonts w:ascii="Times New Roman" w:hAnsi="Times New Roman" w:cs="Times New Roman"/>
          <w:b/>
          <w:sz w:val="22"/>
          <w:szCs w:val="22"/>
        </w:rPr>
      </w:pPr>
    </w:p>
    <w:p w:rsidR="00DD4CA1" w:rsidRDefault="00DD4CA1" w:rsidP="00DD4CA1">
      <w:pPr>
        <w:pStyle w:val="ListParagraph"/>
        <w:ind w:left="1080"/>
        <w:jc w:val="both"/>
        <w:rPr>
          <w:rFonts w:ascii="Times New Roman" w:hAnsi="Times New Roman" w:cs="Times New Roman"/>
          <w:b/>
          <w:sz w:val="22"/>
          <w:szCs w:val="22"/>
        </w:rPr>
      </w:pPr>
      <w:r>
        <w:rPr>
          <w:rFonts w:ascii="Times New Roman" w:hAnsi="Times New Roman" w:cs="Times New Roman"/>
          <w:b/>
          <w:sz w:val="22"/>
          <w:szCs w:val="22"/>
        </w:rPr>
        <w:t>Paragraph 72. Point h)  Page 25</w:t>
      </w:r>
    </w:p>
    <w:p w:rsidR="00DD4CA1" w:rsidRDefault="00DD4CA1" w:rsidP="00DD4CA1">
      <w:pPr>
        <w:pStyle w:val="ListParagraph"/>
        <w:ind w:left="1080"/>
        <w:jc w:val="both"/>
        <w:rPr>
          <w:rFonts w:ascii="Times New Roman" w:hAnsi="Times New Roman" w:cs="Times New Roman"/>
          <w:b/>
          <w:sz w:val="22"/>
          <w:szCs w:val="22"/>
        </w:rPr>
      </w:pPr>
    </w:p>
    <w:p w:rsidR="00B549D0" w:rsidRDefault="00DD4CA1" w:rsidP="00DD4CA1">
      <w:pPr>
        <w:pStyle w:val="ListParagraph"/>
        <w:ind w:left="1080"/>
        <w:jc w:val="both"/>
        <w:rPr>
          <w:rFonts w:ascii="Times New Roman" w:hAnsi="Times New Roman" w:cs="Times New Roman"/>
          <w:b/>
          <w:sz w:val="22"/>
          <w:szCs w:val="22"/>
        </w:rPr>
      </w:pPr>
      <w:r w:rsidRPr="00C24FBA">
        <w:rPr>
          <w:rFonts w:ascii="Times New Roman" w:hAnsi="Times New Roman" w:cs="Times New Roman"/>
          <w:b/>
          <w:sz w:val="22"/>
          <w:szCs w:val="22"/>
        </w:rPr>
        <w:lastRenderedPageBreak/>
        <w:t>Provide free and immediate access to these specialized shelters, high-quality medical care, psychosocial counselling, financial support, and educational and employment opportunities, in addition to access to free legal services, and specialized rehabilitation and reintegration services;</w:t>
      </w:r>
    </w:p>
    <w:p w:rsidR="00D6465C" w:rsidRDefault="00D6465C" w:rsidP="00DD4CA1">
      <w:pPr>
        <w:pStyle w:val="ListParagraph"/>
        <w:ind w:left="1080"/>
        <w:jc w:val="both"/>
        <w:rPr>
          <w:rFonts w:ascii="Times New Roman" w:hAnsi="Times New Roman" w:cs="Times New Roman"/>
          <w:b/>
          <w:sz w:val="22"/>
          <w:szCs w:val="22"/>
        </w:rPr>
      </w:pPr>
    </w:p>
    <w:p w:rsidR="00D6465C" w:rsidRPr="00D6465C" w:rsidRDefault="00D6465C" w:rsidP="00DD4CA1">
      <w:pPr>
        <w:pStyle w:val="ListParagraph"/>
        <w:ind w:left="1080"/>
        <w:jc w:val="both"/>
        <w:rPr>
          <w:rFonts w:ascii="Times New Roman" w:hAnsi="Times New Roman" w:cs="Times New Roman"/>
          <w:sz w:val="22"/>
          <w:szCs w:val="22"/>
        </w:rPr>
      </w:pPr>
      <w:r>
        <w:rPr>
          <w:rFonts w:ascii="Times New Roman" w:hAnsi="Times New Roman" w:cs="Times New Roman"/>
          <w:sz w:val="22"/>
          <w:szCs w:val="22"/>
        </w:rPr>
        <w:t xml:space="preserve">The provision of support services - outside those associated with provision through law enforcement referral to formal Support Programs - needs to be addressed. In the case of victim/survivors of forced marriage, for example, there is a need to provide free </w:t>
      </w:r>
      <w:r w:rsidRPr="00D6465C">
        <w:rPr>
          <w:rFonts w:ascii="Times New Roman" w:hAnsi="Times New Roman" w:cs="Times New Roman"/>
          <w:sz w:val="22"/>
          <w:szCs w:val="22"/>
        </w:rPr>
        <w:t>and immedi</w:t>
      </w:r>
      <w:r>
        <w:rPr>
          <w:rFonts w:ascii="Times New Roman" w:hAnsi="Times New Roman" w:cs="Times New Roman"/>
          <w:sz w:val="22"/>
          <w:szCs w:val="22"/>
        </w:rPr>
        <w:t xml:space="preserve">ate access to crisis/emergency accommodation and then long-term </w:t>
      </w:r>
      <w:r w:rsidR="00DC4C99">
        <w:rPr>
          <w:rFonts w:ascii="Times New Roman" w:hAnsi="Times New Roman" w:cs="Times New Roman"/>
          <w:sz w:val="22"/>
          <w:szCs w:val="22"/>
        </w:rPr>
        <w:t xml:space="preserve">and transitional </w:t>
      </w:r>
      <w:r>
        <w:rPr>
          <w:rFonts w:ascii="Times New Roman" w:hAnsi="Times New Roman" w:cs="Times New Roman"/>
          <w:sz w:val="22"/>
          <w:szCs w:val="22"/>
        </w:rPr>
        <w:t>accommodation. Victim/survivors of forced marriage are generally under the age of 18 years and have very little life and societal experience.</w:t>
      </w:r>
      <w:r w:rsidR="00DC4C99">
        <w:rPr>
          <w:rFonts w:ascii="Times New Roman" w:hAnsi="Times New Roman" w:cs="Times New Roman"/>
          <w:sz w:val="22"/>
          <w:szCs w:val="22"/>
        </w:rPr>
        <w:t xml:space="preserve"> As victim/survivors have far-reaching, </w:t>
      </w:r>
      <w:r>
        <w:rPr>
          <w:rFonts w:ascii="Times New Roman" w:hAnsi="Times New Roman" w:cs="Times New Roman"/>
          <w:sz w:val="22"/>
          <w:szCs w:val="22"/>
        </w:rPr>
        <w:t>complex needs</w:t>
      </w:r>
      <w:r w:rsidR="00DC4C99">
        <w:rPr>
          <w:rFonts w:ascii="Times New Roman" w:hAnsi="Times New Roman" w:cs="Times New Roman"/>
          <w:sz w:val="22"/>
          <w:szCs w:val="22"/>
        </w:rPr>
        <w:t xml:space="preserve"> </w:t>
      </w:r>
      <w:r>
        <w:rPr>
          <w:rFonts w:ascii="Times New Roman" w:hAnsi="Times New Roman" w:cs="Times New Roman"/>
          <w:sz w:val="22"/>
          <w:szCs w:val="22"/>
        </w:rPr>
        <w:t xml:space="preserve">accommodation services </w:t>
      </w:r>
      <w:r w:rsidR="00DC4C99">
        <w:rPr>
          <w:rFonts w:ascii="Times New Roman" w:hAnsi="Times New Roman" w:cs="Times New Roman"/>
          <w:sz w:val="22"/>
          <w:szCs w:val="22"/>
        </w:rPr>
        <w:t>will be required to</w:t>
      </w:r>
      <w:r>
        <w:rPr>
          <w:rFonts w:ascii="Times New Roman" w:hAnsi="Times New Roman" w:cs="Times New Roman"/>
          <w:sz w:val="22"/>
          <w:szCs w:val="22"/>
        </w:rPr>
        <w:t xml:space="preserve"> provide a </w:t>
      </w:r>
      <w:r w:rsidR="00DC4C99">
        <w:rPr>
          <w:rFonts w:ascii="Times New Roman" w:hAnsi="Times New Roman" w:cs="Times New Roman"/>
          <w:sz w:val="22"/>
          <w:szCs w:val="22"/>
        </w:rPr>
        <w:t xml:space="preserve">strong </w:t>
      </w:r>
      <w:r>
        <w:rPr>
          <w:rFonts w:ascii="Times New Roman" w:hAnsi="Times New Roman" w:cs="Times New Roman"/>
          <w:sz w:val="22"/>
          <w:szCs w:val="22"/>
        </w:rPr>
        <w:t>support underpinning to enable them to holistically address</w:t>
      </w:r>
      <w:r w:rsidRPr="00D6465C">
        <w:rPr>
          <w:rFonts w:ascii="Times New Roman" w:hAnsi="Times New Roman" w:cs="Times New Roman"/>
          <w:sz w:val="22"/>
          <w:szCs w:val="22"/>
        </w:rPr>
        <w:t xml:space="preserve"> </w:t>
      </w:r>
      <w:r w:rsidR="00DC4C99">
        <w:rPr>
          <w:rFonts w:ascii="Times New Roman" w:hAnsi="Times New Roman" w:cs="Times New Roman"/>
          <w:sz w:val="22"/>
          <w:szCs w:val="22"/>
        </w:rPr>
        <w:t>these needs. Mental health</w:t>
      </w:r>
      <w:r>
        <w:rPr>
          <w:rFonts w:ascii="Times New Roman" w:hAnsi="Times New Roman" w:cs="Times New Roman"/>
          <w:sz w:val="22"/>
          <w:szCs w:val="22"/>
        </w:rPr>
        <w:t xml:space="preserve"> and counselling needs</w:t>
      </w:r>
      <w:r w:rsidR="00DC4C99">
        <w:rPr>
          <w:rFonts w:ascii="Times New Roman" w:hAnsi="Times New Roman" w:cs="Times New Roman"/>
          <w:sz w:val="22"/>
          <w:szCs w:val="22"/>
        </w:rPr>
        <w:t xml:space="preserve"> are one critical element</w:t>
      </w:r>
      <w:r>
        <w:rPr>
          <w:rFonts w:ascii="Times New Roman" w:hAnsi="Times New Roman" w:cs="Times New Roman"/>
          <w:sz w:val="22"/>
          <w:szCs w:val="22"/>
        </w:rPr>
        <w:t xml:space="preserve">. </w:t>
      </w:r>
      <w:r w:rsidR="00DC4C99">
        <w:rPr>
          <w:rFonts w:ascii="Times New Roman" w:hAnsi="Times New Roman" w:cs="Times New Roman"/>
          <w:sz w:val="22"/>
          <w:szCs w:val="22"/>
        </w:rPr>
        <w:t xml:space="preserve">So too is the </w:t>
      </w:r>
      <w:r>
        <w:rPr>
          <w:rFonts w:ascii="Times New Roman" w:hAnsi="Times New Roman" w:cs="Times New Roman"/>
          <w:sz w:val="22"/>
          <w:szCs w:val="22"/>
        </w:rPr>
        <w:t xml:space="preserve">need to address </w:t>
      </w:r>
      <w:r w:rsidRPr="00D6465C">
        <w:rPr>
          <w:rFonts w:ascii="Times New Roman" w:hAnsi="Times New Roman" w:cs="Times New Roman"/>
          <w:sz w:val="22"/>
          <w:szCs w:val="22"/>
        </w:rPr>
        <w:t>high-quality medical care</w:t>
      </w:r>
      <w:r>
        <w:rPr>
          <w:rFonts w:ascii="Times New Roman" w:hAnsi="Times New Roman" w:cs="Times New Roman"/>
          <w:sz w:val="22"/>
          <w:szCs w:val="22"/>
        </w:rPr>
        <w:t xml:space="preserve"> needs</w:t>
      </w:r>
      <w:r w:rsidR="00DC4C99">
        <w:rPr>
          <w:rFonts w:ascii="Times New Roman" w:hAnsi="Times New Roman" w:cs="Times New Roman"/>
          <w:sz w:val="22"/>
          <w:szCs w:val="22"/>
        </w:rPr>
        <w:t xml:space="preserve"> – meaning connection to local acute health services is required. The </w:t>
      </w:r>
      <w:r>
        <w:rPr>
          <w:rFonts w:ascii="Times New Roman" w:hAnsi="Times New Roman" w:cs="Times New Roman"/>
          <w:sz w:val="22"/>
          <w:szCs w:val="22"/>
        </w:rPr>
        <w:t xml:space="preserve">provision of </w:t>
      </w:r>
      <w:r w:rsidRPr="00D6465C">
        <w:rPr>
          <w:rFonts w:ascii="Times New Roman" w:hAnsi="Times New Roman" w:cs="Times New Roman"/>
          <w:sz w:val="22"/>
          <w:szCs w:val="22"/>
        </w:rPr>
        <w:t>financial support</w:t>
      </w:r>
      <w:r w:rsidR="00DC4C99">
        <w:rPr>
          <w:rFonts w:ascii="Times New Roman" w:hAnsi="Times New Roman" w:cs="Times New Roman"/>
          <w:sz w:val="22"/>
          <w:szCs w:val="22"/>
        </w:rPr>
        <w:t xml:space="preserve"> is a baseline requirement</w:t>
      </w:r>
      <w:r w:rsidRPr="00D6465C">
        <w:rPr>
          <w:rFonts w:ascii="Times New Roman" w:hAnsi="Times New Roman" w:cs="Times New Roman"/>
          <w:sz w:val="22"/>
          <w:szCs w:val="22"/>
        </w:rPr>
        <w:t xml:space="preserve">, </w:t>
      </w:r>
      <w:r w:rsidR="00DC4C99">
        <w:rPr>
          <w:rFonts w:ascii="Times New Roman" w:hAnsi="Times New Roman" w:cs="Times New Roman"/>
          <w:sz w:val="22"/>
          <w:szCs w:val="22"/>
        </w:rPr>
        <w:t xml:space="preserve">as is exploring </w:t>
      </w:r>
      <w:r w:rsidRPr="00D6465C">
        <w:rPr>
          <w:rFonts w:ascii="Times New Roman" w:hAnsi="Times New Roman" w:cs="Times New Roman"/>
          <w:sz w:val="22"/>
          <w:szCs w:val="22"/>
        </w:rPr>
        <w:t>educational and employment opportunities</w:t>
      </w:r>
      <w:r w:rsidR="00B53007">
        <w:rPr>
          <w:rFonts w:ascii="Times New Roman" w:hAnsi="Times New Roman" w:cs="Times New Roman"/>
          <w:sz w:val="22"/>
          <w:szCs w:val="22"/>
        </w:rPr>
        <w:t xml:space="preserve"> at an appropriate level of need. All these services will provide the necessary assistance to victim/survivors</w:t>
      </w:r>
      <w:r w:rsidR="00DC4C99">
        <w:rPr>
          <w:rFonts w:ascii="Times New Roman" w:hAnsi="Times New Roman" w:cs="Times New Roman"/>
          <w:sz w:val="22"/>
          <w:szCs w:val="22"/>
        </w:rPr>
        <w:t>, so that the</w:t>
      </w:r>
      <w:r w:rsidR="00B53007">
        <w:rPr>
          <w:rFonts w:ascii="Times New Roman" w:hAnsi="Times New Roman" w:cs="Times New Roman"/>
          <w:sz w:val="22"/>
          <w:szCs w:val="22"/>
        </w:rPr>
        <w:t xml:space="preserve">ir </w:t>
      </w:r>
      <w:r w:rsidR="00DC4C99">
        <w:rPr>
          <w:rFonts w:ascii="Times New Roman" w:hAnsi="Times New Roman" w:cs="Times New Roman"/>
          <w:sz w:val="22"/>
          <w:szCs w:val="22"/>
        </w:rPr>
        <w:t>life trajectory is enhanced</w:t>
      </w:r>
      <w:r>
        <w:rPr>
          <w:rFonts w:ascii="Times New Roman" w:hAnsi="Times New Roman" w:cs="Times New Roman"/>
          <w:sz w:val="22"/>
          <w:szCs w:val="22"/>
        </w:rPr>
        <w:t xml:space="preserve">. </w:t>
      </w:r>
      <w:r w:rsidR="00DC4C99">
        <w:rPr>
          <w:rFonts w:ascii="Times New Roman" w:hAnsi="Times New Roman" w:cs="Times New Roman"/>
          <w:sz w:val="22"/>
          <w:szCs w:val="22"/>
        </w:rPr>
        <w:t xml:space="preserve">The provision of these supports and services under one safe roof is </w:t>
      </w:r>
      <w:r w:rsidR="00B53007">
        <w:rPr>
          <w:rFonts w:ascii="Times New Roman" w:hAnsi="Times New Roman" w:cs="Times New Roman"/>
          <w:sz w:val="22"/>
          <w:szCs w:val="22"/>
        </w:rPr>
        <w:t xml:space="preserve">seen as </w:t>
      </w:r>
      <w:r w:rsidR="00DC4C99">
        <w:rPr>
          <w:rFonts w:ascii="Times New Roman" w:hAnsi="Times New Roman" w:cs="Times New Roman"/>
          <w:sz w:val="22"/>
          <w:szCs w:val="22"/>
        </w:rPr>
        <w:t xml:space="preserve">the best option for the long-term benefits of victim/survivors, as </w:t>
      </w:r>
      <w:r w:rsidR="00B53007">
        <w:rPr>
          <w:rFonts w:ascii="Times New Roman" w:hAnsi="Times New Roman" w:cs="Times New Roman"/>
          <w:sz w:val="22"/>
          <w:szCs w:val="22"/>
        </w:rPr>
        <w:t xml:space="preserve">experience shows us that victim/survivors </w:t>
      </w:r>
      <w:r w:rsidR="00DC4C99">
        <w:rPr>
          <w:rFonts w:ascii="Times New Roman" w:hAnsi="Times New Roman" w:cs="Times New Roman"/>
          <w:sz w:val="22"/>
          <w:szCs w:val="22"/>
        </w:rPr>
        <w:t>require the safety and security of an environment</w:t>
      </w:r>
      <w:r w:rsidR="00B53007">
        <w:rPr>
          <w:rFonts w:ascii="Times New Roman" w:hAnsi="Times New Roman" w:cs="Times New Roman"/>
          <w:sz w:val="22"/>
          <w:szCs w:val="22"/>
        </w:rPr>
        <w:t xml:space="preserve"> – where ongoing, supportive relationships are sustained, to work toward an</w:t>
      </w:r>
      <w:r w:rsidR="00DC4C99">
        <w:rPr>
          <w:rFonts w:ascii="Times New Roman" w:hAnsi="Times New Roman" w:cs="Times New Roman"/>
          <w:sz w:val="22"/>
          <w:szCs w:val="22"/>
        </w:rPr>
        <w:t xml:space="preserve"> </w:t>
      </w:r>
      <w:r w:rsidR="00B53007">
        <w:rPr>
          <w:rFonts w:ascii="Times New Roman" w:hAnsi="Times New Roman" w:cs="Times New Roman"/>
          <w:sz w:val="22"/>
          <w:szCs w:val="22"/>
        </w:rPr>
        <w:t xml:space="preserve">overall </w:t>
      </w:r>
      <w:r w:rsidR="00DC4C99">
        <w:rPr>
          <w:rFonts w:ascii="Times New Roman" w:hAnsi="Times New Roman" w:cs="Times New Roman"/>
          <w:sz w:val="22"/>
          <w:szCs w:val="22"/>
        </w:rPr>
        <w:t xml:space="preserve">responsive to their </w:t>
      </w:r>
      <w:r w:rsidR="00B53007">
        <w:rPr>
          <w:rFonts w:ascii="Times New Roman" w:hAnsi="Times New Roman" w:cs="Times New Roman"/>
          <w:sz w:val="22"/>
          <w:szCs w:val="22"/>
        </w:rPr>
        <w:t xml:space="preserve">respective </w:t>
      </w:r>
      <w:r w:rsidR="00DC4C99">
        <w:rPr>
          <w:rFonts w:ascii="Times New Roman" w:hAnsi="Times New Roman" w:cs="Times New Roman"/>
          <w:sz w:val="22"/>
          <w:szCs w:val="22"/>
        </w:rPr>
        <w:t>experiences.</w:t>
      </w:r>
    </w:p>
    <w:sectPr w:rsidR="00D6465C" w:rsidRPr="00D6465C" w:rsidSect="00B53007">
      <w:pgSz w:w="11900" w:h="16840"/>
      <w:pgMar w:top="567"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C99" w:rsidRDefault="00DC4C99" w:rsidP="00DD4CA1">
      <w:r>
        <w:separator/>
      </w:r>
    </w:p>
  </w:endnote>
  <w:endnote w:type="continuationSeparator" w:id="0">
    <w:p w:rsidR="00DC4C99" w:rsidRDefault="00DC4C99" w:rsidP="00DD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C99" w:rsidRDefault="00DC4C99" w:rsidP="00DD4CA1">
      <w:r>
        <w:separator/>
      </w:r>
    </w:p>
  </w:footnote>
  <w:footnote w:type="continuationSeparator" w:id="0">
    <w:p w:rsidR="00DC4C99" w:rsidRDefault="00DC4C99" w:rsidP="00DD4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2F8"/>
    <w:multiLevelType w:val="hybridMultilevel"/>
    <w:tmpl w:val="E48C57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E1E5D"/>
    <w:multiLevelType w:val="hybridMultilevel"/>
    <w:tmpl w:val="6DA49EF6"/>
    <w:lvl w:ilvl="0" w:tplc="2BB878F2">
      <w:start w:val="5"/>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76E6870"/>
    <w:multiLevelType w:val="hybridMultilevel"/>
    <w:tmpl w:val="59488B0A"/>
    <w:lvl w:ilvl="0" w:tplc="0409000F">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A1"/>
    <w:rsid w:val="00640710"/>
    <w:rsid w:val="00B53007"/>
    <w:rsid w:val="00B549D0"/>
    <w:rsid w:val="00D6465C"/>
    <w:rsid w:val="00DC4C99"/>
    <w:rsid w:val="00DD4CA1"/>
    <w:rsid w:val="00E06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C020276-B5DC-49F1-9D79-6F083D53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4CA1"/>
  </w:style>
  <w:style w:type="character" w:customStyle="1" w:styleId="FootnoteTextChar">
    <w:name w:val="Footnote Text Char"/>
    <w:basedOn w:val="DefaultParagraphFont"/>
    <w:link w:val="FootnoteText"/>
    <w:uiPriority w:val="99"/>
    <w:rsid w:val="00DD4CA1"/>
  </w:style>
  <w:style w:type="character" w:styleId="FootnoteReference">
    <w:name w:val="footnote reference"/>
    <w:basedOn w:val="DefaultParagraphFont"/>
    <w:uiPriority w:val="99"/>
    <w:unhideWhenUsed/>
    <w:rsid w:val="00DD4CA1"/>
    <w:rPr>
      <w:vertAlign w:val="superscript"/>
    </w:rPr>
  </w:style>
  <w:style w:type="paragraph" w:styleId="ListParagraph">
    <w:name w:val="List Paragraph"/>
    <w:basedOn w:val="Normal"/>
    <w:uiPriority w:val="34"/>
    <w:qFormat/>
    <w:rsid w:val="00DD4CA1"/>
    <w:pPr>
      <w:ind w:left="720"/>
      <w:contextualSpacing/>
    </w:pPr>
  </w:style>
  <w:style w:type="paragraph" w:styleId="Header">
    <w:name w:val="header"/>
    <w:basedOn w:val="Normal"/>
    <w:link w:val="HeaderChar"/>
    <w:uiPriority w:val="99"/>
    <w:unhideWhenUsed/>
    <w:rsid w:val="00DD4CA1"/>
    <w:pPr>
      <w:tabs>
        <w:tab w:val="center" w:pos="4320"/>
        <w:tab w:val="right" w:pos="8640"/>
      </w:tabs>
    </w:pPr>
  </w:style>
  <w:style w:type="character" w:customStyle="1" w:styleId="HeaderChar">
    <w:name w:val="Header Char"/>
    <w:basedOn w:val="DefaultParagraphFont"/>
    <w:link w:val="Header"/>
    <w:uiPriority w:val="99"/>
    <w:rsid w:val="00DD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C0FA96-31A6-4F80-A6F0-4587EF8A6D62}"/>
</file>

<file path=customXml/itemProps2.xml><?xml version="1.0" encoding="utf-8"?>
<ds:datastoreItem xmlns:ds="http://schemas.openxmlformats.org/officeDocument/2006/customXml" ds:itemID="{336F4DF5-A4CC-4038-9206-0932D410671A}"/>
</file>

<file path=customXml/itemProps3.xml><?xml version="1.0" encoding="utf-8"?>
<ds:datastoreItem xmlns:ds="http://schemas.openxmlformats.org/officeDocument/2006/customXml" ds:itemID="{F5EBC78B-7BEA-4462-8261-11E15C72BA42}"/>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Mullingar</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Payne</dc:creator>
  <cp:keywords/>
  <dc:description/>
  <cp:lastModifiedBy>SERIDJ Youcef</cp:lastModifiedBy>
  <cp:revision>2</cp:revision>
  <dcterms:created xsi:type="dcterms:W3CDTF">2020-05-11T22:03:00Z</dcterms:created>
  <dcterms:modified xsi:type="dcterms:W3CDTF">2020-05-11T22:03:00Z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