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7946" w14:textId="6D35AC4A" w:rsidR="00525CC0" w:rsidRPr="00344012" w:rsidRDefault="009D248B" w:rsidP="00525CC0">
      <w:pPr>
        <w:rPr>
          <w:b/>
          <w:bCs/>
          <w:sz w:val="28"/>
          <w:szCs w:val="28"/>
          <w:lang w:val="fr-FR"/>
        </w:rPr>
      </w:pPr>
      <w:r w:rsidRPr="00344012">
        <w:rPr>
          <w:b/>
          <w:bCs/>
          <w:sz w:val="28"/>
          <w:szCs w:val="28"/>
          <w:lang w:val="fr-FR"/>
        </w:rPr>
        <w:t>D</w:t>
      </w:r>
      <w:r w:rsidR="00525CC0" w:rsidRPr="00344012">
        <w:rPr>
          <w:b/>
          <w:bCs/>
          <w:sz w:val="28"/>
          <w:szCs w:val="28"/>
          <w:lang w:val="fr-FR"/>
        </w:rPr>
        <w:t xml:space="preserve">es experts des droits de l'homme appellent à la mise en œuvre des </w:t>
      </w:r>
      <w:r w:rsidR="00015A2E">
        <w:rPr>
          <w:b/>
          <w:bCs/>
          <w:sz w:val="28"/>
          <w:szCs w:val="28"/>
          <w:lang w:val="fr-FR"/>
        </w:rPr>
        <w:t>R</w:t>
      </w:r>
      <w:r w:rsidR="00525CC0" w:rsidRPr="00344012">
        <w:rPr>
          <w:b/>
          <w:bCs/>
          <w:sz w:val="28"/>
          <w:szCs w:val="28"/>
          <w:lang w:val="fr-FR"/>
        </w:rPr>
        <w:t>ègles de Bangkok, dix ans après leur adoption</w:t>
      </w:r>
    </w:p>
    <w:p w14:paraId="6C00A6F8" w14:textId="77777777" w:rsidR="00674A37" w:rsidRDefault="00674A37" w:rsidP="00525CC0">
      <w:pPr>
        <w:rPr>
          <w:sz w:val="24"/>
          <w:szCs w:val="24"/>
        </w:rPr>
      </w:pPr>
    </w:p>
    <w:p w14:paraId="42C0D231" w14:textId="55097E3E" w:rsidR="00525CC0" w:rsidRPr="006B5946" w:rsidRDefault="00525CC0" w:rsidP="00525CC0">
      <w:pPr>
        <w:rPr>
          <w:b/>
          <w:bCs/>
          <w:sz w:val="24"/>
          <w:szCs w:val="24"/>
          <w:lang w:val="fr-FR"/>
        </w:rPr>
      </w:pPr>
      <w:r w:rsidRPr="00AA32D2">
        <w:rPr>
          <w:sz w:val="24"/>
          <w:szCs w:val="24"/>
        </w:rPr>
        <w:t>GENÈVE/ BANJUL/ STRASBOURG/ WASHINGTON DC</w:t>
      </w:r>
      <w:r w:rsidR="00674A37">
        <w:rPr>
          <w:sz w:val="24"/>
          <w:szCs w:val="24"/>
        </w:rPr>
        <w:t xml:space="preserve"> </w:t>
      </w:r>
      <w:r w:rsidRPr="00AA32D2">
        <w:rPr>
          <w:sz w:val="24"/>
          <w:szCs w:val="24"/>
          <w:lang w:val="fr-FR"/>
        </w:rPr>
        <w:t>(10 DÉCEMBRE 2020)</w:t>
      </w:r>
      <w:r w:rsidR="00674A37">
        <w:rPr>
          <w:sz w:val="24"/>
          <w:szCs w:val="24"/>
          <w:lang w:val="fr-FR"/>
        </w:rPr>
        <w:t xml:space="preserve"> – </w:t>
      </w:r>
      <w:r w:rsidRPr="006B5946">
        <w:rPr>
          <w:b/>
          <w:bCs/>
          <w:sz w:val="24"/>
          <w:szCs w:val="24"/>
          <w:lang w:val="fr-FR"/>
        </w:rPr>
        <w:t xml:space="preserve">Dix ans après l'adoption des Règles des Nations Unies concernant le traitement des détenues et </w:t>
      </w:r>
      <w:r w:rsidR="00BA5F8B" w:rsidRPr="006B5946">
        <w:rPr>
          <w:b/>
          <w:bCs/>
          <w:sz w:val="24"/>
          <w:szCs w:val="24"/>
          <w:lang w:val="fr-FR"/>
        </w:rPr>
        <w:t>l’imposition de</w:t>
      </w:r>
      <w:r w:rsidRPr="006B5946">
        <w:rPr>
          <w:b/>
          <w:bCs/>
          <w:sz w:val="24"/>
          <w:szCs w:val="24"/>
          <w:lang w:val="fr-FR"/>
        </w:rPr>
        <w:t xml:space="preserve"> mesures non privatives de liberté </w:t>
      </w:r>
      <w:r w:rsidR="0091266C" w:rsidRPr="006B5946">
        <w:rPr>
          <w:b/>
          <w:bCs/>
          <w:sz w:val="24"/>
          <w:szCs w:val="24"/>
          <w:lang w:val="fr-FR"/>
        </w:rPr>
        <w:t>aux</w:t>
      </w:r>
      <w:r w:rsidRPr="006B5946">
        <w:rPr>
          <w:b/>
          <w:bCs/>
          <w:sz w:val="24"/>
          <w:szCs w:val="24"/>
          <w:lang w:val="fr-FR"/>
        </w:rPr>
        <w:t xml:space="preserve"> délinquantes (Règles de Bangkok), un groupe d'experts des droits de l'homme ayant des mandats relatifs à la détention et aux droits des femmes* appellent conjointement tous les États et </w:t>
      </w:r>
      <w:r w:rsidR="0091266C" w:rsidRPr="006B5946">
        <w:rPr>
          <w:b/>
          <w:bCs/>
          <w:sz w:val="24"/>
          <w:szCs w:val="24"/>
          <w:lang w:val="fr-FR"/>
        </w:rPr>
        <w:t>acteurs</w:t>
      </w:r>
      <w:r w:rsidRPr="006B5946">
        <w:rPr>
          <w:b/>
          <w:bCs/>
          <w:sz w:val="24"/>
          <w:szCs w:val="24"/>
          <w:lang w:val="fr-FR"/>
        </w:rPr>
        <w:t xml:space="preserve"> concernés à prendre des mesures urgentes pour mettre en œuvre les Règles de Bangkok</w:t>
      </w:r>
      <w:r w:rsidR="00483519" w:rsidRPr="006B5946">
        <w:rPr>
          <w:b/>
          <w:bCs/>
          <w:sz w:val="24"/>
          <w:szCs w:val="24"/>
          <w:lang w:val="fr-FR"/>
        </w:rPr>
        <w:t>,</w:t>
      </w:r>
      <w:r w:rsidRPr="006B5946">
        <w:rPr>
          <w:b/>
          <w:bCs/>
          <w:sz w:val="24"/>
          <w:szCs w:val="24"/>
          <w:lang w:val="fr-FR"/>
        </w:rPr>
        <w:t xml:space="preserve"> afin de protéger les droits des femmes en prison et de celles qui purgent des peines non privatives de liberté. </w:t>
      </w:r>
    </w:p>
    <w:p w14:paraId="7A4C6B74" w14:textId="673ACD79" w:rsidR="00525CC0" w:rsidRPr="00AA32D2" w:rsidRDefault="00525CC0" w:rsidP="00525CC0">
      <w:pPr>
        <w:rPr>
          <w:sz w:val="24"/>
          <w:szCs w:val="24"/>
          <w:lang w:val="fr-FR"/>
        </w:rPr>
      </w:pPr>
      <w:r w:rsidRPr="00AA32D2">
        <w:rPr>
          <w:sz w:val="24"/>
          <w:szCs w:val="24"/>
          <w:lang w:val="fr-FR"/>
        </w:rPr>
        <w:t>Les Règles de Bangkok visent à réduire l'emprisonnement des femmes dans le monde et à promouvoir des alternatives non privatives de liberté conçues pour répondre aux besoins des femmes et s'attaquer aux causes de leur</w:t>
      </w:r>
      <w:r w:rsidR="0091266C" w:rsidRPr="00AA32D2">
        <w:rPr>
          <w:sz w:val="24"/>
          <w:szCs w:val="24"/>
          <w:lang w:val="fr-FR"/>
        </w:rPr>
        <w:t xml:space="preserve"> délinquance</w:t>
      </w:r>
      <w:r w:rsidRPr="00AA32D2">
        <w:rPr>
          <w:sz w:val="24"/>
          <w:szCs w:val="24"/>
          <w:lang w:val="fr-FR"/>
        </w:rPr>
        <w:t xml:space="preserve">. Cependant, dix ans après leur adoption, la population carcérale féminine mondiale a considérablement augmenté, et les femmes détenues sont confrontées à </w:t>
      </w:r>
      <w:r w:rsidR="0091266C" w:rsidRPr="00AA32D2">
        <w:rPr>
          <w:sz w:val="24"/>
          <w:szCs w:val="24"/>
          <w:lang w:val="fr-FR"/>
        </w:rPr>
        <w:t xml:space="preserve">toujours plus </w:t>
      </w:r>
      <w:r w:rsidRPr="00AA32D2">
        <w:rPr>
          <w:sz w:val="24"/>
          <w:szCs w:val="24"/>
          <w:lang w:val="fr-FR"/>
        </w:rPr>
        <w:t xml:space="preserve">de difficultés et de risques </w:t>
      </w:r>
      <w:r w:rsidR="00AF4665" w:rsidRPr="00AA32D2">
        <w:rPr>
          <w:sz w:val="24"/>
          <w:szCs w:val="24"/>
          <w:lang w:val="fr-FR"/>
        </w:rPr>
        <w:t xml:space="preserve">envers </w:t>
      </w:r>
      <w:r w:rsidRPr="00AA32D2">
        <w:rPr>
          <w:sz w:val="24"/>
          <w:szCs w:val="24"/>
          <w:lang w:val="fr-FR"/>
        </w:rPr>
        <w:t xml:space="preserve">leurs droits </w:t>
      </w:r>
      <w:r w:rsidR="00611FCC">
        <w:rPr>
          <w:sz w:val="24"/>
          <w:szCs w:val="24"/>
          <w:lang w:val="fr-FR"/>
        </w:rPr>
        <w:t>humains</w:t>
      </w:r>
      <w:r w:rsidRPr="00AA32D2">
        <w:rPr>
          <w:sz w:val="24"/>
          <w:szCs w:val="24"/>
          <w:lang w:val="fr-FR"/>
        </w:rPr>
        <w:t xml:space="preserve">, alors que la pandémie </w:t>
      </w:r>
      <w:r w:rsidR="00B4310D" w:rsidRPr="00AA32D2">
        <w:rPr>
          <w:sz w:val="24"/>
          <w:szCs w:val="24"/>
          <w:lang w:val="fr-FR"/>
        </w:rPr>
        <w:t xml:space="preserve">de </w:t>
      </w:r>
      <w:r w:rsidRPr="00AA32D2">
        <w:rPr>
          <w:sz w:val="24"/>
          <w:szCs w:val="24"/>
          <w:lang w:val="fr-FR"/>
        </w:rPr>
        <w:t xml:space="preserve">COVID-19 se poursuit. </w:t>
      </w:r>
      <w:r w:rsidR="0091266C" w:rsidRPr="00AA32D2">
        <w:rPr>
          <w:sz w:val="24"/>
          <w:szCs w:val="24"/>
          <w:lang w:val="fr-FR"/>
        </w:rPr>
        <w:t>Il y a aujourd’hui environ</w:t>
      </w:r>
      <w:r w:rsidRPr="00AA32D2">
        <w:rPr>
          <w:sz w:val="24"/>
          <w:szCs w:val="24"/>
          <w:lang w:val="fr-FR"/>
        </w:rPr>
        <w:t xml:space="preserve"> 740 000 femmes et jeunes filles </w:t>
      </w:r>
      <w:r w:rsidR="0091266C" w:rsidRPr="00AA32D2">
        <w:rPr>
          <w:sz w:val="24"/>
          <w:szCs w:val="24"/>
          <w:lang w:val="fr-FR"/>
        </w:rPr>
        <w:t>en prison</w:t>
      </w:r>
      <w:r w:rsidRPr="00AA32D2">
        <w:rPr>
          <w:sz w:val="24"/>
          <w:szCs w:val="24"/>
          <w:lang w:val="fr-FR"/>
        </w:rPr>
        <w:t xml:space="preserve"> dans le monde.</w:t>
      </w:r>
    </w:p>
    <w:p w14:paraId="60C3302F" w14:textId="12E8037E" w:rsidR="00525CC0" w:rsidRPr="00AA32D2" w:rsidRDefault="00525CC0" w:rsidP="00525CC0">
      <w:pPr>
        <w:rPr>
          <w:sz w:val="24"/>
          <w:szCs w:val="24"/>
          <w:lang w:val="fr-FR"/>
        </w:rPr>
      </w:pPr>
      <w:r w:rsidRPr="00AA32D2">
        <w:rPr>
          <w:sz w:val="24"/>
          <w:szCs w:val="24"/>
          <w:lang w:val="fr-FR"/>
        </w:rPr>
        <w:t>L'augmentation du nombre de femmes en prison est le résultat d'un certain nombre de facteurs</w:t>
      </w:r>
      <w:r w:rsidR="00AF4665" w:rsidRPr="00AA32D2">
        <w:rPr>
          <w:sz w:val="24"/>
          <w:szCs w:val="24"/>
          <w:lang w:val="fr-FR"/>
        </w:rPr>
        <w:t>, notamment</w:t>
      </w:r>
      <w:r w:rsidRPr="00AA32D2">
        <w:rPr>
          <w:sz w:val="24"/>
          <w:szCs w:val="24"/>
          <w:lang w:val="fr-FR"/>
        </w:rPr>
        <w:t xml:space="preserve"> les approches punitives </w:t>
      </w:r>
      <w:r w:rsidR="0091266C" w:rsidRPr="00AA32D2">
        <w:rPr>
          <w:sz w:val="24"/>
          <w:szCs w:val="24"/>
          <w:lang w:val="fr-FR"/>
        </w:rPr>
        <w:t>vis-à-vis des</w:t>
      </w:r>
      <w:r w:rsidRPr="00AA32D2">
        <w:rPr>
          <w:sz w:val="24"/>
          <w:szCs w:val="24"/>
          <w:lang w:val="fr-FR"/>
        </w:rPr>
        <w:t xml:space="preserve"> infractions non violentes</w:t>
      </w:r>
      <w:r w:rsidR="0091266C" w:rsidRPr="00AA32D2">
        <w:rPr>
          <w:sz w:val="24"/>
          <w:szCs w:val="24"/>
          <w:lang w:val="fr-FR"/>
        </w:rPr>
        <w:t xml:space="preserve"> et de moindre degré, </w:t>
      </w:r>
      <w:r w:rsidRPr="00AA32D2">
        <w:rPr>
          <w:sz w:val="24"/>
          <w:szCs w:val="24"/>
          <w:lang w:val="fr-FR"/>
        </w:rPr>
        <w:t>souvent liées à la pauvreté</w:t>
      </w:r>
      <w:r w:rsidR="0091266C" w:rsidRPr="00AA32D2">
        <w:rPr>
          <w:sz w:val="24"/>
          <w:szCs w:val="24"/>
          <w:lang w:val="fr-FR"/>
        </w:rPr>
        <w:t> ;</w:t>
      </w:r>
      <w:r w:rsidRPr="00AA32D2">
        <w:rPr>
          <w:sz w:val="24"/>
          <w:szCs w:val="24"/>
          <w:lang w:val="fr-FR"/>
        </w:rPr>
        <w:t xml:space="preserve"> les politiques sévères en matière de drogue qui entraînent l'emprisonnement excessif des femmes</w:t>
      </w:r>
      <w:r w:rsidR="0091266C" w:rsidRPr="00AA32D2">
        <w:rPr>
          <w:sz w:val="24"/>
          <w:szCs w:val="24"/>
          <w:lang w:val="fr-FR"/>
        </w:rPr>
        <w:t> ;</w:t>
      </w:r>
      <w:r w:rsidRPr="00AA32D2">
        <w:rPr>
          <w:sz w:val="24"/>
          <w:szCs w:val="24"/>
          <w:lang w:val="fr-FR"/>
        </w:rPr>
        <w:t xml:space="preserve"> et la criminalisation de comportements tels que l'adultère, l'apostasie</w:t>
      </w:r>
      <w:r w:rsidR="00AF4665" w:rsidRPr="00AA32D2">
        <w:rPr>
          <w:sz w:val="24"/>
          <w:szCs w:val="24"/>
          <w:lang w:val="fr-FR"/>
        </w:rPr>
        <w:t xml:space="preserve"> et</w:t>
      </w:r>
      <w:r w:rsidRPr="00AA32D2">
        <w:rPr>
          <w:sz w:val="24"/>
          <w:szCs w:val="24"/>
          <w:lang w:val="fr-FR"/>
        </w:rPr>
        <w:t xml:space="preserve"> l'homosexualit</w:t>
      </w:r>
      <w:r w:rsidR="00AF4665" w:rsidRPr="00AA32D2">
        <w:rPr>
          <w:sz w:val="24"/>
          <w:szCs w:val="24"/>
          <w:lang w:val="fr-FR"/>
        </w:rPr>
        <w:t>é</w:t>
      </w:r>
      <w:r w:rsidRPr="00AA32D2">
        <w:rPr>
          <w:sz w:val="24"/>
          <w:szCs w:val="24"/>
          <w:lang w:val="fr-FR"/>
        </w:rPr>
        <w:t xml:space="preserve">. Les </w:t>
      </w:r>
      <w:r w:rsidR="00EE23B5" w:rsidRPr="00AA32D2">
        <w:rPr>
          <w:sz w:val="24"/>
          <w:szCs w:val="24"/>
          <w:lang w:val="fr-FR"/>
        </w:rPr>
        <w:t>R</w:t>
      </w:r>
      <w:r w:rsidRPr="00AA32D2">
        <w:rPr>
          <w:sz w:val="24"/>
          <w:szCs w:val="24"/>
          <w:lang w:val="fr-FR"/>
        </w:rPr>
        <w:t xml:space="preserve">ègles de Bangkok reconnaissent qu'un certain nombre de femmes en conflit avec la loi ne </w:t>
      </w:r>
      <w:r w:rsidR="00817B0E" w:rsidRPr="00AA32D2">
        <w:rPr>
          <w:sz w:val="24"/>
          <w:szCs w:val="24"/>
          <w:lang w:val="fr-FR"/>
        </w:rPr>
        <w:t>re</w:t>
      </w:r>
      <w:r w:rsidRPr="00AA32D2">
        <w:rPr>
          <w:sz w:val="24"/>
          <w:szCs w:val="24"/>
          <w:lang w:val="fr-FR"/>
        </w:rPr>
        <w:t>présentent pas un risque pour la société</w:t>
      </w:r>
      <w:r w:rsidR="00FB164F">
        <w:rPr>
          <w:sz w:val="24"/>
          <w:szCs w:val="24"/>
          <w:lang w:val="fr-FR"/>
        </w:rPr>
        <w:t>,</w:t>
      </w:r>
      <w:r w:rsidRPr="00AA32D2">
        <w:rPr>
          <w:sz w:val="24"/>
          <w:szCs w:val="24"/>
          <w:lang w:val="fr-FR"/>
        </w:rPr>
        <w:t xml:space="preserve"> et que leur emprisonnement peut rendre leur réinsertion sociale plus difficile.</w:t>
      </w:r>
    </w:p>
    <w:p w14:paraId="3B1C5C68" w14:textId="1A76B39D" w:rsidR="00525CC0" w:rsidRPr="00AA32D2" w:rsidRDefault="00525CC0" w:rsidP="00525CC0">
      <w:pPr>
        <w:rPr>
          <w:sz w:val="24"/>
          <w:szCs w:val="24"/>
          <w:lang w:val="fr-FR"/>
        </w:rPr>
      </w:pPr>
      <w:r w:rsidRPr="00AA32D2">
        <w:rPr>
          <w:sz w:val="24"/>
          <w:szCs w:val="24"/>
          <w:lang w:val="fr-FR"/>
        </w:rPr>
        <w:t>L'emprisonnement des femmes a un impact sur les enfants, les familles et les sociétés. La stigmatisation à laquelle sont confrontées les femmes qui ont été détenues, ainsi que la perte de revenus, de logement ou de la garde de leurs enfants, font que de nombreuses femmes se retrouvent</w:t>
      </w:r>
      <w:r w:rsidR="00AF4665" w:rsidRPr="00AA32D2">
        <w:rPr>
          <w:sz w:val="24"/>
          <w:szCs w:val="24"/>
          <w:lang w:val="fr-FR"/>
        </w:rPr>
        <w:t xml:space="preserve">, après leur libération, </w:t>
      </w:r>
      <w:r w:rsidRPr="00AA32D2">
        <w:rPr>
          <w:sz w:val="24"/>
          <w:szCs w:val="24"/>
          <w:lang w:val="fr-FR"/>
        </w:rPr>
        <w:t>sans abri et avec de</w:t>
      </w:r>
      <w:r w:rsidR="00AF4665" w:rsidRPr="00AA32D2">
        <w:rPr>
          <w:sz w:val="24"/>
          <w:szCs w:val="24"/>
          <w:lang w:val="fr-FR"/>
        </w:rPr>
        <w:t xml:space="preserve"> moindres</w:t>
      </w:r>
      <w:r w:rsidRPr="00AA32D2">
        <w:rPr>
          <w:sz w:val="24"/>
          <w:szCs w:val="24"/>
          <w:lang w:val="fr-FR"/>
        </w:rPr>
        <w:t xml:space="preserve"> possibilités de trouver un emploi. Les femmes sont souvent </w:t>
      </w:r>
      <w:r w:rsidR="00AF4665" w:rsidRPr="00AA32D2">
        <w:rPr>
          <w:sz w:val="24"/>
          <w:szCs w:val="24"/>
          <w:lang w:val="fr-FR"/>
        </w:rPr>
        <w:t>emprisonnées</w:t>
      </w:r>
      <w:r w:rsidRPr="00AA32D2">
        <w:rPr>
          <w:sz w:val="24"/>
          <w:szCs w:val="24"/>
          <w:lang w:val="fr-FR"/>
        </w:rPr>
        <w:t xml:space="preserve"> dans des lieux éloignés de leur domicile, ce qui rend plus difficile le maintien des liens familiaux et l</w:t>
      </w:r>
      <w:r w:rsidR="004B4A01" w:rsidRPr="00AA32D2">
        <w:rPr>
          <w:sz w:val="24"/>
          <w:szCs w:val="24"/>
          <w:lang w:val="fr-FR"/>
        </w:rPr>
        <w:t xml:space="preserve">eur </w:t>
      </w:r>
      <w:r w:rsidRPr="00AA32D2">
        <w:rPr>
          <w:sz w:val="24"/>
          <w:szCs w:val="24"/>
          <w:lang w:val="fr-FR"/>
        </w:rPr>
        <w:t xml:space="preserve">réintégration </w:t>
      </w:r>
      <w:r w:rsidR="004B4A01" w:rsidRPr="00AA32D2">
        <w:rPr>
          <w:sz w:val="24"/>
          <w:szCs w:val="24"/>
          <w:lang w:val="fr-FR"/>
        </w:rPr>
        <w:t>au sein de</w:t>
      </w:r>
      <w:r w:rsidRPr="00AA32D2">
        <w:rPr>
          <w:sz w:val="24"/>
          <w:szCs w:val="24"/>
          <w:lang w:val="fr-FR"/>
        </w:rPr>
        <w:t xml:space="preserve"> la </w:t>
      </w:r>
      <w:r w:rsidR="00AF4665" w:rsidRPr="00AA32D2">
        <w:rPr>
          <w:sz w:val="24"/>
          <w:szCs w:val="24"/>
          <w:lang w:val="fr-FR"/>
        </w:rPr>
        <w:t>société</w:t>
      </w:r>
      <w:r w:rsidRPr="00AA32D2">
        <w:rPr>
          <w:sz w:val="24"/>
          <w:szCs w:val="24"/>
          <w:lang w:val="fr-FR"/>
        </w:rPr>
        <w:t xml:space="preserve"> après leur libération. Les enfants de mères emprisonnées sont également souvent confrontés </w:t>
      </w:r>
      <w:r w:rsidR="00AF4665" w:rsidRPr="00AA32D2">
        <w:rPr>
          <w:sz w:val="24"/>
          <w:szCs w:val="24"/>
          <w:lang w:val="fr-FR"/>
        </w:rPr>
        <w:t>aux</w:t>
      </w:r>
      <w:r w:rsidRPr="00AA32D2">
        <w:rPr>
          <w:sz w:val="24"/>
          <w:szCs w:val="24"/>
          <w:lang w:val="fr-FR"/>
        </w:rPr>
        <w:t xml:space="preserve"> stigmatisation</w:t>
      </w:r>
      <w:r w:rsidR="00AF4665" w:rsidRPr="00AA32D2">
        <w:rPr>
          <w:sz w:val="24"/>
          <w:szCs w:val="24"/>
          <w:lang w:val="fr-FR"/>
        </w:rPr>
        <w:t>s</w:t>
      </w:r>
      <w:r w:rsidRPr="00AA32D2">
        <w:rPr>
          <w:sz w:val="24"/>
          <w:szCs w:val="24"/>
          <w:lang w:val="fr-FR"/>
        </w:rPr>
        <w:t xml:space="preserve"> et </w:t>
      </w:r>
      <w:r w:rsidR="00AF4665" w:rsidRPr="00AA32D2">
        <w:rPr>
          <w:sz w:val="24"/>
          <w:szCs w:val="24"/>
          <w:lang w:val="fr-FR"/>
        </w:rPr>
        <w:t>aux</w:t>
      </w:r>
      <w:r w:rsidRPr="00AA32D2">
        <w:rPr>
          <w:sz w:val="24"/>
          <w:szCs w:val="24"/>
          <w:lang w:val="fr-FR"/>
        </w:rPr>
        <w:t xml:space="preserve"> discrimination</w:t>
      </w:r>
      <w:r w:rsidR="00AF4665" w:rsidRPr="00AA32D2">
        <w:rPr>
          <w:sz w:val="24"/>
          <w:szCs w:val="24"/>
          <w:lang w:val="fr-FR"/>
        </w:rPr>
        <w:t>s</w:t>
      </w:r>
      <w:r w:rsidRPr="00AA32D2">
        <w:rPr>
          <w:sz w:val="24"/>
          <w:szCs w:val="24"/>
          <w:lang w:val="fr-FR"/>
        </w:rPr>
        <w:t>, et ceux qui vivent</w:t>
      </w:r>
      <w:r w:rsidR="001559A3" w:rsidRPr="00AA32D2">
        <w:rPr>
          <w:sz w:val="24"/>
          <w:szCs w:val="24"/>
          <w:lang w:val="fr-FR"/>
        </w:rPr>
        <w:t xml:space="preserve"> en prison</w:t>
      </w:r>
      <w:r w:rsidRPr="00AA32D2">
        <w:rPr>
          <w:sz w:val="24"/>
          <w:szCs w:val="24"/>
          <w:lang w:val="fr-FR"/>
        </w:rPr>
        <w:t xml:space="preserve"> avec leur mère </w:t>
      </w:r>
      <w:r w:rsidR="008F74D6" w:rsidRPr="00AA32D2">
        <w:rPr>
          <w:sz w:val="24"/>
          <w:szCs w:val="24"/>
          <w:lang w:val="fr-FR"/>
        </w:rPr>
        <w:t>font face</w:t>
      </w:r>
      <w:r w:rsidRPr="00AA32D2">
        <w:rPr>
          <w:sz w:val="24"/>
          <w:szCs w:val="24"/>
          <w:lang w:val="fr-FR"/>
        </w:rPr>
        <w:t xml:space="preserve"> à des risques particuliers, tant en détention qu'à la séparation </w:t>
      </w:r>
      <w:r w:rsidR="00817B0E" w:rsidRPr="00AA32D2">
        <w:rPr>
          <w:sz w:val="24"/>
          <w:szCs w:val="24"/>
          <w:lang w:val="fr-FR"/>
        </w:rPr>
        <w:t xml:space="preserve">ayant lieu </w:t>
      </w:r>
      <w:r w:rsidRPr="00AA32D2">
        <w:rPr>
          <w:sz w:val="24"/>
          <w:szCs w:val="24"/>
          <w:lang w:val="fr-FR"/>
        </w:rPr>
        <w:t xml:space="preserve">à </w:t>
      </w:r>
      <w:r w:rsidR="00976273" w:rsidRPr="00AA32D2">
        <w:rPr>
          <w:sz w:val="24"/>
          <w:szCs w:val="24"/>
          <w:lang w:val="fr-FR"/>
        </w:rPr>
        <w:t>partir d’</w:t>
      </w:r>
      <w:r w:rsidRPr="00AA32D2">
        <w:rPr>
          <w:sz w:val="24"/>
          <w:szCs w:val="24"/>
          <w:lang w:val="fr-FR"/>
        </w:rPr>
        <w:t xml:space="preserve">un certain âge. </w:t>
      </w:r>
    </w:p>
    <w:p w14:paraId="54EE3F74" w14:textId="2C980963" w:rsidR="00525CC0" w:rsidRPr="00AA32D2" w:rsidRDefault="00AF4665" w:rsidP="00525CC0">
      <w:pPr>
        <w:rPr>
          <w:sz w:val="24"/>
          <w:szCs w:val="24"/>
          <w:lang w:val="fr-FR"/>
        </w:rPr>
      </w:pPr>
      <w:r w:rsidRPr="00AA32D2">
        <w:rPr>
          <w:sz w:val="24"/>
          <w:szCs w:val="24"/>
          <w:lang w:val="fr-FR"/>
        </w:rPr>
        <w:t>De nombreux rapports</w:t>
      </w:r>
      <w:r w:rsidR="00B0092D" w:rsidRPr="00AA32D2">
        <w:rPr>
          <w:sz w:val="24"/>
          <w:szCs w:val="24"/>
          <w:lang w:val="fr-FR"/>
        </w:rPr>
        <w:t xml:space="preserve">, extrêmement préoccupants, </w:t>
      </w:r>
      <w:r w:rsidRPr="00AA32D2">
        <w:rPr>
          <w:sz w:val="24"/>
          <w:szCs w:val="24"/>
          <w:lang w:val="fr-FR"/>
        </w:rPr>
        <w:t>font régulièrement</w:t>
      </w:r>
      <w:r w:rsidR="00525CC0" w:rsidRPr="00AA32D2">
        <w:rPr>
          <w:sz w:val="24"/>
          <w:szCs w:val="24"/>
          <w:lang w:val="fr-FR"/>
        </w:rPr>
        <w:t xml:space="preserve"> état de discriminations et de violences sexuelles et sexistes à l'encontre des </w:t>
      </w:r>
      <w:r w:rsidR="00817B0E" w:rsidRPr="00AA32D2">
        <w:rPr>
          <w:sz w:val="24"/>
          <w:szCs w:val="24"/>
          <w:lang w:val="fr-FR"/>
        </w:rPr>
        <w:t xml:space="preserve">femmes </w:t>
      </w:r>
      <w:r w:rsidR="00525CC0" w:rsidRPr="00AA32D2">
        <w:rPr>
          <w:sz w:val="24"/>
          <w:szCs w:val="24"/>
          <w:lang w:val="fr-FR"/>
        </w:rPr>
        <w:t>suspectes, accusées et détenues</w:t>
      </w:r>
      <w:r w:rsidR="003E3A3C">
        <w:rPr>
          <w:sz w:val="24"/>
          <w:szCs w:val="24"/>
          <w:lang w:val="fr-FR"/>
        </w:rPr>
        <w:t>,</w:t>
      </w:r>
      <w:r w:rsidRPr="00AA32D2">
        <w:rPr>
          <w:sz w:val="24"/>
          <w:szCs w:val="24"/>
          <w:lang w:val="fr-FR"/>
        </w:rPr>
        <w:t xml:space="preserve"> pouvant s'apparenter à des mauvais traitements, voire à de la torture</w:t>
      </w:r>
      <w:r w:rsidR="00525CC0" w:rsidRPr="00AA32D2">
        <w:rPr>
          <w:sz w:val="24"/>
          <w:szCs w:val="24"/>
          <w:lang w:val="fr-FR"/>
        </w:rPr>
        <w:t xml:space="preserve">. </w:t>
      </w:r>
      <w:r w:rsidR="00B0092D" w:rsidRPr="00AA32D2">
        <w:rPr>
          <w:sz w:val="24"/>
          <w:szCs w:val="24"/>
          <w:lang w:val="fr-FR"/>
        </w:rPr>
        <w:t>Dans les Règles de Bangkok, d</w:t>
      </w:r>
      <w:r w:rsidR="00525CC0" w:rsidRPr="00AA32D2">
        <w:rPr>
          <w:sz w:val="24"/>
          <w:szCs w:val="24"/>
          <w:lang w:val="fr-FR"/>
        </w:rPr>
        <w:t>e nombreuses dispositions reposent sur le fait que l</w:t>
      </w:r>
      <w:r w:rsidR="00817B0E" w:rsidRPr="00AA32D2">
        <w:rPr>
          <w:sz w:val="24"/>
          <w:szCs w:val="24"/>
          <w:lang w:val="fr-FR"/>
        </w:rPr>
        <w:t>es</w:t>
      </w:r>
      <w:r w:rsidR="00525CC0" w:rsidRPr="00AA32D2">
        <w:rPr>
          <w:sz w:val="24"/>
          <w:szCs w:val="24"/>
          <w:lang w:val="fr-FR"/>
        </w:rPr>
        <w:t xml:space="preserve"> violence</w:t>
      </w:r>
      <w:r w:rsidR="00817B0E" w:rsidRPr="00AA32D2">
        <w:rPr>
          <w:sz w:val="24"/>
          <w:szCs w:val="24"/>
          <w:lang w:val="fr-FR"/>
        </w:rPr>
        <w:t>s</w:t>
      </w:r>
      <w:r w:rsidR="00525CC0" w:rsidRPr="00AA32D2">
        <w:rPr>
          <w:sz w:val="24"/>
          <w:szCs w:val="24"/>
          <w:lang w:val="fr-FR"/>
        </w:rPr>
        <w:t xml:space="preserve"> </w:t>
      </w:r>
      <w:r w:rsidR="00817B0E" w:rsidRPr="00AA32D2">
        <w:rPr>
          <w:sz w:val="24"/>
          <w:szCs w:val="24"/>
          <w:lang w:val="fr-FR"/>
        </w:rPr>
        <w:t>faites aux</w:t>
      </w:r>
      <w:r w:rsidR="00525CC0" w:rsidRPr="00AA32D2">
        <w:rPr>
          <w:sz w:val="24"/>
          <w:szCs w:val="24"/>
          <w:lang w:val="fr-FR"/>
        </w:rPr>
        <w:t xml:space="preserve"> femmes </w:t>
      </w:r>
      <w:r w:rsidR="00817B0E" w:rsidRPr="00AA32D2">
        <w:rPr>
          <w:sz w:val="24"/>
          <w:szCs w:val="24"/>
          <w:lang w:val="fr-FR"/>
        </w:rPr>
        <w:t>ont</w:t>
      </w:r>
      <w:r w:rsidR="00525CC0" w:rsidRPr="00AA32D2">
        <w:rPr>
          <w:sz w:val="24"/>
          <w:szCs w:val="24"/>
          <w:lang w:val="fr-FR"/>
        </w:rPr>
        <w:t xml:space="preserve"> </w:t>
      </w:r>
      <w:r w:rsidR="003E3A3C">
        <w:rPr>
          <w:sz w:val="24"/>
          <w:szCs w:val="24"/>
          <w:lang w:val="fr-FR"/>
        </w:rPr>
        <w:t>un impact particulier</w:t>
      </w:r>
      <w:r w:rsidR="00525CC0" w:rsidRPr="00AA32D2">
        <w:rPr>
          <w:sz w:val="24"/>
          <w:szCs w:val="24"/>
          <w:lang w:val="fr-FR"/>
        </w:rPr>
        <w:t xml:space="preserve"> sur </w:t>
      </w:r>
      <w:r w:rsidR="00070350" w:rsidRPr="00AA32D2">
        <w:rPr>
          <w:sz w:val="24"/>
          <w:szCs w:val="24"/>
          <w:lang w:val="fr-FR"/>
        </w:rPr>
        <w:t>leur</w:t>
      </w:r>
      <w:r w:rsidR="00B0092D" w:rsidRPr="00AA32D2">
        <w:rPr>
          <w:sz w:val="24"/>
          <w:szCs w:val="24"/>
          <w:lang w:val="fr-FR"/>
        </w:rPr>
        <w:t xml:space="preserve"> contact </w:t>
      </w:r>
      <w:r w:rsidR="00525CC0" w:rsidRPr="00AA32D2">
        <w:rPr>
          <w:sz w:val="24"/>
          <w:szCs w:val="24"/>
          <w:lang w:val="fr-FR"/>
        </w:rPr>
        <w:t xml:space="preserve">avec </w:t>
      </w:r>
      <w:r w:rsidR="00604DDC">
        <w:rPr>
          <w:sz w:val="24"/>
          <w:szCs w:val="24"/>
          <w:lang w:val="fr-FR"/>
        </w:rPr>
        <w:t>les systèmes pénaux</w:t>
      </w:r>
      <w:r w:rsidR="00B0092D" w:rsidRPr="00AA32D2">
        <w:rPr>
          <w:sz w:val="24"/>
          <w:szCs w:val="24"/>
          <w:lang w:val="fr-FR"/>
        </w:rPr>
        <w:t>, ainsi que</w:t>
      </w:r>
      <w:r w:rsidR="00525CC0" w:rsidRPr="00AA32D2">
        <w:rPr>
          <w:sz w:val="24"/>
          <w:szCs w:val="24"/>
          <w:lang w:val="fr-FR"/>
        </w:rPr>
        <w:t xml:space="preserve"> sur leur droit à </w:t>
      </w:r>
      <w:r w:rsidR="00930DE3" w:rsidRPr="00AA32D2">
        <w:rPr>
          <w:sz w:val="24"/>
          <w:szCs w:val="24"/>
          <w:lang w:val="fr-FR"/>
        </w:rPr>
        <w:t>en être protégées</w:t>
      </w:r>
      <w:r w:rsidR="00525CC0" w:rsidRPr="00AA32D2">
        <w:rPr>
          <w:sz w:val="24"/>
          <w:szCs w:val="24"/>
          <w:lang w:val="fr-FR"/>
        </w:rPr>
        <w:t xml:space="preserve"> pendant leur détention. La sécurité physique et </w:t>
      </w:r>
      <w:r w:rsidR="00525CC0" w:rsidRPr="00AA32D2">
        <w:rPr>
          <w:sz w:val="24"/>
          <w:szCs w:val="24"/>
          <w:lang w:val="fr-FR"/>
        </w:rPr>
        <w:lastRenderedPageBreak/>
        <w:t xml:space="preserve">psychologique est essentielle pour garantir </w:t>
      </w:r>
      <w:r w:rsidR="00CB70ED" w:rsidRPr="00AA32D2">
        <w:rPr>
          <w:sz w:val="24"/>
          <w:szCs w:val="24"/>
          <w:lang w:val="fr-FR"/>
        </w:rPr>
        <w:t>le respect d</w:t>
      </w:r>
      <w:r w:rsidR="00525CC0" w:rsidRPr="00AA32D2">
        <w:rPr>
          <w:sz w:val="24"/>
          <w:szCs w:val="24"/>
          <w:lang w:val="fr-FR"/>
        </w:rPr>
        <w:t xml:space="preserve">es droits </w:t>
      </w:r>
      <w:r w:rsidR="00BA39B3">
        <w:rPr>
          <w:sz w:val="24"/>
          <w:szCs w:val="24"/>
          <w:lang w:val="fr-FR"/>
        </w:rPr>
        <w:t>humain</w:t>
      </w:r>
      <w:r w:rsidR="00557A83">
        <w:rPr>
          <w:sz w:val="24"/>
          <w:szCs w:val="24"/>
          <w:lang w:val="fr-FR"/>
        </w:rPr>
        <w:t>s</w:t>
      </w:r>
      <w:r w:rsidR="00525CC0" w:rsidRPr="00AA32D2">
        <w:rPr>
          <w:sz w:val="24"/>
          <w:szCs w:val="24"/>
          <w:lang w:val="fr-FR"/>
        </w:rPr>
        <w:t xml:space="preserve"> et améliorer la situation des femmes en conflit avec la loi. </w:t>
      </w:r>
    </w:p>
    <w:p w14:paraId="53052CD7" w14:textId="7ABCB260" w:rsidR="00525CC0" w:rsidRPr="00AA32D2" w:rsidRDefault="00817B0E" w:rsidP="00525CC0">
      <w:pPr>
        <w:rPr>
          <w:sz w:val="24"/>
          <w:szCs w:val="24"/>
          <w:lang w:val="fr-FR"/>
        </w:rPr>
      </w:pPr>
      <w:r w:rsidRPr="00A72356">
        <w:rPr>
          <w:sz w:val="24"/>
          <w:szCs w:val="24"/>
          <w:lang w:val="fr-FR"/>
        </w:rPr>
        <w:t>L’impact</w:t>
      </w:r>
      <w:r w:rsidR="00525CC0" w:rsidRPr="00A72356">
        <w:rPr>
          <w:sz w:val="24"/>
          <w:szCs w:val="24"/>
          <w:lang w:val="fr-FR"/>
        </w:rPr>
        <w:t xml:space="preserve"> négatif sur les femmes des mesures </w:t>
      </w:r>
      <w:r w:rsidR="00623E28" w:rsidRPr="00A72356">
        <w:rPr>
          <w:sz w:val="24"/>
          <w:szCs w:val="24"/>
          <w:lang w:val="fr-FR"/>
        </w:rPr>
        <w:t>liées à la</w:t>
      </w:r>
      <w:r w:rsidR="00525CC0" w:rsidRPr="00A72356">
        <w:rPr>
          <w:sz w:val="24"/>
          <w:szCs w:val="24"/>
          <w:lang w:val="fr-FR"/>
        </w:rPr>
        <w:t xml:space="preserve"> COVID-19 dans les systèmes de justice pénale</w:t>
      </w:r>
      <w:r w:rsidRPr="00A72356">
        <w:rPr>
          <w:sz w:val="24"/>
          <w:szCs w:val="24"/>
          <w:lang w:val="fr-FR"/>
        </w:rPr>
        <w:t xml:space="preserve"> </w:t>
      </w:r>
      <w:r w:rsidR="00273AB8" w:rsidRPr="00A72356">
        <w:rPr>
          <w:sz w:val="24"/>
          <w:szCs w:val="24"/>
          <w:lang w:val="fr-FR"/>
        </w:rPr>
        <w:t xml:space="preserve">est </w:t>
      </w:r>
      <w:r w:rsidR="0064793A" w:rsidRPr="00A72356">
        <w:rPr>
          <w:sz w:val="24"/>
          <w:szCs w:val="24"/>
          <w:lang w:val="fr-FR"/>
        </w:rPr>
        <w:t>en train de devenir une tendance inquiétante</w:t>
      </w:r>
      <w:r w:rsidR="00525CC0" w:rsidRPr="00AA32D2">
        <w:rPr>
          <w:sz w:val="24"/>
          <w:szCs w:val="24"/>
          <w:lang w:val="fr-FR"/>
        </w:rPr>
        <w:t xml:space="preserve">. Les femmes et les jeunes filles ne représentent en moyenne que 2 à 9 % des populations carcérales nationales et ont souvent été négligées dans les réponses à </w:t>
      </w:r>
      <w:r w:rsidRPr="00AA32D2">
        <w:rPr>
          <w:sz w:val="24"/>
          <w:szCs w:val="24"/>
          <w:lang w:val="fr-FR"/>
        </w:rPr>
        <w:t>la</w:t>
      </w:r>
      <w:r w:rsidR="00B0092D" w:rsidRPr="00AA32D2">
        <w:rPr>
          <w:sz w:val="24"/>
          <w:szCs w:val="24"/>
          <w:lang w:val="fr-FR"/>
        </w:rPr>
        <w:t xml:space="preserve"> pandémie de</w:t>
      </w:r>
      <w:r w:rsidRPr="00AA32D2">
        <w:rPr>
          <w:sz w:val="24"/>
          <w:szCs w:val="24"/>
          <w:lang w:val="fr-FR"/>
        </w:rPr>
        <w:t xml:space="preserve"> </w:t>
      </w:r>
      <w:r w:rsidR="00525CC0" w:rsidRPr="00AA32D2">
        <w:rPr>
          <w:sz w:val="24"/>
          <w:szCs w:val="24"/>
          <w:lang w:val="fr-FR"/>
        </w:rPr>
        <w:t xml:space="preserve">COVID-19. Dans de nombreux pays, la pandémie a exacerbé les obstacles </w:t>
      </w:r>
      <w:r w:rsidRPr="00AA32D2">
        <w:rPr>
          <w:sz w:val="24"/>
          <w:szCs w:val="24"/>
          <w:lang w:val="fr-FR"/>
        </w:rPr>
        <w:t xml:space="preserve">à la santé et au bien-être des </w:t>
      </w:r>
      <w:r w:rsidR="00525CC0" w:rsidRPr="00AA32D2">
        <w:rPr>
          <w:sz w:val="24"/>
          <w:szCs w:val="24"/>
          <w:lang w:val="fr-FR"/>
        </w:rPr>
        <w:t xml:space="preserve">femmes. La suspension des visites dans la plupart des systèmes pénitentiaires a empêché les familles </w:t>
      </w:r>
      <w:r w:rsidR="00B0092D" w:rsidRPr="00AA32D2">
        <w:rPr>
          <w:sz w:val="24"/>
          <w:szCs w:val="24"/>
          <w:lang w:val="fr-FR"/>
        </w:rPr>
        <w:t>et</w:t>
      </w:r>
      <w:r w:rsidR="00525CC0" w:rsidRPr="00AA32D2">
        <w:rPr>
          <w:sz w:val="24"/>
          <w:szCs w:val="24"/>
          <w:lang w:val="fr-FR"/>
        </w:rPr>
        <w:t xml:space="preserve"> autres réseaux de soutien </w:t>
      </w:r>
      <w:r w:rsidR="00B0092D" w:rsidRPr="00AA32D2">
        <w:rPr>
          <w:sz w:val="24"/>
          <w:szCs w:val="24"/>
          <w:lang w:val="fr-FR"/>
        </w:rPr>
        <w:t xml:space="preserve">de leur </w:t>
      </w:r>
      <w:r w:rsidR="00525CC0" w:rsidRPr="00AA32D2">
        <w:rPr>
          <w:sz w:val="24"/>
          <w:szCs w:val="24"/>
          <w:lang w:val="fr-FR"/>
        </w:rPr>
        <w:t xml:space="preserve">apporter des </w:t>
      </w:r>
      <w:r w:rsidR="00B0092D" w:rsidRPr="00AA32D2">
        <w:rPr>
          <w:sz w:val="24"/>
          <w:szCs w:val="24"/>
          <w:lang w:val="fr-FR"/>
        </w:rPr>
        <w:t>produits</w:t>
      </w:r>
      <w:r w:rsidR="00525CC0" w:rsidRPr="00AA32D2">
        <w:rPr>
          <w:sz w:val="24"/>
          <w:szCs w:val="24"/>
          <w:lang w:val="fr-FR"/>
        </w:rPr>
        <w:t xml:space="preserve"> essentiels tels que des articles </w:t>
      </w:r>
      <w:r w:rsidR="00CB3A55" w:rsidRPr="00AA32D2">
        <w:rPr>
          <w:sz w:val="24"/>
          <w:szCs w:val="24"/>
          <w:lang w:val="fr-FR"/>
        </w:rPr>
        <w:t>d’hygiène</w:t>
      </w:r>
      <w:r w:rsidR="00525CC0" w:rsidRPr="00AA32D2">
        <w:rPr>
          <w:sz w:val="24"/>
          <w:szCs w:val="24"/>
          <w:lang w:val="fr-FR"/>
        </w:rPr>
        <w:t xml:space="preserve"> et des compléments alimentaires pour assurer une nutrition adéquate, y compris </w:t>
      </w:r>
      <w:r w:rsidR="00BE1A3E" w:rsidRPr="00AA32D2">
        <w:rPr>
          <w:sz w:val="24"/>
          <w:szCs w:val="24"/>
          <w:lang w:val="fr-FR"/>
        </w:rPr>
        <w:t>aux</w:t>
      </w:r>
      <w:r w:rsidR="00525CC0" w:rsidRPr="00AA32D2">
        <w:rPr>
          <w:sz w:val="24"/>
          <w:szCs w:val="24"/>
          <w:lang w:val="fr-FR"/>
        </w:rPr>
        <w:t xml:space="preserve"> femmes enceintes et </w:t>
      </w:r>
      <w:r w:rsidR="00BE1A3E" w:rsidRPr="00AA32D2">
        <w:rPr>
          <w:sz w:val="24"/>
          <w:szCs w:val="24"/>
          <w:lang w:val="fr-FR"/>
        </w:rPr>
        <w:t>aux</w:t>
      </w:r>
      <w:r w:rsidR="00525CC0" w:rsidRPr="00AA32D2">
        <w:rPr>
          <w:sz w:val="24"/>
          <w:szCs w:val="24"/>
          <w:lang w:val="fr-FR"/>
        </w:rPr>
        <w:t xml:space="preserve"> mères allaitantes. Les restrictions de </w:t>
      </w:r>
      <w:r w:rsidR="00994CCB">
        <w:rPr>
          <w:sz w:val="24"/>
          <w:szCs w:val="24"/>
          <w:lang w:val="fr-FR"/>
        </w:rPr>
        <w:t>déplacement</w:t>
      </w:r>
      <w:r w:rsidR="00525CC0" w:rsidRPr="00AA32D2">
        <w:rPr>
          <w:sz w:val="24"/>
          <w:szCs w:val="24"/>
          <w:lang w:val="fr-FR"/>
        </w:rPr>
        <w:t xml:space="preserve"> ont également entravé l'accès aux soins de santé maternelle et à d'autres </w:t>
      </w:r>
      <w:r w:rsidR="00180410" w:rsidRPr="00AA32D2">
        <w:rPr>
          <w:sz w:val="24"/>
          <w:szCs w:val="24"/>
          <w:lang w:val="fr-FR"/>
        </w:rPr>
        <w:t>aides et services essentiels</w:t>
      </w:r>
      <w:r w:rsidR="00525CC0" w:rsidRPr="00AA32D2">
        <w:rPr>
          <w:sz w:val="24"/>
          <w:szCs w:val="24"/>
          <w:lang w:val="fr-FR"/>
        </w:rPr>
        <w:t xml:space="preserve">. Nous sommes également préoccupés par l'impact </w:t>
      </w:r>
      <w:r w:rsidR="00CB3A55" w:rsidRPr="00AA32D2">
        <w:rPr>
          <w:sz w:val="24"/>
          <w:szCs w:val="24"/>
          <w:lang w:val="fr-FR"/>
        </w:rPr>
        <w:t xml:space="preserve">des mesures de réponse à la COVID-19 </w:t>
      </w:r>
      <w:r w:rsidR="00525CC0" w:rsidRPr="00AA32D2">
        <w:rPr>
          <w:sz w:val="24"/>
          <w:szCs w:val="24"/>
          <w:lang w:val="fr-FR"/>
        </w:rPr>
        <w:t xml:space="preserve">sur la santé mentale des femmes, étant donné qu'une forte proportion de femmes en prison </w:t>
      </w:r>
      <w:r w:rsidR="00CB3A55" w:rsidRPr="00AA32D2">
        <w:rPr>
          <w:sz w:val="24"/>
          <w:szCs w:val="24"/>
          <w:lang w:val="fr-FR"/>
        </w:rPr>
        <w:t xml:space="preserve">souffrent de problèmes de </w:t>
      </w:r>
      <w:r w:rsidR="00525CC0" w:rsidRPr="00AA32D2">
        <w:rPr>
          <w:sz w:val="24"/>
          <w:szCs w:val="24"/>
          <w:lang w:val="fr-FR"/>
        </w:rPr>
        <w:t xml:space="preserve">santé mentale. </w:t>
      </w:r>
    </w:p>
    <w:p w14:paraId="08961CEF" w14:textId="4BAB7D8A" w:rsidR="00525CC0" w:rsidRPr="00AA32D2" w:rsidRDefault="00525CC0" w:rsidP="00525CC0">
      <w:pPr>
        <w:rPr>
          <w:sz w:val="24"/>
          <w:szCs w:val="24"/>
          <w:lang w:val="fr-FR"/>
        </w:rPr>
      </w:pPr>
      <w:r w:rsidRPr="00AA32D2">
        <w:rPr>
          <w:sz w:val="24"/>
          <w:szCs w:val="24"/>
          <w:lang w:val="fr-FR"/>
        </w:rPr>
        <w:t>Nous nous félicitons des nombreux efforts déployés au cours de la dernière décennie</w:t>
      </w:r>
      <w:r w:rsidR="005C4285" w:rsidRPr="00AA32D2">
        <w:rPr>
          <w:sz w:val="24"/>
          <w:szCs w:val="24"/>
          <w:lang w:val="fr-FR"/>
        </w:rPr>
        <w:t>, notamment par plusieurs États,</w:t>
      </w:r>
      <w:r w:rsidRPr="00AA32D2">
        <w:rPr>
          <w:sz w:val="24"/>
          <w:szCs w:val="24"/>
          <w:lang w:val="fr-FR"/>
        </w:rPr>
        <w:t xml:space="preserve"> pour mettre en œuvre les Règles de Bangkok</w:t>
      </w:r>
      <w:r w:rsidR="00180410" w:rsidRPr="00AA32D2">
        <w:rPr>
          <w:sz w:val="24"/>
          <w:szCs w:val="24"/>
          <w:lang w:val="fr-FR"/>
        </w:rPr>
        <w:t>. N</w:t>
      </w:r>
      <w:r w:rsidRPr="00AA32D2">
        <w:rPr>
          <w:sz w:val="24"/>
          <w:szCs w:val="24"/>
          <w:lang w:val="fr-FR"/>
        </w:rPr>
        <w:t>ous saluons le travail des défenseurs des droits</w:t>
      </w:r>
      <w:r w:rsidR="00180410" w:rsidRPr="00AA32D2">
        <w:rPr>
          <w:sz w:val="24"/>
          <w:szCs w:val="24"/>
          <w:lang w:val="fr-FR"/>
        </w:rPr>
        <w:t xml:space="preserve"> humains</w:t>
      </w:r>
      <w:r w:rsidRPr="00AA32D2">
        <w:rPr>
          <w:sz w:val="24"/>
          <w:szCs w:val="24"/>
          <w:lang w:val="fr-FR"/>
        </w:rPr>
        <w:t xml:space="preserve">, de la société civile et des organismes intergouvernementaux pour donner vie aux Règles de Bangkok grâce à la recherche, à un soutien pratique aux femmes </w:t>
      </w:r>
      <w:r w:rsidR="00180410" w:rsidRPr="00AA32D2">
        <w:rPr>
          <w:sz w:val="24"/>
          <w:szCs w:val="24"/>
          <w:lang w:val="fr-FR"/>
        </w:rPr>
        <w:t>au sein des</w:t>
      </w:r>
      <w:r w:rsidRPr="00AA32D2">
        <w:rPr>
          <w:sz w:val="24"/>
          <w:szCs w:val="24"/>
          <w:lang w:val="fr-FR"/>
        </w:rPr>
        <w:t xml:space="preserve"> systèmes </w:t>
      </w:r>
      <w:r w:rsidR="00EC106B">
        <w:rPr>
          <w:sz w:val="24"/>
          <w:szCs w:val="24"/>
          <w:lang w:val="fr-FR"/>
        </w:rPr>
        <w:t>pénaux</w:t>
      </w:r>
      <w:r w:rsidRPr="00AA32D2">
        <w:rPr>
          <w:sz w:val="24"/>
          <w:szCs w:val="24"/>
          <w:lang w:val="fr-FR"/>
        </w:rPr>
        <w:t xml:space="preserve">, à des conseils </w:t>
      </w:r>
      <w:r w:rsidR="00062013" w:rsidRPr="00AA32D2">
        <w:rPr>
          <w:sz w:val="24"/>
          <w:szCs w:val="24"/>
          <w:lang w:val="fr-FR"/>
        </w:rPr>
        <w:t xml:space="preserve">et orientations </w:t>
      </w:r>
      <w:r w:rsidRPr="00AA32D2">
        <w:rPr>
          <w:sz w:val="24"/>
          <w:szCs w:val="24"/>
          <w:lang w:val="fr-FR"/>
        </w:rPr>
        <w:t>sur l'application des Règles</w:t>
      </w:r>
      <w:r w:rsidR="000C0A3F">
        <w:rPr>
          <w:sz w:val="24"/>
          <w:szCs w:val="24"/>
          <w:lang w:val="fr-FR"/>
        </w:rPr>
        <w:t>,</w:t>
      </w:r>
      <w:r w:rsidRPr="00AA32D2">
        <w:rPr>
          <w:sz w:val="24"/>
          <w:szCs w:val="24"/>
          <w:lang w:val="fr-FR"/>
        </w:rPr>
        <w:t xml:space="preserve"> et à un soutien aux États qui s'efforcent de les mettre en œuvre. </w:t>
      </w:r>
      <w:r w:rsidR="00062013" w:rsidRPr="00AA32D2">
        <w:rPr>
          <w:sz w:val="24"/>
          <w:szCs w:val="24"/>
          <w:lang w:val="fr-FR"/>
        </w:rPr>
        <w:t>D</w:t>
      </w:r>
      <w:r w:rsidRPr="00AA32D2">
        <w:rPr>
          <w:sz w:val="24"/>
          <w:szCs w:val="24"/>
          <w:lang w:val="fr-FR"/>
        </w:rPr>
        <w:t xml:space="preserve">es </w:t>
      </w:r>
      <w:r w:rsidR="00180410" w:rsidRPr="00AA32D2">
        <w:rPr>
          <w:sz w:val="24"/>
          <w:szCs w:val="24"/>
          <w:lang w:val="fr-FR"/>
        </w:rPr>
        <w:t>bonnes</w:t>
      </w:r>
      <w:r w:rsidRPr="00AA32D2">
        <w:rPr>
          <w:sz w:val="24"/>
          <w:szCs w:val="24"/>
          <w:lang w:val="fr-FR"/>
        </w:rPr>
        <w:t xml:space="preserve"> pratiques </w:t>
      </w:r>
      <w:r w:rsidR="0079554B" w:rsidRPr="00AA32D2">
        <w:rPr>
          <w:sz w:val="24"/>
          <w:szCs w:val="24"/>
          <w:lang w:val="fr-FR"/>
        </w:rPr>
        <w:t>visant</w:t>
      </w:r>
      <w:r w:rsidR="003A2FB3">
        <w:rPr>
          <w:sz w:val="24"/>
          <w:szCs w:val="24"/>
          <w:lang w:val="fr-FR"/>
        </w:rPr>
        <w:t xml:space="preserve"> à</w:t>
      </w:r>
      <w:r w:rsidRPr="00AA32D2">
        <w:rPr>
          <w:sz w:val="24"/>
          <w:szCs w:val="24"/>
          <w:lang w:val="fr-FR"/>
        </w:rPr>
        <w:t xml:space="preserve"> protéger les droits</w:t>
      </w:r>
      <w:r w:rsidR="00180410" w:rsidRPr="00AA32D2">
        <w:rPr>
          <w:sz w:val="24"/>
          <w:szCs w:val="24"/>
          <w:lang w:val="fr-FR"/>
        </w:rPr>
        <w:t xml:space="preserve"> </w:t>
      </w:r>
      <w:r w:rsidRPr="00AA32D2">
        <w:rPr>
          <w:sz w:val="24"/>
          <w:szCs w:val="24"/>
          <w:lang w:val="fr-FR"/>
        </w:rPr>
        <w:t xml:space="preserve">des femmes </w:t>
      </w:r>
      <w:r w:rsidR="00180410" w:rsidRPr="00AA32D2">
        <w:rPr>
          <w:sz w:val="24"/>
          <w:szCs w:val="24"/>
          <w:lang w:val="fr-FR"/>
        </w:rPr>
        <w:t>au sein des</w:t>
      </w:r>
      <w:r w:rsidRPr="00AA32D2">
        <w:rPr>
          <w:sz w:val="24"/>
          <w:szCs w:val="24"/>
          <w:lang w:val="fr-FR"/>
        </w:rPr>
        <w:t xml:space="preserve"> systèmes de justice pénale</w:t>
      </w:r>
      <w:r w:rsidR="00062013" w:rsidRPr="00AA32D2">
        <w:rPr>
          <w:sz w:val="24"/>
          <w:szCs w:val="24"/>
          <w:lang w:val="fr-FR"/>
        </w:rPr>
        <w:t xml:space="preserve"> ont été identifiées</w:t>
      </w:r>
      <w:r w:rsidR="00746618" w:rsidRPr="00AA32D2">
        <w:rPr>
          <w:sz w:val="24"/>
          <w:szCs w:val="24"/>
          <w:lang w:val="fr-FR"/>
        </w:rPr>
        <w:t xml:space="preserve">. Elles </w:t>
      </w:r>
      <w:r w:rsidRPr="00AA32D2">
        <w:rPr>
          <w:sz w:val="24"/>
          <w:szCs w:val="24"/>
          <w:lang w:val="fr-FR"/>
        </w:rPr>
        <w:t xml:space="preserve">devraient toutefois être reproduites, étendues et rendues accessibles à chaque femme et fille </w:t>
      </w:r>
      <w:r w:rsidR="00746618" w:rsidRPr="00AA32D2">
        <w:rPr>
          <w:sz w:val="24"/>
          <w:szCs w:val="24"/>
          <w:lang w:val="fr-FR"/>
        </w:rPr>
        <w:t xml:space="preserve">entrant </w:t>
      </w:r>
      <w:r w:rsidRPr="00AA32D2">
        <w:rPr>
          <w:sz w:val="24"/>
          <w:szCs w:val="24"/>
          <w:lang w:val="fr-FR"/>
        </w:rPr>
        <w:t>en contact avec</w:t>
      </w:r>
      <w:r w:rsidR="002F0F21" w:rsidRPr="00AA32D2">
        <w:rPr>
          <w:sz w:val="24"/>
          <w:szCs w:val="24"/>
          <w:lang w:val="fr-FR"/>
        </w:rPr>
        <w:t xml:space="preserve"> l</w:t>
      </w:r>
      <w:r w:rsidR="004D19CB">
        <w:rPr>
          <w:sz w:val="24"/>
          <w:szCs w:val="24"/>
          <w:lang w:val="fr-FR"/>
        </w:rPr>
        <w:t>a</w:t>
      </w:r>
      <w:r w:rsidRPr="00AA32D2">
        <w:rPr>
          <w:sz w:val="24"/>
          <w:szCs w:val="24"/>
          <w:lang w:val="fr-FR"/>
        </w:rPr>
        <w:t xml:space="preserve"> justice pénale. </w:t>
      </w:r>
    </w:p>
    <w:p w14:paraId="51AE765F" w14:textId="3B454D41" w:rsidR="00525CC0" w:rsidRPr="006B5946" w:rsidRDefault="002666F7" w:rsidP="00525CC0">
      <w:pPr>
        <w:rPr>
          <w:b/>
          <w:bCs/>
          <w:sz w:val="24"/>
          <w:szCs w:val="24"/>
          <w:lang w:val="fr-FR"/>
        </w:rPr>
      </w:pPr>
      <w:r w:rsidRPr="006B5946">
        <w:rPr>
          <w:b/>
          <w:bCs/>
          <w:sz w:val="24"/>
          <w:szCs w:val="24"/>
          <w:lang w:val="fr-FR"/>
        </w:rPr>
        <w:t>Les</w:t>
      </w:r>
      <w:r w:rsidR="00525CC0" w:rsidRPr="006B5946">
        <w:rPr>
          <w:b/>
          <w:bCs/>
          <w:sz w:val="24"/>
          <w:szCs w:val="24"/>
          <w:lang w:val="fr-FR"/>
        </w:rPr>
        <w:t xml:space="preserve"> Règles de Bangkok</w:t>
      </w:r>
      <w:r w:rsidR="00AC0F8A" w:rsidRPr="006B5946">
        <w:rPr>
          <w:b/>
          <w:bCs/>
          <w:sz w:val="24"/>
          <w:szCs w:val="24"/>
          <w:lang w:val="fr-FR"/>
        </w:rPr>
        <w:t xml:space="preserve"> ont été adoptées</w:t>
      </w:r>
      <w:r w:rsidR="00525CC0" w:rsidRPr="006B5946">
        <w:rPr>
          <w:b/>
          <w:bCs/>
          <w:sz w:val="24"/>
          <w:szCs w:val="24"/>
          <w:lang w:val="fr-FR"/>
        </w:rPr>
        <w:t xml:space="preserve"> par l'Assemblée générale des Nations </w:t>
      </w:r>
      <w:r w:rsidR="009B13BB" w:rsidRPr="006B5946">
        <w:rPr>
          <w:b/>
          <w:bCs/>
          <w:sz w:val="24"/>
          <w:szCs w:val="24"/>
          <w:lang w:val="fr-FR"/>
        </w:rPr>
        <w:t>U</w:t>
      </w:r>
      <w:r w:rsidR="00525CC0" w:rsidRPr="006B5946">
        <w:rPr>
          <w:b/>
          <w:bCs/>
          <w:sz w:val="24"/>
          <w:szCs w:val="24"/>
          <w:lang w:val="fr-FR"/>
        </w:rPr>
        <w:t>nies</w:t>
      </w:r>
      <w:r w:rsidRPr="006B5946">
        <w:rPr>
          <w:b/>
          <w:bCs/>
          <w:sz w:val="24"/>
          <w:szCs w:val="24"/>
          <w:lang w:val="fr-FR"/>
        </w:rPr>
        <w:t xml:space="preserve"> dans l’optique</w:t>
      </w:r>
      <w:r w:rsidR="005C1497" w:rsidRPr="006B5946">
        <w:rPr>
          <w:b/>
          <w:bCs/>
          <w:sz w:val="24"/>
          <w:szCs w:val="24"/>
          <w:lang w:val="fr-FR"/>
        </w:rPr>
        <w:t xml:space="preserve"> de compléter les </w:t>
      </w:r>
      <w:r w:rsidR="00525CC0" w:rsidRPr="006B5946">
        <w:rPr>
          <w:b/>
          <w:bCs/>
          <w:sz w:val="24"/>
          <w:szCs w:val="24"/>
          <w:lang w:val="fr-FR"/>
        </w:rPr>
        <w:t>Règles Nelson Mandela en fournissant une approche spécifique du traitement des prisonniers</w:t>
      </w:r>
      <w:r w:rsidR="0087536A" w:rsidRPr="006B5946">
        <w:rPr>
          <w:b/>
          <w:bCs/>
          <w:sz w:val="24"/>
          <w:szCs w:val="24"/>
          <w:lang w:val="fr-FR"/>
        </w:rPr>
        <w:t xml:space="preserve"> </w:t>
      </w:r>
      <w:r w:rsidR="00C838EE" w:rsidRPr="006B5946">
        <w:rPr>
          <w:b/>
          <w:bCs/>
          <w:sz w:val="24"/>
          <w:szCs w:val="24"/>
          <w:lang w:val="fr-FR"/>
        </w:rPr>
        <w:t>qui pren</w:t>
      </w:r>
      <w:r w:rsidR="00BD3099" w:rsidRPr="006B5946">
        <w:rPr>
          <w:b/>
          <w:bCs/>
          <w:sz w:val="24"/>
          <w:szCs w:val="24"/>
          <w:lang w:val="fr-FR"/>
        </w:rPr>
        <w:t>ne</w:t>
      </w:r>
      <w:r w:rsidR="00C838EE" w:rsidRPr="006B5946">
        <w:rPr>
          <w:b/>
          <w:bCs/>
          <w:sz w:val="24"/>
          <w:szCs w:val="24"/>
          <w:lang w:val="fr-FR"/>
        </w:rPr>
        <w:t xml:space="preserve"> en</w:t>
      </w:r>
      <w:r w:rsidR="0087536A" w:rsidRPr="006B5946">
        <w:rPr>
          <w:b/>
          <w:bCs/>
          <w:sz w:val="24"/>
          <w:szCs w:val="24"/>
          <w:lang w:val="fr-FR"/>
        </w:rPr>
        <w:t xml:space="preserve"> compte </w:t>
      </w:r>
      <w:r w:rsidR="00C838EE" w:rsidRPr="006B5946">
        <w:rPr>
          <w:b/>
          <w:bCs/>
          <w:sz w:val="24"/>
          <w:szCs w:val="24"/>
          <w:lang w:val="fr-FR"/>
        </w:rPr>
        <w:t>le</w:t>
      </w:r>
      <w:r w:rsidR="0087536A" w:rsidRPr="006B5946">
        <w:rPr>
          <w:b/>
          <w:bCs/>
          <w:sz w:val="24"/>
          <w:szCs w:val="24"/>
          <w:lang w:val="fr-FR"/>
        </w:rPr>
        <w:t xml:space="preserve"> genre</w:t>
      </w:r>
      <w:r w:rsidR="00AE2A9F" w:rsidRPr="006B5946">
        <w:rPr>
          <w:b/>
          <w:bCs/>
          <w:sz w:val="24"/>
          <w:szCs w:val="24"/>
          <w:lang w:val="fr-FR"/>
        </w:rPr>
        <w:t>,</w:t>
      </w:r>
      <w:r w:rsidR="00525CC0" w:rsidRPr="006B5946">
        <w:rPr>
          <w:b/>
          <w:bCs/>
          <w:sz w:val="24"/>
          <w:szCs w:val="24"/>
          <w:lang w:val="fr-FR"/>
        </w:rPr>
        <w:t xml:space="preserve"> et pour faire face à l'augmentation de la population carcérale féminine dans le monde</w:t>
      </w:r>
      <w:r w:rsidR="00C838EE" w:rsidRPr="006B5946">
        <w:rPr>
          <w:b/>
          <w:bCs/>
          <w:sz w:val="24"/>
          <w:szCs w:val="24"/>
          <w:lang w:val="fr-FR"/>
        </w:rPr>
        <w:t>. Dix ans après,</w:t>
      </w:r>
      <w:r w:rsidR="00525CC0" w:rsidRPr="006B5946">
        <w:rPr>
          <w:b/>
          <w:bCs/>
          <w:sz w:val="24"/>
          <w:szCs w:val="24"/>
          <w:lang w:val="fr-FR"/>
        </w:rPr>
        <w:t xml:space="preserve"> nous appelons conjointement les États à appliquer pleinement les Règles de Bangkok. De manière plus urgente et spécifique, nous appelons à la mise en œuvre des mesures clés suivantes :</w:t>
      </w:r>
    </w:p>
    <w:p w14:paraId="6603E346" w14:textId="3FA237C5" w:rsidR="00360686" w:rsidRPr="00AA32D2" w:rsidRDefault="00525CC0"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 xml:space="preserve">Détourner </w:t>
      </w:r>
      <w:r w:rsidR="00C55235" w:rsidRPr="00AA32D2">
        <w:rPr>
          <w:sz w:val="24"/>
          <w:szCs w:val="24"/>
          <w:lang w:val="fr-FR"/>
        </w:rPr>
        <w:t xml:space="preserve">des procédures judiciaires </w:t>
      </w:r>
      <w:r w:rsidR="00BC7B02" w:rsidRPr="00AA32D2">
        <w:rPr>
          <w:sz w:val="24"/>
          <w:szCs w:val="24"/>
          <w:lang w:val="fr-FR"/>
        </w:rPr>
        <w:t xml:space="preserve">formelles </w:t>
      </w:r>
      <w:r w:rsidRPr="00AA32D2">
        <w:rPr>
          <w:sz w:val="24"/>
          <w:szCs w:val="24"/>
          <w:lang w:val="fr-FR"/>
        </w:rPr>
        <w:t xml:space="preserve">les femmes qui commettent des </w:t>
      </w:r>
      <w:r w:rsidR="00BC7B02" w:rsidRPr="00AA32D2">
        <w:rPr>
          <w:sz w:val="24"/>
          <w:szCs w:val="24"/>
          <w:lang w:val="fr-FR"/>
        </w:rPr>
        <w:t>infractions</w:t>
      </w:r>
      <w:r w:rsidRPr="00AA32D2">
        <w:rPr>
          <w:sz w:val="24"/>
          <w:szCs w:val="24"/>
          <w:lang w:val="fr-FR"/>
        </w:rPr>
        <w:t xml:space="preserve"> de faible gravité</w:t>
      </w:r>
      <w:r w:rsidR="00AE2A9F">
        <w:rPr>
          <w:sz w:val="24"/>
          <w:szCs w:val="24"/>
          <w:lang w:val="fr-FR"/>
        </w:rPr>
        <w:t>,</w:t>
      </w:r>
      <w:r w:rsidRPr="00AA32D2">
        <w:rPr>
          <w:sz w:val="24"/>
          <w:szCs w:val="24"/>
          <w:lang w:val="fr-FR"/>
        </w:rPr>
        <w:t xml:space="preserve"> </w:t>
      </w:r>
      <w:r w:rsidR="00BC7B02" w:rsidRPr="00AA32D2">
        <w:rPr>
          <w:sz w:val="24"/>
          <w:szCs w:val="24"/>
          <w:lang w:val="fr-FR"/>
        </w:rPr>
        <w:t xml:space="preserve">et </w:t>
      </w:r>
      <w:r w:rsidRPr="00AA32D2">
        <w:rPr>
          <w:sz w:val="24"/>
          <w:szCs w:val="24"/>
          <w:lang w:val="fr-FR"/>
        </w:rPr>
        <w:t xml:space="preserve">les orienter vers une résolution par des organes non judiciaires, en particulier pendant la pandémie </w:t>
      </w:r>
      <w:r w:rsidR="009C5D6C" w:rsidRPr="00AA32D2">
        <w:rPr>
          <w:sz w:val="24"/>
          <w:szCs w:val="24"/>
          <w:lang w:val="fr-FR"/>
        </w:rPr>
        <w:t xml:space="preserve">de </w:t>
      </w:r>
      <w:r w:rsidRPr="00AA32D2">
        <w:rPr>
          <w:sz w:val="24"/>
          <w:szCs w:val="24"/>
          <w:lang w:val="fr-FR"/>
        </w:rPr>
        <w:t xml:space="preserve">COVID-19. </w:t>
      </w:r>
    </w:p>
    <w:p w14:paraId="54ADF1E2" w14:textId="77777777" w:rsidR="00360686" w:rsidRPr="00AA32D2" w:rsidRDefault="00891109"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 xml:space="preserve">Promouvoir des réponses </w:t>
      </w:r>
      <w:r w:rsidR="00A808E3" w:rsidRPr="00AA32D2">
        <w:rPr>
          <w:sz w:val="24"/>
          <w:szCs w:val="24"/>
          <w:lang w:val="fr-FR"/>
        </w:rPr>
        <w:t>comm</w:t>
      </w:r>
      <w:r w:rsidR="00FC4A3B" w:rsidRPr="00AA32D2">
        <w:rPr>
          <w:sz w:val="24"/>
          <w:szCs w:val="24"/>
          <w:lang w:val="fr-FR"/>
        </w:rPr>
        <w:t>unautaires</w:t>
      </w:r>
      <w:r w:rsidR="00525CC0" w:rsidRPr="00AA32D2">
        <w:rPr>
          <w:sz w:val="24"/>
          <w:szCs w:val="24"/>
          <w:lang w:val="fr-FR"/>
        </w:rPr>
        <w:t xml:space="preserve"> aux infractions pénales commises par les femmes, en utilisant une approche </w:t>
      </w:r>
      <w:r w:rsidR="00B90879" w:rsidRPr="00AA32D2">
        <w:rPr>
          <w:sz w:val="24"/>
          <w:szCs w:val="24"/>
          <w:lang w:val="fr-FR"/>
        </w:rPr>
        <w:t>tenant compte du</w:t>
      </w:r>
      <w:r w:rsidR="00525CC0" w:rsidRPr="00AA32D2">
        <w:rPr>
          <w:sz w:val="24"/>
          <w:szCs w:val="24"/>
          <w:lang w:val="fr-FR"/>
        </w:rPr>
        <w:t xml:space="preserve"> genre et </w:t>
      </w:r>
      <w:r w:rsidR="00B90879" w:rsidRPr="00AA32D2">
        <w:rPr>
          <w:sz w:val="24"/>
          <w:szCs w:val="24"/>
          <w:lang w:val="fr-FR"/>
        </w:rPr>
        <w:t>des</w:t>
      </w:r>
      <w:r w:rsidR="00525CC0" w:rsidRPr="00AA32D2">
        <w:rPr>
          <w:sz w:val="24"/>
          <w:szCs w:val="24"/>
          <w:lang w:val="fr-FR"/>
        </w:rPr>
        <w:t xml:space="preserve"> traumatismes</w:t>
      </w:r>
      <w:r w:rsidR="00360686" w:rsidRPr="00AA32D2">
        <w:rPr>
          <w:sz w:val="24"/>
          <w:szCs w:val="24"/>
          <w:lang w:val="fr-FR"/>
        </w:rPr>
        <w:t>, ainsi qu’</w:t>
      </w:r>
      <w:r w:rsidR="00525CC0" w:rsidRPr="00AA32D2">
        <w:rPr>
          <w:sz w:val="24"/>
          <w:szCs w:val="24"/>
          <w:lang w:val="fr-FR"/>
        </w:rPr>
        <w:t xml:space="preserve">en s'attaquant aux causes structurelles qui contribuent à l'incarcération des femmes. </w:t>
      </w:r>
    </w:p>
    <w:p w14:paraId="2C45B6D0" w14:textId="77777777" w:rsidR="0035001D" w:rsidRPr="00AA32D2" w:rsidRDefault="00525CC0"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 xml:space="preserve">Promouvoir </w:t>
      </w:r>
      <w:r w:rsidR="00814741" w:rsidRPr="00AA32D2">
        <w:rPr>
          <w:sz w:val="24"/>
          <w:szCs w:val="24"/>
          <w:lang w:val="fr-FR"/>
        </w:rPr>
        <w:t>l</w:t>
      </w:r>
      <w:r w:rsidR="00360686" w:rsidRPr="00AA32D2">
        <w:rPr>
          <w:sz w:val="24"/>
          <w:szCs w:val="24"/>
          <w:lang w:val="fr-FR"/>
        </w:rPr>
        <w:t>e</w:t>
      </w:r>
      <w:r w:rsidRPr="00AA32D2">
        <w:rPr>
          <w:sz w:val="24"/>
          <w:szCs w:val="24"/>
          <w:lang w:val="fr-FR"/>
        </w:rPr>
        <w:t xml:space="preserve">s mesures </w:t>
      </w:r>
      <w:r w:rsidR="00124A54" w:rsidRPr="00AA32D2">
        <w:rPr>
          <w:sz w:val="24"/>
          <w:szCs w:val="24"/>
          <w:lang w:val="fr-FR"/>
        </w:rPr>
        <w:t xml:space="preserve">prenant en compte le </w:t>
      </w:r>
      <w:r w:rsidR="003E51E2" w:rsidRPr="00AA32D2">
        <w:rPr>
          <w:sz w:val="24"/>
          <w:szCs w:val="24"/>
          <w:lang w:val="fr-FR"/>
        </w:rPr>
        <w:t>genre</w:t>
      </w:r>
      <w:r w:rsidR="00B66CC9" w:rsidRPr="00AA32D2">
        <w:rPr>
          <w:sz w:val="24"/>
          <w:szCs w:val="24"/>
          <w:lang w:val="fr-FR"/>
        </w:rPr>
        <w:t xml:space="preserve"> comme</w:t>
      </w:r>
      <w:r w:rsidR="00814741" w:rsidRPr="00AA32D2">
        <w:rPr>
          <w:sz w:val="24"/>
          <w:szCs w:val="24"/>
          <w:lang w:val="fr-FR"/>
        </w:rPr>
        <w:t xml:space="preserve"> étant</w:t>
      </w:r>
      <w:r w:rsidRPr="00AA32D2">
        <w:rPr>
          <w:sz w:val="24"/>
          <w:szCs w:val="24"/>
          <w:lang w:val="fr-FR"/>
        </w:rPr>
        <w:t xml:space="preserve"> partie</w:t>
      </w:r>
      <w:r w:rsidR="00B66CC9" w:rsidRPr="00AA32D2">
        <w:rPr>
          <w:sz w:val="24"/>
          <w:szCs w:val="24"/>
          <w:lang w:val="fr-FR"/>
        </w:rPr>
        <w:t>s</w:t>
      </w:r>
      <w:r w:rsidRPr="00AA32D2">
        <w:rPr>
          <w:sz w:val="24"/>
          <w:szCs w:val="24"/>
          <w:lang w:val="fr-FR"/>
        </w:rPr>
        <w:t xml:space="preserve"> intégrante</w:t>
      </w:r>
      <w:r w:rsidR="00B66CC9" w:rsidRPr="00AA32D2">
        <w:rPr>
          <w:sz w:val="24"/>
          <w:szCs w:val="24"/>
          <w:lang w:val="fr-FR"/>
        </w:rPr>
        <w:t>s</w:t>
      </w:r>
      <w:r w:rsidRPr="00AA32D2">
        <w:rPr>
          <w:sz w:val="24"/>
          <w:szCs w:val="24"/>
          <w:lang w:val="fr-FR"/>
        </w:rPr>
        <w:t xml:space="preserve"> des politiques nationales en matière de prévention de la criminalité, de justice pénale </w:t>
      </w:r>
      <w:r w:rsidRPr="00AA32D2">
        <w:rPr>
          <w:sz w:val="24"/>
          <w:szCs w:val="24"/>
          <w:lang w:val="fr-FR"/>
        </w:rPr>
        <w:lastRenderedPageBreak/>
        <w:t xml:space="preserve">et de traitement des délinquants, y compris </w:t>
      </w:r>
      <w:r w:rsidR="0035001D" w:rsidRPr="00AA32D2">
        <w:rPr>
          <w:sz w:val="24"/>
          <w:szCs w:val="24"/>
          <w:lang w:val="fr-FR"/>
        </w:rPr>
        <w:t xml:space="preserve">celles concernant </w:t>
      </w:r>
      <w:r w:rsidRPr="00AA32D2">
        <w:rPr>
          <w:sz w:val="24"/>
          <w:szCs w:val="24"/>
          <w:lang w:val="fr-FR"/>
        </w:rPr>
        <w:t xml:space="preserve">la réhabilitation et la réinsertion des </w:t>
      </w:r>
      <w:r w:rsidR="001E22EF" w:rsidRPr="00AA32D2">
        <w:rPr>
          <w:sz w:val="24"/>
          <w:szCs w:val="24"/>
          <w:lang w:val="fr-FR"/>
        </w:rPr>
        <w:t xml:space="preserve">femmes </w:t>
      </w:r>
      <w:r w:rsidRPr="00AA32D2">
        <w:rPr>
          <w:sz w:val="24"/>
          <w:szCs w:val="24"/>
          <w:lang w:val="fr-FR"/>
        </w:rPr>
        <w:t>délinquantes dans la société.</w:t>
      </w:r>
    </w:p>
    <w:p w14:paraId="6536E7AE" w14:textId="25FA5518" w:rsidR="001016B6" w:rsidRPr="00AA32D2" w:rsidRDefault="002E0722"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Prendre en compte, lors de la condamnation des femmes,</w:t>
      </w:r>
      <w:r w:rsidR="00525CC0" w:rsidRPr="00AA32D2">
        <w:rPr>
          <w:sz w:val="24"/>
          <w:szCs w:val="24"/>
          <w:lang w:val="fr-FR"/>
        </w:rPr>
        <w:t xml:space="preserve"> </w:t>
      </w:r>
      <w:r w:rsidR="00E33397">
        <w:rPr>
          <w:sz w:val="24"/>
          <w:szCs w:val="24"/>
          <w:lang w:val="fr-FR"/>
        </w:rPr>
        <w:t>les</w:t>
      </w:r>
      <w:r w:rsidR="00525CC0" w:rsidRPr="00AA32D2">
        <w:rPr>
          <w:sz w:val="24"/>
          <w:szCs w:val="24"/>
          <w:lang w:val="fr-FR"/>
        </w:rPr>
        <w:t xml:space="preserve"> facteurs atténuants</w:t>
      </w:r>
      <w:r w:rsidR="00B237AB" w:rsidRPr="00AA32D2">
        <w:rPr>
          <w:sz w:val="24"/>
          <w:szCs w:val="24"/>
          <w:lang w:val="fr-FR"/>
        </w:rPr>
        <w:t xml:space="preserve"> </w:t>
      </w:r>
      <w:r w:rsidR="00525CC0" w:rsidRPr="00AA32D2">
        <w:rPr>
          <w:sz w:val="24"/>
          <w:szCs w:val="24"/>
          <w:lang w:val="fr-FR"/>
        </w:rPr>
        <w:t xml:space="preserve">tels que l'absence d'antécédents </w:t>
      </w:r>
      <w:r w:rsidR="00B237AB" w:rsidRPr="00AA32D2">
        <w:rPr>
          <w:sz w:val="24"/>
          <w:szCs w:val="24"/>
          <w:lang w:val="fr-FR"/>
        </w:rPr>
        <w:t>criminels</w:t>
      </w:r>
      <w:r w:rsidR="00525CC0" w:rsidRPr="00AA32D2">
        <w:rPr>
          <w:sz w:val="24"/>
          <w:szCs w:val="24"/>
          <w:lang w:val="fr-FR"/>
        </w:rPr>
        <w:t xml:space="preserve">, </w:t>
      </w:r>
      <w:r w:rsidR="00B237AB" w:rsidRPr="00AA32D2">
        <w:rPr>
          <w:sz w:val="24"/>
          <w:szCs w:val="24"/>
          <w:lang w:val="fr-FR"/>
        </w:rPr>
        <w:t>la nature et la gravité relative du crime</w:t>
      </w:r>
      <w:r w:rsidR="00525CC0" w:rsidRPr="00AA32D2">
        <w:rPr>
          <w:sz w:val="24"/>
          <w:szCs w:val="24"/>
          <w:lang w:val="fr-FR"/>
        </w:rPr>
        <w:t>, l</w:t>
      </w:r>
      <w:r w:rsidR="004B077D" w:rsidRPr="00AA32D2">
        <w:rPr>
          <w:sz w:val="24"/>
          <w:szCs w:val="24"/>
          <w:lang w:val="fr-FR"/>
        </w:rPr>
        <w:t>eur</w:t>
      </w:r>
      <w:r w:rsidR="00525CC0" w:rsidRPr="00AA32D2">
        <w:rPr>
          <w:sz w:val="24"/>
          <w:szCs w:val="24"/>
          <w:lang w:val="fr-FR"/>
        </w:rPr>
        <w:t xml:space="preserve"> </w:t>
      </w:r>
      <w:r w:rsidR="00BA58F4" w:rsidRPr="00AA32D2">
        <w:rPr>
          <w:sz w:val="24"/>
          <w:szCs w:val="24"/>
          <w:lang w:val="fr-FR"/>
        </w:rPr>
        <w:t>parcours</w:t>
      </w:r>
      <w:r w:rsidR="00DF11DB" w:rsidRPr="00AA32D2">
        <w:rPr>
          <w:sz w:val="24"/>
          <w:szCs w:val="24"/>
          <w:lang w:val="fr-FR"/>
        </w:rPr>
        <w:t xml:space="preserve"> </w:t>
      </w:r>
      <w:r w:rsidR="001016B6" w:rsidRPr="00AA32D2">
        <w:rPr>
          <w:sz w:val="24"/>
          <w:szCs w:val="24"/>
          <w:lang w:val="fr-FR"/>
        </w:rPr>
        <w:t>–</w:t>
      </w:r>
      <w:r w:rsidR="00525CC0" w:rsidRPr="00AA32D2">
        <w:rPr>
          <w:sz w:val="24"/>
          <w:szCs w:val="24"/>
          <w:lang w:val="fr-FR"/>
        </w:rPr>
        <w:t xml:space="preserve"> y compris toute expérience de violence</w:t>
      </w:r>
      <w:r w:rsidR="006A57A9" w:rsidRPr="00AA32D2">
        <w:rPr>
          <w:sz w:val="24"/>
          <w:szCs w:val="24"/>
          <w:lang w:val="fr-FR"/>
        </w:rPr>
        <w:t xml:space="preserve"> –</w:t>
      </w:r>
      <w:r w:rsidR="00525CC0" w:rsidRPr="00AA32D2">
        <w:rPr>
          <w:sz w:val="24"/>
          <w:szCs w:val="24"/>
          <w:lang w:val="fr-FR"/>
        </w:rPr>
        <w:t xml:space="preserve"> et le</w:t>
      </w:r>
      <w:r w:rsidR="006A57A9" w:rsidRPr="00AA32D2">
        <w:rPr>
          <w:sz w:val="24"/>
          <w:szCs w:val="24"/>
          <w:lang w:val="fr-FR"/>
        </w:rPr>
        <w:t>ur</w:t>
      </w:r>
      <w:r w:rsidR="00525CC0" w:rsidRPr="00AA32D2">
        <w:rPr>
          <w:sz w:val="24"/>
          <w:szCs w:val="24"/>
          <w:lang w:val="fr-FR"/>
        </w:rPr>
        <w:t xml:space="preserve"> responsabilités </w:t>
      </w:r>
      <w:r w:rsidR="001016B6" w:rsidRPr="00AA32D2">
        <w:rPr>
          <w:sz w:val="24"/>
          <w:szCs w:val="24"/>
          <w:lang w:val="fr-FR"/>
        </w:rPr>
        <w:t>familiales</w:t>
      </w:r>
      <w:r w:rsidR="00525CC0" w:rsidRPr="00AA32D2">
        <w:rPr>
          <w:sz w:val="24"/>
          <w:szCs w:val="24"/>
          <w:lang w:val="fr-FR"/>
        </w:rPr>
        <w:t xml:space="preserve"> ; donner la priorité aux peines non privatives de liberté</w:t>
      </w:r>
      <w:r w:rsidR="00994D8B">
        <w:rPr>
          <w:sz w:val="24"/>
          <w:szCs w:val="24"/>
          <w:lang w:val="fr-FR"/>
        </w:rPr>
        <w:t>,</w:t>
      </w:r>
      <w:r w:rsidR="00DA6FB5">
        <w:rPr>
          <w:sz w:val="24"/>
          <w:szCs w:val="24"/>
          <w:lang w:val="fr-FR"/>
        </w:rPr>
        <w:t> </w:t>
      </w:r>
      <w:r w:rsidR="00525CC0" w:rsidRPr="00AA32D2">
        <w:rPr>
          <w:sz w:val="24"/>
          <w:szCs w:val="24"/>
          <w:lang w:val="fr-FR"/>
        </w:rPr>
        <w:t xml:space="preserve">et veiller à ce que les filles et les jeunes femmes de moins de 18 ans ne soient détenues qu'en dernier recours et pour la période la plus </w:t>
      </w:r>
      <w:r w:rsidR="001016B6" w:rsidRPr="00AA32D2">
        <w:rPr>
          <w:sz w:val="24"/>
          <w:szCs w:val="24"/>
          <w:lang w:val="fr-FR"/>
        </w:rPr>
        <w:t>brève</w:t>
      </w:r>
      <w:r w:rsidR="00525CC0" w:rsidRPr="00AA32D2">
        <w:rPr>
          <w:sz w:val="24"/>
          <w:szCs w:val="24"/>
          <w:lang w:val="fr-FR"/>
        </w:rPr>
        <w:t xml:space="preserve"> possible.</w:t>
      </w:r>
    </w:p>
    <w:p w14:paraId="7F6C0734" w14:textId="3DF20FD2" w:rsidR="00970F8F" w:rsidRPr="00AA32D2" w:rsidRDefault="00525CC0"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 xml:space="preserve">Veiller à ce que les mesures relatives </w:t>
      </w:r>
      <w:r w:rsidR="00A66914" w:rsidRPr="00AA32D2">
        <w:rPr>
          <w:sz w:val="24"/>
          <w:szCs w:val="24"/>
          <w:lang w:val="fr-FR"/>
        </w:rPr>
        <w:t xml:space="preserve">à la </w:t>
      </w:r>
      <w:r w:rsidRPr="00AA32D2">
        <w:rPr>
          <w:sz w:val="24"/>
          <w:szCs w:val="24"/>
          <w:lang w:val="fr-FR"/>
        </w:rPr>
        <w:t xml:space="preserve">COVID-19 soient évaluées et </w:t>
      </w:r>
      <w:r w:rsidR="006A56E8" w:rsidRPr="00AA32D2">
        <w:rPr>
          <w:sz w:val="24"/>
          <w:szCs w:val="24"/>
          <w:lang w:val="fr-FR"/>
        </w:rPr>
        <w:t>ajustées</w:t>
      </w:r>
      <w:r w:rsidR="00436753" w:rsidRPr="00AA32D2">
        <w:rPr>
          <w:sz w:val="24"/>
          <w:szCs w:val="24"/>
          <w:lang w:val="fr-FR"/>
        </w:rPr>
        <w:t xml:space="preserve"> pour les</w:t>
      </w:r>
      <w:r w:rsidRPr="00AA32D2">
        <w:rPr>
          <w:sz w:val="24"/>
          <w:szCs w:val="24"/>
          <w:lang w:val="fr-FR"/>
        </w:rPr>
        <w:t xml:space="preserve"> femmes</w:t>
      </w:r>
      <w:r w:rsidR="00180481">
        <w:rPr>
          <w:sz w:val="24"/>
          <w:szCs w:val="24"/>
          <w:lang w:val="fr-FR"/>
        </w:rPr>
        <w:t>,</w:t>
      </w:r>
      <w:r w:rsidRPr="00AA32D2">
        <w:rPr>
          <w:sz w:val="24"/>
          <w:szCs w:val="24"/>
          <w:lang w:val="fr-FR"/>
        </w:rPr>
        <w:t xml:space="preserve"> en </w:t>
      </w:r>
      <w:r w:rsidR="00D764BF">
        <w:rPr>
          <w:sz w:val="24"/>
          <w:szCs w:val="24"/>
          <w:lang w:val="fr-FR"/>
        </w:rPr>
        <w:t>recuei</w:t>
      </w:r>
      <w:r w:rsidR="00EB30CA">
        <w:rPr>
          <w:sz w:val="24"/>
          <w:szCs w:val="24"/>
          <w:lang w:val="fr-FR"/>
        </w:rPr>
        <w:t>llant</w:t>
      </w:r>
      <w:r w:rsidRPr="00AA32D2">
        <w:rPr>
          <w:sz w:val="24"/>
          <w:szCs w:val="24"/>
          <w:lang w:val="fr-FR"/>
        </w:rPr>
        <w:t xml:space="preserve"> des données ventilées et </w:t>
      </w:r>
      <w:r w:rsidR="001E717F" w:rsidRPr="00AA32D2">
        <w:rPr>
          <w:sz w:val="24"/>
          <w:szCs w:val="24"/>
          <w:lang w:val="fr-FR"/>
        </w:rPr>
        <w:t>en rendant compte</w:t>
      </w:r>
      <w:r w:rsidRPr="00AA32D2">
        <w:rPr>
          <w:sz w:val="24"/>
          <w:szCs w:val="24"/>
          <w:lang w:val="fr-FR"/>
        </w:rPr>
        <w:t xml:space="preserve"> des effets spécifiques de</w:t>
      </w:r>
      <w:r w:rsidR="00A66914" w:rsidRPr="00AA32D2">
        <w:rPr>
          <w:sz w:val="24"/>
          <w:szCs w:val="24"/>
          <w:lang w:val="fr-FR"/>
        </w:rPr>
        <w:t xml:space="preserve"> la</w:t>
      </w:r>
      <w:r w:rsidRPr="00AA32D2">
        <w:rPr>
          <w:sz w:val="24"/>
          <w:szCs w:val="24"/>
          <w:lang w:val="fr-FR"/>
        </w:rPr>
        <w:t xml:space="preserve"> COVID-19 sur les femmes et les filles </w:t>
      </w:r>
      <w:r w:rsidR="00A66914" w:rsidRPr="00AA32D2">
        <w:rPr>
          <w:sz w:val="24"/>
          <w:szCs w:val="24"/>
          <w:lang w:val="fr-FR"/>
        </w:rPr>
        <w:t>au sein des</w:t>
      </w:r>
      <w:r w:rsidRPr="00AA32D2">
        <w:rPr>
          <w:sz w:val="24"/>
          <w:szCs w:val="24"/>
          <w:lang w:val="fr-FR"/>
        </w:rPr>
        <w:t xml:space="preserve"> systèmes de justice pénale. Inclure les femmes dans les programmes de libération anticipée ou de déjudiciarisation </w:t>
      </w:r>
      <w:r w:rsidR="008F2E0D" w:rsidRPr="00AA32D2">
        <w:rPr>
          <w:sz w:val="24"/>
          <w:szCs w:val="24"/>
          <w:lang w:val="fr-FR"/>
        </w:rPr>
        <w:t xml:space="preserve">mis en œuvre </w:t>
      </w:r>
      <w:r w:rsidRPr="00AA32D2">
        <w:rPr>
          <w:sz w:val="24"/>
          <w:szCs w:val="24"/>
          <w:lang w:val="fr-FR"/>
        </w:rPr>
        <w:t>dans le cadre des réponses à</w:t>
      </w:r>
      <w:r w:rsidR="008F2E0D" w:rsidRPr="00AA32D2">
        <w:rPr>
          <w:sz w:val="24"/>
          <w:szCs w:val="24"/>
          <w:lang w:val="fr-FR"/>
        </w:rPr>
        <w:t xml:space="preserve"> la</w:t>
      </w:r>
      <w:r w:rsidRPr="00AA32D2">
        <w:rPr>
          <w:sz w:val="24"/>
          <w:szCs w:val="24"/>
          <w:lang w:val="fr-FR"/>
        </w:rPr>
        <w:t xml:space="preserve"> COVID-19. Veiller à ce que toute modification des régimes de détention, y compris l'isolement et la limitation des contacts avec le monde extérieur, prenne en compte les effets spécifiques sur les femmes et les filles. </w:t>
      </w:r>
    </w:p>
    <w:p w14:paraId="63461FE4" w14:textId="4D46062E" w:rsidR="00970F8F" w:rsidRPr="00AA32D2" w:rsidRDefault="00031900"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Prévoir</w:t>
      </w:r>
      <w:r w:rsidR="00525CC0" w:rsidRPr="00AA32D2">
        <w:rPr>
          <w:sz w:val="24"/>
          <w:szCs w:val="24"/>
          <w:lang w:val="fr-FR"/>
        </w:rPr>
        <w:t xml:space="preserve"> et étendre de toute urgence l'offre de soins de santé </w:t>
      </w:r>
      <w:r w:rsidR="008C5BB8">
        <w:rPr>
          <w:sz w:val="24"/>
          <w:szCs w:val="24"/>
          <w:lang w:val="fr-FR"/>
        </w:rPr>
        <w:t>accessible</w:t>
      </w:r>
      <w:r w:rsidR="00C70A4F">
        <w:rPr>
          <w:sz w:val="24"/>
          <w:szCs w:val="24"/>
          <w:lang w:val="fr-FR"/>
        </w:rPr>
        <w:t xml:space="preserve"> aux</w:t>
      </w:r>
      <w:r w:rsidR="00525CC0" w:rsidRPr="00AA32D2">
        <w:rPr>
          <w:sz w:val="24"/>
          <w:szCs w:val="24"/>
          <w:lang w:val="fr-FR"/>
        </w:rPr>
        <w:t xml:space="preserve"> femmes en prison, y compris </w:t>
      </w:r>
      <w:r w:rsidR="00751185">
        <w:rPr>
          <w:sz w:val="24"/>
          <w:szCs w:val="24"/>
          <w:lang w:val="fr-FR"/>
        </w:rPr>
        <w:t xml:space="preserve">l’accès </w:t>
      </w:r>
      <w:r w:rsidR="00970F8F" w:rsidRPr="00AA32D2">
        <w:rPr>
          <w:sz w:val="24"/>
          <w:szCs w:val="24"/>
          <w:lang w:val="fr-FR"/>
        </w:rPr>
        <w:t>aux</w:t>
      </w:r>
      <w:r w:rsidR="00525CC0" w:rsidRPr="00AA32D2">
        <w:rPr>
          <w:sz w:val="24"/>
          <w:szCs w:val="24"/>
          <w:lang w:val="fr-FR"/>
        </w:rPr>
        <w:t xml:space="preserve"> soins de santé préventifs tels que les tests</w:t>
      </w:r>
      <w:r w:rsidRPr="00AA32D2">
        <w:rPr>
          <w:sz w:val="24"/>
          <w:szCs w:val="24"/>
          <w:lang w:val="fr-FR"/>
        </w:rPr>
        <w:t xml:space="preserve"> pour la</w:t>
      </w:r>
      <w:r w:rsidR="00525CC0" w:rsidRPr="00AA32D2">
        <w:rPr>
          <w:sz w:val="24"/>
          <w:szCs w:val="24"/>
          <w:lang w:val="fr-FR"/>
        </w:rPr>
        <w:t xml:space="preserve"> COVID-19 et le dépistage du cancer du sein, </w:t>
      </w:r>
      <w:r w:rsidR="00970F8F" w:rsidRPr="00AA32D2">
        <w:rPr>
          <w:sz w:val="24"/>
          <w:szCs w:val="24"/>
          <w:lang w:val="fr-FR"/>
        </w:rPr>
        <w:t>aux</w:t>
      </w:r>
      <w:r w:rsidR="00525CC0" w:rsidRPr="00AA32D2">
        <w:rPr>
          <w:sz w:val="24"/>
          <w:szCs w:val="24"/>
          <w:lang w:val="fr-FR"/>
        </w:rPr>
        <w:t xml:space="preserve"> soins pré</w:t>
      </w:r>
      <w:r w:rsidRPr="00AA32D2">
        <w:rPr>
          <w:sz w:val="24"/>
          <w:szCs w:val="24"/>
          <w:lang w:val="fr-FR"/>
        </w:rPr>
        <w:t>-</w:t>
      </w:r>
      <w:r w:rsidR="00525CC0" w:rsidRPr="00AA32D2">
        <w:rPr>
          <w:sz w:val="24"/>
          <w:szCs w:val="24"/>
          <w:lang w:val="fr-FR"/>
        </w:rPr>
        <w:t xml:space="preserve"> et </w:t>
      </w:r>
      <w:r w:rsidRPr="00AA32D2">
        <w:rPr>
          <w:sz w:val="24"/>
          <w:szCs w:val="24"/>
          <w:lang w:val="fr-FR"/>
        </w:rPr>
        <w:t>postnataux</w:t>
      </w:r>
      <w:r w:rsidR="00525CC0" w:rsidRPr="00AA32D2">
        <w:rPr>
          <w:sz w:val="24"/>
          <w:szCs w:val="24"/>
          <w:lang w:val="fr-FR"/>
        </w:rPr>
        <w:t xml:space="preserve"> et </w:t>
      </w:r>
      <w:r w:rsidR="00970F8F" w:rsidRPr="00AA32D2">
        <w:rPr>
          <w:sz w:val="24"/>
          <w:szCs w:val="24"/>
          <w:lang w:val="fr-FR"/>
        </w:rPr>
        <w:t>aux</w:t>
      </w:r>
      <w:r w:rsidR="00525CC0" w:rsidRPr="00AA32D2">
        <w:rPr>
          <w:sz w:val="24"/>
          <w:szCs w:val="24"/>
          <w:lang w:val="fr-FR"/>
        </w:rPr>
        <w:t xml:space="preserve"> soins de santé mentale. </w:t>
      </w:r>
    </w:p>
    <w:p w14:paraId="39BA6698" w14:textId="77777777" w:rsidR="00ED45FB" w:rsidRPr="00AA32D2" w:rsidRDefault="00525CC0"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 xml:space="preserve">Examiner et réviser la législation et les pratiques nationales afin de garantir que les femmes puissent </w:t>
      </w:r>
      <w:r w:rsidR="009D2A98" w:rsidRPr="00AA32D2">
        <w:rPr>
          <w:sz w:val="24"/>
          <w:szCs w:val="24"/>
          <w:lang w:val="fr-FR"/>
        </w:rPr>
        <w:t xml:space="preserve">atteindre </w:t>
      </w:r>
      <w:r w:rsidR="00B023CE" w:rsidRPr="00AA32D2">
        <w:rPr>
          <w:sz w:val="24"/>
          <w:szCs w:val="24"/>
          <w:lang w:val="fr-FR"/>
        </w:rPr>
        <w:t xml:space="preserve">le meilleur état de santé </w:t>
      </w:r>
      <w:r w:rsidR="00ED45FB" w:rsidRPr="00AA32D2">
        <w:rPr>
          <w:sz w:val="24"/>
          <w:szCs w:val="24"/>
          <w:lang w:val="fr-FR"/>
        </w:rPr>
        <w:t>possible</w:t>
      </w:r>
      <w:r w:rsidRPr="00AA32D2">
        <w:rPr>
          <w:sz w:val="24"/>
          <w:szCs w:val="24"/>
          <w:lang w:val="fr-FR"/>
        </w:rPr>
        <w:t xml:space="preserve">, y compris </w:t>
      </w:r>
      <w:r w:rsidR="001C286F" w:rsidRPr="00AA32D2">
        <w:rPr>
          <w:sz w:val="24"/>
          <w:szCs w:val="24"/>
          <w:lang w:val="fr-FR"/>
        </w:rPr>
        <w:t xml:space="preserve">par </w:t>
      </w:r>
      <w:r w:rsidRPr="00AA32D2">
        <w:rPr>
          <w:sz w:val="24"/>
          <w:szCs w:val="24"/>
          <w:lang w:val="fr-FR"/>
        </w:rPr>
        <w:t xml:space="preserve">le plein exercice de leurs droits </w:t>
      </w:r>
      <w:r w:rsidR="001C286F" w:rsidRPr="00AA32D2">
        <w:rPr>
          <w:sz w:val="24"/>
          <w:szCs w:val="24"/>
          <w:lang w:val="fr-FR"/>
        </w:rPr>
        <w:t>reproductifs</w:t>
      </w:r>
      <w:r w:rsidRPr="00AA32D2">
        <w:rPr>
          <w:sz w:val="24"/>
          <w:szCs w:val="24"/>
          <w:lang w:val="fr-FR"/>
        </w:rPr>
        <w:t xml:space="preserve"> sans craindre </w:t>
      </w:r>
      <w:r w:rsidR="001C286F" w:rsidRPr="00AA32D2">
        <w:rPr>
          <w:sz w:val="24"/>
          <w:szCs w:val="24"/>
          <w:lang w:val="fr-FR"/>
        </w:rPr>
        <w:t>de</w:t>
      </w:r>
      <w:r w:rsidRPr="00AA32D2">
        <w:rPr>
          <w:sz w:val="24"/>
          <w:szCs w:val="24"/>
          <w:lang w:val="fr-FR"/>
        </w:rPr>
        <w:t xml:space="preserve"> criminalisation. </w:t>
      </w:r>
    </w:p>
    <w:p w14:paraId="066C5016" w14:textId="0629EDB8" w:rsidR="00135649" w:rsidRPr="00AA32D2" w:rsidRDefault="00525CC0"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 xml:space="preserve">Réviser et étendre de manière significative les réponses aux besoins de soins de santé mentale des femmes en prison. Entreprendre des efforts spécifiques pour atténuer les effets négatifs des mesures </w:t>
      </w:r>
      <w:r w:rsidR="001C286F" w:rsidRPr="00AA32D2">
        <w:rPr>
          <w:sz w:val="24"/>
          <w:szCs w:val="24"/>
          <w:lang w:val="fr-FR"/>
        </w:rPr>
        <w:t xml:space="preserve">relatives à la </w:t>
      </w:r>
      <w:r w:rsidRPr="00AA32D2">
        <w:rPr>
          <w:sz w:val="24"/>
          <w:szCs w:val="24"/>
          <w:lang w:val="fr-FR"/>
        </w:rPr>
        <w:t xml:space="preserve">COVID-19 sur la santé mentale des femmes en détention, notamment en travaillant avec les services </w:t>
      </w:r>
      <w:r w:rsidR="001C286F" w:rsidRPr="00AA32D2">
        <w:rPr>
          <w:sz w:val="24"/>
          <w:szCs w:val="24"/>
          <w:lang w:val="fr-FR"/>
        </w:rPr>
        <w:t xml:space="preserve">sociaux </w:t>
      </w:r>
      <w:r w:rsidR="009E71DE" w:rsidRPr="00AA32D2">
        <w:rPr>
          <w:sz w:val="24"/>
          <w:szCs w:val="24"/>
          <w:lang w:val="fr-FR"/>
        </w:rPr>
        <w:t xml:space="preserve">au sein de la </w:t>
      </w:r>
      <w:r w:rsidR="004B7FAC">
        <w:rPr>
          <w:sz w:val="24"/>
          <w:szCs w:val="24"/>
          <w:lang w:val="fr-FR"/>
        </w:rPr>
        <w:t>communauté</w:t>
      </w:r>
      <w:r w:rsidRPr="00AA32D2">
        <w:rPr>
          <w:sz w:val="24"/>
          <w:szCs w:val="24"/>
          <w:lang w:val="fr-FR"/>
        </w:rPr>
        <w:t xml:space="preserve">. </w:t>
      </w:r>
    </w:p>
    <w:p w14:paraId="23548C27" w14:textId="43C86E2E" w:rsidR="00525CC0" w:rsidRDefault="00525CC0" w:rsidP="00DF3BF3">
      <w:pPr>
        <w:pStyle w:val="ListParagraph"/>
        <w:numPr>
          <w:ilvl w:val="0"/>
          <w:numId w:val="19"/>
        </w:numPr>
        <w:spacing w:after="120"/>
        <w:ind w:left="714" w:hanging="357"/>
        <w:contextualSpacing w:val="0"/>
        <w:rPr>
          <w:sz w:val="24"/>
          <w:szCs w:val="24"/>
          <w:lang w:val="fr-FR"/>
        </w:rPr>
      </w:pPr>
      <w:r w:rsidRPr="00AA32D2">
        <w:rPr>
          <w:sz w:val="24"/>
          <w:szCs w:val="24"/>
          <w:lang w:val="fr-FR"/>
        </w:rPr>
        <w:t xml:space="preserve">Assurer la pleine participation des femmes et des filles à tous les plans </w:t>
      </w:r>
      <w:r w:rsidR="000F0CAC" w:rsidRPr="00AA32D2">
        <w:rPr>
          <w:sz w:val="24"/>
          <w:szCs w:val="24"/>
          <w:lang w:val="fr-FR"/>
        </w:rPr>
        <w:t>d’intervention d’urgence</w:t>
      </w:r>
      <w:r w:rsidRPr="00AA32D2">
        <w:rPr>
          <w:sz w:val="24"/>
          <w:szCs w:val="24"/>
          <w:lang w:val="fr-FR"/>
        </w:rPr>
        <w:t xml:space="preserve"> et de redressement d</w:t>
      </w:r>
      <w:r w:rsidR="00644D3C" w:rsidRPr="00AA32D2">
        <w:rPr>
          <w:sz w:val="24"/>
          <w:szCs w:val="24"/>
          <w:lang w:val="fr-FR"/>
        </w:rPr>
        <w:t>es</w:t>
      </w:r>
      <w:r w:rsidRPr="00AA32D2">
        <w:rPr>
          <w:sz w:val="24"/>
          <w:szCs w:val="24"/>
          <w:lang w:val="fr-FR"/>
        </w:rPr>
        <w:t xml:space="preserve"> système</w:t>
      </w:r>
      <w:r w:rsidR="00644D3C" w:rsidRPr="00AA32D2">
        <w:rPr>
          <w:sz w:val="24"/>
          <w:szCs w:val="24"/>
          <w:lang w:val="fr-FR"/>
        </w:rPr>
        <w:t>s</w:t>
      </w:r>
      <w:r w:rsidRPr="00AA32D2">
        <w:rPr>
          <w:sz w:val="24"/>
          <w:szCs w:val="24"/>
          <w:lang w:val="fr-FR"/>
        </w:rPr>
        <w:t xml:space="preserve"> </w:t>
      </w:r>
      <w:r w:rsidR="007616A8">
        <w:rPr>
          <w:sz w:val="24"/>
          <w:szCs w:val="24"/>
          <w:lang w:val="fr-FR"/>
        </w:rPr>
        <w:t>pénaux</w:t>
      </w:r>
      <w:r w:rsidRPr="00AA32D2">
        <w:rPr>
          <w:sz w:val="24"/>
          <w:szCs w:val="24"/>
          <w:lang w:val="fr-FR"/>
        </w:rPr>
        <w:t xml:space="preserve">. </w:t>
      </w:r>
    </w:p>
    <w:p w14:paraId="7B37A26A" w14:textId="4E0B2CBF" w:rsidR="00DF3BF3" w:rsidRDefault="00DF3BF3" w:rsidP="00DF3BF3">
      <w:pPr>
        <w:spacing w:after="120"/>
        <w:rPr>
          <w:sz w:val="24"/>
          <w:szCs w:val="24"/>
          <w:lang w:val="fr-FR"/>
        </w:rPr>
      </w:pPr>
      <w:r>
        <w:rPr>
          <w:sz w:val="24"/>
          <w:szCs w:val="24"/>
          <w:lang w:val="fr-FR"/>
        </w:rPr>
        <w:t>/FIN</w:t>
      </w:r>
    </w:p>
    <w:p w14:paraId="1DC07A66" w14:textId="77777777" w:rsidR="00F46408" w:rsidRDefault="00F46408" w:rsidP="00DF3BF3">
      <w:pPr>
        <w:spacing w:after="120"/>
        <w:rPr>
          <w:sz w:val="24"/>
          <w:szCs w:val="24"/>
          <w:lang w:val="fr-FR"/>
        </w:rPr>
      </w:pPr>
    </w:p>
    <w:p w14:paraId="41A35FA6" w14:textId="00827531" w:rsidR="00F72E4C" w:rsidRPr="00E97875" w:rsidRDefault="00E97875" w:rsidP="00A72119">
      <w:pPr>
        <w:spacing w:after="120"/>
        <w:rPr>
          <w:sz w:val="24"/>
          <w:szCs w:val="24"/>
          <w:lang w:val="fr-FR"/>
        </w:rPr>
      </w:pPr>
      <w:r w:rsidRPr="00E97875">
        <w:rPr>
          <w:b/>
          <w:bCs/>
          <w:sz w:val="24"/>
          <w:szCs w:val="24"/>
          <w:lang w:val="fr-FR"/>
        </w:rPr>
        <w:t>(*)</w:t>
      </w:r>
      <w:r w:rsidR="00A72119">
        <w:rPr>
          <w:b/>
          <w:bCs/>
          <w:sz w:val="24"/>
          <w:szCs w:val="24"/>
          <w:lang w:val="fr-FR"/>
        </w:rPr>
        <w:t xml:space="preserve"> </w:t>
      </w:r>
      <w:r w:rsidR="00BD4923" w:rsidRPr="00261316">
        <w:rPr>
          <w:rFonts w:cstheme="minorHAnsi"/>
          <w:b/>
          <w:bCs/>
          <w:sz w:val="24"/>
          <w:szCs w:val="24"/>
          <w:lang w:val="fr-FR"/>
        </w:rPr>
        <w:t>Michelle Bachelet</w:t>
      </w:r>
      <w:r w:rsidR="00BD4923" w:rsidRPr="00BD4923">
        <w:rPr>
          <w:rFonts w:cstheme="minorHAnsi"/>
          <w:sz w:val="24"/>
          <w:szCs w:val="24"/>
          <w:lang w:val="fr-FR"/>
        </w:rPr>
        <w:t>, Haute</w:t>
      </w:r>
      <w:r w:rsidR="00BD4923" w:rsidRPr="00BD4923">
        <w:rPr>
          <w:rFonts w:ascii="Cambria Math" w:hAnsi="Cambria Math" w:cs="Cambria Math"/>
          <w:sz w:val="24"/>
          <w:szCs w:val="24"/>
          <w:lang w:val="fr-FR"/>
        </w:rPr>
        <w:t>‑</w:t>
      </w:r>
      <w:r w:rsidR="00BD4923" w:rsidRPr="00BD4923">
        <w:rPr>
          <w:rFonts w:cstheme="minorHAnsi"/>
          <w:sz w:val="24"/>
          <w:szCs w:val="24"/>
          <w:lang w:val="fr-FR"/>
        </w:rPr>
        <w:t>Commissaire des Nations Unies aux droits de l’homme</w:t>
      </w:r>
      <w:r w:rsidR="00A72119">
        <w:rPr>
          <w:rFonts w:cstheme="minorHAnsi"/>
          <w:sz w:val="24"/>
          <w:szCs w:val="24"/>
          <w:lang w:val="fr-FR"/>
        </w:rPr>
        <w:t xml:space="preserve"> ; </w:t>
      </w:r>
      <w:r w:rsidR="00F72E4C" w:rsidRPr="00BD4923">
        <w:rPr>
          <w:rFonts w:cstheme="minorHAnsi"/>
          <w:b/>
          <w:bCs/>
          <w:sz w:val="24"/>
          <w:szCs w:val="24"/>
          <w:lang w:val="fr-FR"/>
        </w:rPr>
        <w:t>Nils Melzer</w:t>
      </w:r>
      <w:r w:rsidR="00F72E4C" w:rsidRPr="00BD4923">
        <w:rPr>
          <w:rFonts w:cstheme="minorHAnsi"/>
          <w:sz w:val="24"/>
          <w:szCs w:val="24"/>
          <w:lang w:val="fr-FR"/>
        </w:rPr>
        <w:t xml:space="preserve">, </w:t>
      </w:r>
      <w:r w:rsidR="007C6794" w:rsidRPr="00BD4923">
        <w:rPr>
          <w:rFonts w:cstheme="minorHAnsi"/>
          <w:sz w:val="24"/>
          <w:szCs w:val="24"/>
          <w:lang w:val="fr-FR"/>
        </w:rPr>
        <w:t>R</w:t>
      </w:r>
      <w:r w:rsidR="00F72E4C" w:rsidRPr="00BD4923">
        <w:rPr>
          <w:rFonts w:cstheme="minorHAnsi"/>
          <w:sz w:val="24"/>
          <w:szCs w:val="24"/>
          <w:lang w:val="fr-FR"/>
        </w:rPr>
        <w:t xml:space="preserve">apporteur spécial des Nations </w:t>
      </w:r>
      <w:r w:rsidR="003B1015" w:rsidRPr="00BD4923">
        <w:rPr>
          <w:rFonts w:cstheme="minorHAnsi"/>
          <w:sz w:val="24"/>
          <w:szCs w:val="24"/>
          <w:lang w:val="fr-FR"/>
        </w:rPr>
        <w:t>U</w:t>
      </w:r>
      <w:r w:rsidR="00F72E4C" w:rsidRPr="00BD4923">
        <w:rPr>
          <w:rFonts w:cstheme="minorHAnsi"/>
          <w:sz w:val="24"/>
          <w:szCs w:val="24"/>
          <w:lang w:val="fr-FR"/>
        </w:rPr>
        <w:t>nies sur la torture et autres peines ou traitements cruels, inhumains ou dégradants</w:t>
      </w:r>
      <w:r w:rsidR="00A72119">
        <w:rPr>
          <w:rFonts w:cstheme="minorHAnsi"/>
          <w:sz w:val="24"/>
          <w:szCs w:val="24"/>
          <w:lang w:val="fr-FR"/>
        </w:rPr>
        <w:t xml:space="preserve"> ; </w:t>
      </w:r>
      <w:r w:rsidR="00F72E4C" w:rsidRPr="00BD4923">
        <w:rPr>
          <w:rFonts w:cstheme="minorHAnsi"/>
          <w:b/>
          <w:bCs/>
          <w:sz w:val="24"/>
          <w:szCs w:val="24"/>
          <w:lang w:val="fr-FR"/>
        </w:rPr>
        <w:t>Dubravka Šimonovic</w:t>
      </w:r>
      <w:r w:rsidR="00F72E4C" w:rsidRPr="00BD4923">
        <w:rPr>
          <w:rFonts w:cstheme="minorHAnsi"/>
          <w:sz w:val="24"/>
          <w:szCs w:val="24"/>
          <w:lang w:val="fr-FR"/>
        </w:rPr>
        <w:t xml:space="preserve">, </w:t>
      </w:r>
      <w:r w:rsidR="006460FD" w:rsidRPr="00BD4923">
        <w:rPr>
          <w:rFonts w:cstheme="minorHAnsi"/>
          <w:sz w:val="24"/>
          <w:szCs w:val="24"/>
          <w:lang w:val="fr-FR"/>
        </w:rPr>
        <w:t>R</w:t>
      </w:r>
      <w:r w:rsidR="00F72E4C" w:rsidRPr="00BD4923">
        <w:rPr>
          <w:rFonts w:cstheme="minorHAnsi"/>
          <w:sz w:val="24"/>
          <w:szCs w:val="24"/>
          <w:lang w:val="fr-FR"/>
        </w:rPr>
        <w:t>apporteu</w:t>
      </w:r>
      <w:r w:rsidR="006460FD" w:rsidRPr="00BD4923">
        <w:rPr>
          <w:rFonts w:cstheme="minorHAnsi"/>
          <w:sz w:val="24"/>
          <w:szCs w:val="24"/>
          <w:lang w:val="fr-FR"/>
        </w:rPr>
        <w:t>se</w:t>
      </w:r>
      <w:r w:rsidR="00F72E4C" w:rsidRPr="00BD4923">
        <w:rPr>
          <w:rFonts w:cstheme="minorHAnsi"/>
          <w:sz w:val="24"/>
          <w:szCs w:val="24"/>
          <w:lang w:val="fr-FR"/>
        </w:rPr>
        <w:t xml:space="preserve"> spécial</w:t>
      </w:r>
      <w:r w:rsidR="006460FD" w:rsidRPr="00BD4923">
        <w:rPr>
          <w:rFonts w:cstheme="minorHAnsi"/>
          <w:sz w:val="24"/>
          <w:szCs w:val="24"/>
          <w:lang w:val="fr-FR"/>
        </w:rPr>
        <w:t>e</w:t>
      </w:r>
      <w:r w:rsidR="00F72E4C" w:rsidRPr="00BD4923">
        <w:rPr>
          <w:rFonts w:cstheme="minorHAnsi"/>
          <w:sz w:val="24"/>
          <w:szCs w:val="24"/>
          <w:lang w:val="fr-FR"/>
        </w:rPr>
        <w:t xml:space="preserve"> des Nations </w:t>
      </w:r>
      <w:r w:rsidR="003B1015" w:rsidRPr="00BD4923">
        <w:rPr>
          <w:rFonts w:cstheme="minorHAnsi"/>
          <w:sz w:val="24"/>
          <w:szCs w:val="24"/>
          <w:lang w:val="fr-FR"/>
        </w:rPr>
        <w:t>U</w:t>
      </w:r>
      <w:r w:rsidR="00F72E4C" w:rsidRPr="00BD4923">
        <w:rPr>
          <w:rFonts w:cstheme="minorHAnsi"/>
          <w:sz w:val="24"/>
          <w:szCs w:val="24"/>
          <w:lang w:val="fr-FR"/>
        </w:rPr>
        <w:t>nies sur la violence contre les femmes, ses causes et ses conséquences</w:t>
      </w:r>
      <w:r w:rsidR="00A72119">
        <w:rPr>
          <w:rFonts w:cstheme="minorHAnsi"/>
          <w:sz w:val="24"/>
          <w:szCs w:val="24"/>
          <w:lang w:val="fr-FR"/>
        </w:rPr>
        <w:t xml:space="preserve"> ; </w:t>
      </w:r>
      <w:r w:rsidR="00BD4923" w:rsidRPr="00261316">
        <w:rPr>
          <w:rFonts w:cstheme="minorHAnsi"/>
          <w:b/>
          <w:bCs/>
          <w:sz w:val="24"/>
          <w:szCs w:val="24"/>
          <w:lang w:val="fr-FR"/>
        </w:rPr>
        <w:t>Hilary Gbedemah</w:t>
      </w:r>
      <w:r w:rsidR="00BD4923" w:rsidRPr="00BD4923">
        <w:rPr>
          <w:rFonts w:cstheme="minorHAnsi"/>
          <w:sz w:val="24"/>
          <w:szCs w:val="24"/>
          <w:lang w:val="fr-FR"/>
        </w:rPr>
        <w:t>, Présidente du Comité de Nations Unies pour l’élimination de la discrimination à l’égard des femmes</w:t>
      </w:r>
      <w:r w:rsidR="00A72119">
        <w:rPr>
          <w:rFonts w:cstheme="minorHAnsi"/>
          <w:sz w:val="24"/>
          <w:szCs w:val="24"/>
          <w:lang w:val="fr-FR"/>
        </w:rPr>
        <w:t xml:space="preserve"> ; </w:t>
      </w:r>
      <w:r w:rsidR="00F72E4C" w:rsidRPr="00BD4923">
        <w:rPr>
          <w:rFonts w:cstheme="minorHAnsi"/>
          <w:b/>
          <w:bCs/>
          <w:sz w:val="24"/>
          <w:szCs w:val="24"/>
          <w:lang w:val="fr-FR"/>
        </w:rPr>
        <w:t>Najat Maalla M'jid</w:t>
      </w:r>
      <w:r w:rsidR="00F72E4C" w:rsidRPr="00BD4923">
        <w:rPr>
          <w:rFonts w:cstheme="minorHAnsi"/>
          <w:sz w:val="24"/>
          <w:szCs w:val="24"/>
          <w:lang w:val="fr-FR"/>
        </w:rPr>
        <w:t xml:space="preserve">, Représentante spéciale du Secrétaire général des Nations </w:t>
      </w:r>
      <w:r w:rsidR="003B1015" w:rsidRPr="00BD4923">
        <w:rPr>
          <w:rFonts w:cstheme="minorHAnsi"/>
          <w:sz w:val="24"/>
          <w:szCs w:val="24"/>
          <w:lang w:val="fr-FR"/>
        </w:rPr>
        <w:t>U</w:t>
      </w:r>
      <w:r w:rsidR="00F72E4C" w:rsidRPr="00BD4923">
        <w:rPr>
          <w:rFonts w:cstheme="minorHAnsi"/>
          <w:sz w:val="24"/>
          <w:szCs w:val="24"/>
          <w:lang w:val="fr-FR"/>
        </w:rPr>
        <w:t xml:space="preserve">nies </w:t>
      </w:r>
      <w:r w:rsidR="00AF763A" w:rsidRPr="00BD4923">
        <w:rPr>
          <w:rFonts w:cstheme="minorHAnsi"/>
          <w:sz w:val="24"/>
          <w:szCs w:val="24"/>
          <w:lang w:val="fr-FR"/>
        </w:rPr>
        <w:t>chargée</w:t>
      </w:r>
      <w:r w:rsidR="006B77FE" w:rsidRPr="00BD4923">
        <w:rPr>
          <w:rFonts w:cstheme="minorHAnsi"/>
          <w:sz w:val="24"/>
          <w:szCs w:val="24"/>
          <w:lang w:val="fr-FR"/>
        </w:rPr>
        <w:t xml:space="preserve"> de la question de</w:t>
      </w:r>
      <w:r w:rsidR="00F72E4C" w:rsidRPr="00BD4923">
        <w:rPr>
          <w:rFonts w:cstheme="minorHAnsi"/>
          <w:sz w:val="24"/>
          <w:szCs w:val="24"/>
          <w:lang w:val="fr-FR"/>
        </w:rPr>
        <w:t xml:space="preserve"> la violence contre les enfants</w:t>
      </w:r>
      <w:r w:rsidR="00A72119">
        <w:rPr>
          <w:rFonts w:cstheme="minorHAnsi"/>
          <w:sz w:val="24"/>
          <w:szCs w:val="24"/>
          <w:lang w:val="fr-FR"/>
        </w:rPr>
        <w:t xml:space="preserve"> ; </w:t>
      </w:r>
      <w:r w:rsidR="00F72E4C" w:rsidRPr="00BD4923">
        <w:rPr>
          <w:rFonts w:cstheme="minorHAnsi"/>
          <w:b/>
          <w:bCs/>
          <w:sz w:val="24"/>
          <w:szCs w:val="24"/>
          <w:lang w:val="fr-FR"/>
        </w:rPr>
        <w:t>Malcolm Evans</w:t>
      </w:r>
      <w:r w:rsidR="00F72E4C" w:rsidRPr="00BD4923">
        <w:rPr>
          <w:rFonts w:cstheme="minorHAnsi"/>
          <w:sz w:val="24"/>
          <w:szCs w:val="24"/>
          <w:lang w:val="fr-FR"/>
        </w:rPr>
        <w:t xml:space="preserve">, </w:t>
      </w:r>
      <w:r w:rsidR="003B1015" w:rsidRPr="00BD4923">
        <w:rPr>
          <w:rFonts w:cstheme="minorHAnsi"/>
          <w:sz w:val="24"/>
          <w:szCs w:val="24"/>
          <w:lang w:val="fr-FR"/>
        </w:rPr>
        <w:t>P</w:t>
      </w:r>
      <w:r w:rsidR="00F72E4C" w:rsidRPr="00BD4923">
        <w:rPr>
          <w:rFonts w:cstheme="minorHAnsi"/>
          <w:sz w:val="24"/>
          <w:szCs w:val="24"/>
          <w:lang w:val="fr-FR"/>
        </w:rPr>
        <w:t xml:space="preserve">résident du </w:t>
      </w:r>
      <w:r w:rsidR="003B1015" w:rsidRPr="00BD4923">
        <w:rPr>
          <w:rFonts w:cstheme="minorHAnsi"/>
          <w:sz w:val="24"/>
          <w:szCs w:val="24"/>
          <w:lang w:val="fr-FR"/>
        </w:rPr>
        <w:t>S</w:t>
      </w:r>
      <w:r w:rsidR="00F72E4C" w:rsidRPr="00BD4923">
        <w:rPr>
          <w:rFonts w:cstheme="minorHAnsi"/>
          <w:sz w:val="24"/>
          <w:szCs w:val="24"/>
          <w:lang w:val="fr-FR"/>
        </w:rPr>
        <w:t>ous-</w:t>
      </w:r>
      <w:r w:rsidR="003B1015" w:rsidRPr="00BD4923">
        <w:rPr>
          <w:rFonts w:cstheme="minorHAnsi"/>
          <w:sz w:val="24"/>
          <w:szCs w:val="24"/>
          <w:lang w:val="fr-FR"/>
        </w:rPr>
        <w:t>C</w:t>
      </w:r>
      <w:r w:rsidR="00F72E4C" w:rsidRPr="00BD4923">
        <w:rPr>
          <w:rFonts w:cstheme="minorHAnsi"/>
          <w:sz w:val="24"/>
          <w:szCs w:val="24"/>
          <w:lang w:val="fr-FR"/>
        </w:rPr>
        <w:t>omité des Nations unies pour la prévention de la torture</w:t>
      </w:r>
      <w:r w:rsidR="00A72119">
        <w:rPr>
          <w:rFonts w:cstheme="minorHAnsi"/>
          <w:sz w:val="24"/>
          <w:szCs w:val="24"/>
          <w:lang w:val="fr-FR"/>
        </w:rPr>
        <w:t xml:space="preserve"> ; </w:t>
      </w:r>
      <w:r w:rsidR="00F72E4C" w:rsidRPr="00BD4923">
        <w:rPr>
          <w:rFonts w:cstheme="minorHAnsi"/>
          <w:b/>
          <w:bCs/>
          <w:sz w:val="24"/>
          <w:szCs w:val="24"/>
          <w:lang w:val="fr-FR"/>
        </w:rPr>
        <w:t>Leigh Toomey</w:t>
      </w:r>
      <w:r w:rsidR="00F72E4C" w:rsidRPr="00BD4923">
        <w:rPr>
          <w:rFonts w:cstheme="minorHAnsi"/>
          <w:sz w:val="24"/>
          <w:szCs w:val="24"/>
          <w:lang w:val="fr-FR"/>
        </w:rPr>
        <w:t xml:space="preserve">, </w:t>
      </w:r>
      <w:r w:rsidR="009466F7" w:rsidRPr="00BD4923">
        <w:rPr>
          <w:rFonts w:cstheme="minorHAnsi"/>
          <w:sz w:val="24"/>
          <w:szCs w:val="24"/>
          <w:lang w:val="fr-FR"/>
        </w:rPr>
        <w:t>P</w:t>
      </w:r>
      <w:r w:rsidR="00F72E4C" w:rsidRPr="00BD4923">
        <w:rPr>
          <w:rFonts w:cstheme="minorHAnsi"/>
          <w:sz w:val="24"/>
          <w:szCs w:val="24"/>
          <w:lang w:val="fr-FR"/>
        </w:rPr>
        <w:t xml:space="preserve">résidente du </w:t>
      </w:r>
      <w:r w:rsidR="009466F7" w:rsidRPr="00BD4923">
        <w:rPr>
          <w:rFonts w:cstheme="minorHAnsi"/>
          <w:sz w:val="24"/>
          <w:szCs w:val="24"/>
          <w:lang w:val="fr-FR"/>
        </w:rPr>
        <w:lastRenderedPageBreak/>
        <w:t>G</w:t>
      </w:r>
      <w:r w:rsidR="00F72E4C" w:rsidRPr="00BD4923">
        <w:rPr>
          <w:rFonts w:cstheme="minorHAnsi"/>
          <w:sz w:val="24"/>
          <w:szCs w:val="24"/>
          <w:lang w:val="fr-FR"/>
        </w:rPr>
        <w:t xml:space="preserve">roupe de travail des Nations </w:t>
      </w:r>
      <w:r w:rsidR="003B1015" w:rsidRPr="00BD4923">
        <w:rPr>
          <w:rFonts w:cstheme="minorHAnsi"/>
          <w:sz w:val="24"/>
          <w:szCs w:val="24"/>
          <w:lang w:val="fr-FR"/>
        </w:rPr>
        <w:t>U</w:t>
      </w:r>
      <w:r w:rsidR="00F72E4C" w:rsidRPr="00BD4923">
        <w:rPr>
          <w:rFonts w:cstheme="minorHAnsi"/>
          <w:sz w:val="24"/>
          <w:szCs w:val="24"/>
          <w:lang w:val="fr-FR"/>
        </w:rPr>
        <w:t>nies sur la détention arbitraire</w:t>
      </w:r>
      <w:r w:rsidR="00A72119">
        <w:rPr>
          <w:rFonts w:cstheme="minorHAnsi"/>
          <w:sz w:val="24"/>
          <w:szCs w:val="24"/>
          <w:lang w:val="fr-FR"/>
        </w:rPr>
        <w:t xml:space="preserve"> ; </w:t>
      </w:r>
      <w:r w:rsidR="00F72E4C" w:rsidRPr="00BD4923">
        <w:rPr>
          <w:rFonts w:cstheme="minorHAnsi"/>
          <w:b/>
          <w:bCs/>
          <w:sz w:val="24"/>
          <w:szCs w:val="24"/>
          <w:lang w:val="fr-FR"/>
        </w:rPr>
        <w:t>Elizabeth Broderick</w:t>
      </w:r>
      <w:r w:rsidR="00F72E4C" w:rsidRPr="00BD4923">
        <w:rPr>
          <w:rFonts w:cstheme="minorHAnsi"/>
          <w:sz w:val="24"/>
          <w:szCs w:val="24"/>
          <w:lang w:val="fr-FR"/>
        </w:rPr>
        <w:t xml:space="preserve">, </w:t>
      </w:r>
      <w:r w:rsidR="00C91499" w:rsidRPr="00BD4923">
        <w:rPr>
          <w:rFonts w:cstheme="minorHAnsi"/>
          <w:sz w:val="24"/>
          <w:szCs w:val="24"/>
          <w:lang w:val="fr-FR"/>
        </w:rPr>
        <w:t>P</w:t>
      </w:r>
      <w:r w:rsidR="00F72E4C" w:rsidRPr="00BD4923">
        <w:rPr>
          <w:rFonts w:cstheme="minorHAnsi"/>
          <w:sz w:val="24"/>
          <w:szCs w:val="24"/>
          <w:lang w:val="fr-FR"/>
        </w:rPr>
        <w:t xml:space="preserve">résidente du </w:t>
      </w:r>
      <w:r w:rsidR="00584DCD" w:rsidRPr="00BD4923">
        <w:rPr>
          <w:rFonts w:cstheme="minorHAnsi"/>
          <w:sz w:val="24"/>
          <w:szCs w:val="24"/>
          <w:lang w:val="fr-FR"/>
        </w:rPr>
        <w:t>Groupe de travail des Nations Unies sur la question de la discrimination contre les femmes en droit et dans la pratique</w:t>
      </w:r>
      <w:r w:rsidR="00A72119">
        <w:rPr>
          <w:rFonts w:cstheme="minorHAnsi"/>
          <w:sz w:val="24"/>
          <w:szCs w:val="24"/>
          <w:lang w:val="fr-FR"/>
        </w:rPr>
        <w:t xml:space="preserve"> ; </w:t>
      </w:r>
      <w:r w:rsidR="00F72E4C" w:rsidRPr="00BD4923">
        <w:rPr>
          <w:rFonts w:cstheme="minorHAnsi"/>
          <w:b/>
          <w:bCs/>
          <w:sz w:val="24"/>
          <w:szCs w:val="24"/>
          <w:lang w:val="fr-FR"/>
        </w:rPr>
        <w:t>Joel Hernández García</w:t>
      </w:r>
      <w:r w:rsidR="00F72E4C" w:rsidRPr="00BD4923">
        <w:rPr>
          <w:rFonts w:cstheme="minorHAnsi"/>
          <w:sz w:val="24"/>
          <w:szCs w:val="24"/>
          <w:lang w:val="fr-FR"/>
        </w:rPr>
        <w:t xml:space="preserve">, </w:t>
      </w:r>
      <w:r w:rsidR="007F2D94" w:rsidRPr="00BD4923">
        <w:rPr>
          <w:rFonts w:cstheme="minorHAnsi"/>
          <w:sz w:val="24"/>
          <w:szCs w:val="24"/>
          <w:lang w:val="fr-FR"/>
        </w:rPr>
        <w:t>Pr</w:t>
      </w:r>
      <w:r w:rsidR="00F72E4C" w:rsidRPr="00BD4923">
        <w:rPr>
          <w:rFonts w:cstheme="minorHAnsi"/>
          <w:sz w:val="24"/>
          <w:szCs w:val="24"/>
          <w:lang w:val="fr-FR"/>
        </w:rPr>
        <w:t>ésident de la Commission interaméricaine des droits de l'homme</w:t>
      </w:r>
      <w:r w:rsidR="00A72119">
        <w:rPr>
          <w:rFonts w:cstheme="minorHAnsi"/>
          <w:sz w:val="24"/>
          <w:szCs w:val="24"/>
          <w:lang w:val="fr-FR"/>
        </w:rPr>
        <w:t xml:space="preserve"> ; </w:t>
      </w:r>
      <w:r w:rsidR="00F72E4C" w:rsidRPr="00BD4923">
        <w:rPr>
          <w:rFonts w:cstheme="minorHAnsi"/>
          <w:b/>
          <w:bCs/>
          <w:sz w:val="24"/>
          <w:szCs w:val="24"/>
          <w:lang w:val="fr-FR"/>
        </w:rPr>
        <w:t>Alejandra Mora Mora</w:t>
      </w:r>
      <w:r w:rsidR="00F72E4C" w:rsidRPr="00BD4923">
        <w:rPr>
          <w:rFonts w:cstheme="minorHAnsi"/>
          <w:sz w:val="24"/>
          <w:szCs w:val="24"/>
          <w:lang w:val="fr-FR"/>
        </w:rPr>
        <w:t xml:space="preserve">, </w:t>
      </w:r>
      <w:r w:rsidR="0089355E" w:rsidRPr="00BD4923">
        <w:rPr>
          <w:rFonts w:cstheme="minorHAnsi"/>
          <w:sz w:val="24"/>
          <w:szCs w:val="24"/>
          <w:lang w:val="fr-FR"/>
        </w:rPr>
        <w:t>S</w:t>
      </w:r>
      <w:r w:rsidR="00F72E4C" w:rsidRPr="00BD4923">
        <w:rPr>
          <w:rFonts w:cstheme="minorHAnsi"/>
          <w:sz w:val="24"/>
          <w:szCs w:val="24"/>
          <w:lang w:val="fr-FR"/>
        </w:rPr>
        <w:t>ecrétaire exécutive de la Commission interaméricaine des femmes</w:t>
      </w:r>
      <w:r w:rsidR="00A72119">
        <w:rPr>
          <w:rFonts w:cstheme="minorHAnsi"/>
          <w:sz w:val="24"/>
          <w:szCs w:val="24"/>
          <w:lang w:val="fr-FR"/>
        </w:rPr>
        <w:t xml:space="preserve"> ; </w:t>
      </w:r>
      <w:r w:rsidR="00BD4923" w:rsidRPr="00261316">
        <w:rPr>
          <w:rFonts w:cstheme="minorHAnsi"/>
          <w:b/>
          <w:bCs/>
          <w:sz w:val="24"/>
          <w:szCs w:val="24"/>
          <w:lang w:val="fr-FR"/>
        </w:rPr>
        <w:t>Maria Teresa Manuela</w:t>
      </w:r>
      <w:r w:rsidR="00BD4923" w:rsidRPr="00BD4923">
        <w:rPr>
          <w:rFonts w:cstheme="minorHAnsi"/>
          <w:sz w:val="24"/>
          <w:szCs w:val="24"/>
          <w:lang w:val="fr-FR"/>
        </w:rPr>
        <w:t>, Rapporteure Spéciale sur les Prisons, les Conditions de Détention et l’Action Policière en Afrique</w:t>
      </w:r>
      <w:r w:rsidR="00A72119">
        <w:rPr>
          <w:rFonts w:cstheme="minorHAnsi"/>
          <w:sz w:val="24"/>
          <w:szCs w:val="24"/>
          <w:lang w:val="fr-FR"/>
        </w:rPr>
        <w:t xml:space="preserve"> ; </w:t>
      </w:r>
      <w:r w:rsidR="00F72E4C" w:rsidRPr="00E97875">
        <w:rPr>
          <w:b/>
          <w:bCs/>
          <w:sz w:val="24"/>
          <w:szCs w:val="24"/>
          <w:lang w:val="fr-FR"/>
        </w:rPr>
        <w:t>Mykola Gnatovskyy</w:t>
      </w:r>
      <w:r w:rsidR="00F72E4C" w:rsidRPr="00E97875">
        <w:rPr>
          <w:sz w:val="24"/>
          <w:szCs w:val="24"/>
          <w:lang w:val="fr-FR"/>
        </w:rPr>
        <w:t>, Président du Comité européen pour la prévention de la torture et des peines ou traitements inhumains ou dégradants</w:t>
      </w:r>
      <w:r w:rsidR="00A72119">
        <w:rPr>
          <w:sz w:val="24"/>
          <w:szCs w:val="24"/>
          <w:lang w:val="fr-FR"/>
        </w:rPr>
        <w:t xml:space="preserve">. </w:t>
      </w:r>
    </w:p>
    <w:p w14:paraId="0A22D1D1" w14:textId="77777777" w:rsidR="00E97875" w:rsidRDefault="00E97875" w:rsidP="00F72E4C">
      <w:pPr>
        <w:rPr>
          <w:sz w:val="24"/>
          <w:szCs w:val="24"/>
          <w:lang w:val="fr-FR"/>
        </w:rPr>
      </w:pPr>
    </w:p>
    <w:p w14:paraId="33993B0C" w14:textId="536E7140" w:rsidR="00F72E4C" w:rsidRPr="006D35E2" w:rsidRDefault="00F72E4C" w:rsidP="00F72E4C">
      <w:pPr>
        <w:rPr>
          <w:b/>
          <w:bCs/>
          <w:sz w:val="24"/>
          <w:szCs w:val="24"/>
          <w:lang w:val="fr-FR"/>
        </w:rPr>
      </w:pPr>
      <w:r w:rsidRPr="006D35E2">
        <w:rPr>
          <w:b/>
          <w:bCs/>
          <w:sz w:val="24"/>
          <w:szCs w:val="24"/>
          <w:lang w:val="fr-FR"/>
        </w:rPr>
        <w:t xml:space="preserve">Contacts médias : </w:t>
      </w:r>
    </w:p>
    <w:p w14:paraId="0D231A26" w14:textId="4F41D5D5" w:rsidR="00261316" w:rsidRPr="00F7034E" w:rsidRDefault="00261316" w:rsidP="00261316">
      <w:pPr>
        <w:pStyle w:val="ListParagraph"/>
        <w:numPr>
          <w:ilvl w:val="0"/>
          <w:numId w:val="21"/>
        </w:numPr>
        <w:rPr>
          <w:sz w:val="24"/>
          <w:szCs w:val="24"/>
          <w:lang w:val="fr-FR"/>
        </w:rPr>
      </w:pPr>
      <w:r w:rsidRPr="00F7034E">
        <w:rPr>
          <w:sz w:val="24"/>
          <w:szCs w:val="24"/>
          <w:lang w:val="fr-FR"/>
        </w:rPr>
        <w:t>Pour la Haute</w:t>
      </w:r>
      <w:r w:rsidRPr="00F7034E">
        <w:rPr>
          <w:rFonts w:ascii="Cambria Math" w:hAnsi="Cambria Math" w:cs="Cambria Math"/>
          <w:sz w:val="24"/>
          <w:szCs w:val="24"/>
          <w:lang w:val="fr-FR"/>
        </w:rPr>
        <w:t>‑</w:t>
      </w:r>
      <w:r w:rsidRPr="00F7034E">
        <w:rPr>
          <w:sz w:val="24"/>
          <w:szCs w:val="24"/>
          <w:lang w:val="fr-FR"/>
        </w:rPr>
        <w:t>Commissaire des Nations Unies aux droits de l</w:t>
      </w:r>
      <w:r w:rsidRPr="00F7034E">
        <w:rPr>
          <w:rFonts w:ascii="Calibri" w:hAnsi="Calibri" w:cs="Calibri"/>
          <w:sz w:val="24"/>
          <w:szCs w:val="24"/>
          <w:lang w:val="fr-FR"/>
        </w:rPr>
        <w:t>’</w:t>
      </w:r>
      <w:r w:rsidRPr="00F7034E">
        <w:rPr>
          <w:sz w:val="24"/>
          <w:szCs w:val="24"/>
          <w:lang w:val="fr-FR"/>
        </w:rPr>
        <w:t>homme, veuillez contacter</w:t>
      </w:r>
      <w:r w:rsidR="009A7683">
        <w:rPr>
          <w:sz w:val="24"/>
          <w:szCs w:val="24"/>
          <w:lang w:val="fr-FR"/>
        </w:rPr>
        <w:t xml:space="preserve"> </w:t>
      </w:r>
      <w:r w:rsidR="009A7683" w:rsidRPr="00CC2BA0">
        <w:rPr>
          <w:rFonts w:cstheme="minorHAnsi"/>
          <w:color w:val="000000"/>
          <w:sz w:val="24"/>
          <w:szCs w:val="24"/>
        </w:rPr>
        <w:t>Rupert Colville (</w:t>
      </w:r>
      <w:hyperlink r:id="rId7" w:history="1">
        <w:r w:rsidR="009A7683" w:rsidRPr="00CC2BA0">
          <w:rPr>
            <w:rStyle w:val="Hyperlink"/>
            <w:rFonts w:cstheme="minorHAnsi"/>
            <w:sz w:val="24"/>
            <w:szCs w:val="24"/>
          </w:rPr>
          <w:t>rcolville@ohchr.org</w:t>
        </w:r>
      </w:hyperlink>
      <w:r w:rsidR="009A7683" w:rsidRPr="00CC2BA0">
        <w:rPr>
          <w:rFonts w:cstheme="minorHAnsi"/>
          <w:color w:val="000000"/>
          <w:sz w:val="24"/>
          <w:szCs w:val="24"/>
        </w:rPr>
        <w:t>)</w:t>
      </w:r>
    </w:p>
    <w:p w14:paraId="187B09BD" w14:textId="1F9E4A95" w:rsidR="00F72E4C" w:rsidRPr="00F7034E" w:rsidRDefault="00F72E4C" w:rsidP="006D35E2">
      <w:pPr>
        <w:pStyle w:val="ListParagraph"/>
        <w:numPr>
          <w:ilvl w:val="0"/>
          <w:numId w:val="21"/>
        </w:numPr>
        <w:rPr>
          <w:sz w:val="24"/>
          <w:szCs w:val="24"/>
          <w:lang w:val="fr-FR"/>
        </w:rPr>
      </w:pPr>
      <w:r w:rsidRPr="00F7034E">
        <w:rPr>
          <w:sz w:val="24"/>
          <w:szCs w:val="24"/>
          <w:lang w:val="fr-FR"/>
        </w:rPr>
        <w:t xml:space="preserve">Pour le </w:t>
      </w:r>
      <w:r w:rsidR="00050C6F" w:rsidRPr="00F7034E">
        <w:rPr>
          <w:sz w:val="24"/>
          <w:szCs w:val="24"/>
          <w:lang w:val="fr-FR"/>
        </w:rPr>
        <w:t>R</w:t>
      </w:r>
      <w:r w:rsidRPr="00F7034E">
        <w:rPr>
          <w:sz w:val="24"/>
          <w:szCs w:val="24"/>
          <w:lang w:val="fr-FR"/>
        </w:rPr>
        <w:t xml:space="preserve">apporteur spécial des Nations </w:t>
      </w:r>
      <w:r w:rsidR="005F5293" w:rsidRPr="00F7034E">
        <w:rPr>
          <w:sz w:val="24"/>
          <w:szCs w:val="24"/>
          <w:lang w:val="fr-FR"/>
        </w:rPr>
        <w:t>U</w:t>
      </w:r>
      <w:r w:rsidRPr="00F7034E">
        <w:rPr>
          <w:sz w:val="24"/>
          <w:szCs w:val="24"/>
          <w:lang w:val="fr-FR"/>
        </w:rPr>
        <w:t>nies sur la torture, veuillez contacter Yasmine Ashraf (</w:t>
      </w:r>
      <w:hyperlink r:id="rId8" w:history="1">
        <w:r w:rsidR="005F5293" w:rsidRPr="00F7034E">
          <w:rPr>
            <w:rStyle w:val="Hyperlink"/>
            <w:sz w:val="24"/>
            <w:szCs w:val="24"/>
            <w:lang w:val="fr-FR"/>
          </w:rPr>
          <w:t>yashraf@ohchr.org</w:t>
        </w:r>
      </w:hyperlink>
      <w:r w:rsidRPr="00F7034E">
        <w:rPr>
          <w:sz w:val="24"/>
          <w:szCs w:val="24"/>
          <w:lang w:val="fr-FR"/>
        </w:rPr>
        <w:t xml:space="preserve">) </w:t>
      </w:r>
    </w:p>
    <w:p w14:paraId="55168FA5" w14:textId="149485A7" w:rsidR="00F72E4C" w:rsidRPr="00F7034E" w:rsidRDefault="00F72E4C" w:rsidP="006D35E2">
      <w:pPr>
        <w:pStyle w:val="ListParagraph"/>
        <w:numPr>
          <w:ilvl w:val="0"/>
          <w:numId w:val="21"/>
        </w:numPr>
        <w:rPr>
          <w:sz w:val="24"/>
          <w:szCs w:val="24"/>
          <w:lang w:val="fr-FR"/>
        </w:rPr>
      </w:pPr>
      <w:r w:rsidRPr="00F7034E">
        <w:rPr>
          <w:sz w:val="24"/>
          <w:szCs w:val="24"/>
          <w:lang w:val="fr-FR"/>
        </w:rPr>
        <w:t>Pour l</w:t>
      </w:r>
      <w:r w:rsidR="00050C6F" w:rsidRPr="00F7034E">
        <w:rPr>
          <w:sz w:val="24"/>
          <w:szCs w:val="24"/>
          <w:lang w:val="fr-FR"/>
        </w:rPr>
        <w:t>a R</w:t>
      </w:r>
      <w:r w:rsidRPr="00F7034E">
        <w:rPr>
          <w:sz w:val="24"/>
          <w:szCs w:val="24"/>
          <w:lang w:val="fr-FR"/>
        </w:rPr>
        <w:t>apporteu</w:t>
      </w:r>
      <w:r w:rsidR="00050C6F" w:rsidRPr="00F7034E">
        <w:rPr>
          <w:sz w:val="24"/>
          <w:szCs w:val="24"/>
          <w:lang w:val="fr-FR"/>
        </w:rPr>
        <w:t>se</w:t>
      </w:r>
      <w:r w:rsidRPr="00F7034E">
        <w:rPr>
          <w:sz w:val="24"/>
          <w:szCs w:val="24"/>
          <w:lang w:val="fr-FR"/>
        </w:rPr>
        <w:t xml:space="preserve"> spécial</w:t>
      </w:r>
      <w:r w:rsidR="00050C6F" w:rsidRPr="00F7034E">
        <w:rPr>
          <w:sz w:val="24"/>
          <w:szCs w:val="24"/>
          <w:lang w:val="fr-FR"/>
        </w:rPr>
        <w:t>e</w:t>
      </w:r>
      <w:r w:rsidRPr="00F7034E">
        <w:rPr>
          <w:sz w:val="24"/>
          <w:szCs w:val="24"/>
          <w:lang w:val="fr-FR"/>
        </w:rPr>
        <w:t xml:space="preserve"> des Nations </w:t>
      </w:r>
      <w:r w:rsidR="005F5293" w:rsidRPr="00F7034E">
        <w:rPr>
          <w:sz w:val="24"/>
          <w:szCs w:val="24"/>
          <w:lang w:val="fr-FR"/>
        </w:rPr>
        <w:t>U</w:t>
      </w:r>
      <w:r w:rsidRPr="00F7034E">
        <w:rPr>
          <w:sz w:val="24"/>
          <w:szCs w:val="24"/>
          <w:lang w:val="fr-FR"/>
        </w:rPr>
        <w:t>nies sur la violence contre les femmes, veuillez contacter Renata Preturlan</w:t>
      </w:r>
      <w:r w:rsidR="005F5293" w:rsidRPr="00F7034E">
        <w:rPr>
          <w:sz w:val="24"/>
          <w:szCs w:val="24"/>
          <w:lang w:val="fr-FR"/>
        </w:rPr>
        <w:t xml:space="preserve"> </w:t>
      </w:r>
      <w:r w:rsidRPr="00F7034E">
        <w:rPr>
          <w:sz w:val="24"/>
          <w:szCs w:val="24"/>
          <w:lang w:val="fr-FR"/>
        </w:rPr>
        <w:t>(</w:t>
      </w:r>
      <w:hyperlink r:id="rId9" w:history="1">
        <w:r w:rsidR="005F5293" w:rsidRPr="00F7034E">
          <w:rPr>
            <w:rStyle w:val="Hyperlink"/>
            <w:sz w:val="24"/>
            <w:szCs w:val="24"/>
            <w:lang w:val="fr-FR"/>
          </w:rPr>
          <w:t>rpreturlan@ohchr.org</w:t>
        </w:r>
      </w:hyperlink>
      <w:r w:rsidR="005F5293" w:rsidRPr="00F7034E">
        <w:rPr>
          <w:sz w:val="24"/>
          <w:szCs w:val="24"/>
          <w:lang w:val="fr-FR"/>
        </w:rPr>
        <w:t xml:space="preserve"> </w:t>
      </w:r>
      <w:r w:rsidRPr="00F7034E">
        <w:rPr>
          <w:sz w:val="24"/>
          <w:szCs w:val="24"/>
          <w:lang w:val="fr-FR"/>
        </w:rPr>
        <w:t>/ +41 22 9289254)</w:t>
      </w:r>
    </w:p>
    <w:p w14:paraId="6BAA90E6" w14:textId="4FE3EA65" w:rsidR="00F7034E" w:rsidRPr="00F7034E" w:rsidRDefault="00F7034E" w:rsidP="00F7034E">
      <w:pPr>
        <w:pStyle w:val="ListParagraph"/>
        <w:numPr>
          <w:ilvl w:val="0"/>
          <w:numId w:val="21"/>
        </w:numPr>
        <w:rPr>
          <w:sz w:val="24"/>
          <w:szCs w:val="24"/>
          <w:lang w:val="fr-FR"/>
        </w:rPr>
      </w:pPr>
      <w:r w:rsidRPr="00F7034E">
        <w:rPr>
          <w:sz w:val="24"/>
          <w:szCs w:val="24"/>
          <w:lang w:val="fr-FR"/>
        </w:rPr>
        <w:t>Pour la Présidente du Comité de Nations Unies pour l’élimination de la discrimination à l’égard des femmes, veuillez contacter</w:t>
      </w:r>
      <w:r w:rsidR="009345DE">
        <w:rPr>
          <w:sz w:val="24"/>
          <w:szCs w:val="24"/>
          <w:lang w:val="fr-FR"/>
        </w:rPr>
        <w:t xml:space="preserve"> </w:t>
      </w:r>
      <w:r w:rsidR="009345DE" w:rsidRPr="00CC2BA0">
        <w:rPr>
          <w:rFonts w:eastAsia="Times New Roman" w:cstheme="minorHAnsi"/>
          <w:sz w:val="24"/>
          <w:szCs w:val="24"/>
        </w:rPr>
        <w:t>Jakob Schneider (</w:t>
      </w:r>
      <w:hyperlink r:id="rId10" w:history="1">
        <w:r w:rsidR="009345DE" w:rsidRPr="00CC2BA0">
          <w:rPr>
            <w:rStyle w:val="Hyperlink"/>
            <w:rFonts w:eastAsia="Times New Roman" w:cstheme="minorHAnsi"/>
            <w:sz w:val="24"/>
            <w:szCs w:val="24"/>
          </w:rPr>
          <w:t>jschneider@ohchr.org</w:t>
        </w:r>
      </w:hyperlink>
      <w:r w:rsidR="009345DE" w:rsidRPr="00CC2BA0">
        <w:rPr>
          <w:rFonts w:eastAsia="Times New Roman" w:cstheme="minorHAnsi"/>
          <w:sz w:val="24"/>
          <w:szCs w:val="24"/>
        </w:rPr>
        <w:t xml:space="preserve"> / +41 22 917 9301)</w:t>
      </w:r>
    </w:p>
    <w:p w14:paraId="5D918E92" w14:textId="08408DD0" w:rsidR="00F72E4C" w:rsidRPr="006D35E2" w:rsidRDefault="00F72E4C" w:rsidP="006D35E2">
      <w:pPr>
        <w:pStyle w:val="ListParagraph"/>
        <w:numPr>
          <w:ilvl w:val="0"/>
          <w:numId w:val="21"/>
        </w:numPr>
        <w:rPr>
          <w:sz w:val="24"/>
          <w:szCs w:val="24"/>
          <w:lang w:val="fr-FR"/>
        </w:rPr>
      </w:pPr>
      <w:r w:rsidRPr="006D35E2">
        <w:rPr>
          <w:sz w:val="24"/>
          <w:szCs w:val="24"/>
          <w:lang w:val="fr-FR"/>
        </w:rPr>
        <w:t>Pour l</w:t>
      </w:r>
      <w:r w:rsidR="005F5293" w:rsidRPr="006D35E2">
        <w:rPr>
          <w:sz w:val="24"/>
          <w:szCs w:val="24"/>
          <w:lang w:val="fr-FR"/>
        </w:rPr>
        <w:t>a</w:t>
      </w:r>
      <w:r w:rsidRPr="006D35E2">
        <w:rPr>
          <w:sz w:val="24"/>
          <w:szCs w:val="24"/>
          <w:lang w:val="fr-FR"/>
        </w:rPr>
        <w:t xml:space="preserve"> Représentant</w:t>
      </w:r>
      <w:r w:rsidR="005F5293" w:rsidRPr="006D35E2">
        <w:rPr>
          <w:sz w:val="24"/>
          <w:szCs w:val="24"/>
          <w:lang w:val="fr-FR"/>
        </w:rPr>
        <w:t>e</w:t>
      </w:r>
      <w:r w:rsidRPr="006D35E2">
        <w:rPr>
          <w:sz w:val="24"/>
          <w:szCs w:val="24"/>
          <w:lang w:val="fr-FR"/>
        </w:rPr>
        <w:t xml:space="preserve"> spécial</w:t>
      </w:r>
      <w:r w:rsidR="005F5293" w:rsidRPr="006D35E2">
        <w:rPr>
          <w:sz w:val="24"/>
          <w:szCs w:val="24"/>
          <w:lang w:val="fr-FR"/>
        </w:rPr>
        <w:t>e</w:t>
      </w:r>
      <w:r w:rsidRPr="006D35E2">
        <w:rPr>
          <w:sz w:val="24"/>
          <w:szCs w:val="24"/>
          <w:lang w:val="fr-FR"/>
        </w:rPr>
        <w:t xml:space="preserve"> du Secrétaire </w:t>
      </w:r>
      <w:r w:rsidR="005F5293" w:rsidRPr="006D35E2">
        <w:rPr>
          <w:sz w:val="24"/>
          <w:szCs w:val="24"/>
          <w:lang w:val="fr-FR"/>
        </w:rPr>
        <w:t>G</w:t>
      </w:r>
      <w:r w:rsidRPr="006D35E2">
        <w:rPr>
          <w:sz w:val="24"/>
          <w:szCs w:val="24"/>
          <w:lang w:val="fr-FR"/>
        </w:rPr>
        <w:t xml:space="preserve">énéral des Nations </w:t>
      </w:r>
      <w:r w:rsidR="005F5293" w:rsidRPr="006D35E2">
        <w:rPr>
          <w:sz w:val="24"/>
          <w:szCs w:val="24"/>
          <w:lang w:val="fr-FR"/>
        </w:rPr>
        <w:t>U</w:t>
      </w:r>
      <w:r w:rsidRPr="006D35E2">
        <w:rPr>
          <w:sz w:val="24"/>
          <w:szCs w:val="24"/>
          <w:lang w:val="fr-FR"/>
        </w:rPr>
        <w:t xml:space="preserve">nies </w:t>
      </w:r>
      <w:r w:rsidR="005F5293" w:rsidRPr="006D35E2">
        <w:rPr>
          <w:sz w:val="24"/>
          <w:szCs w:val="24"/>
          <w:lang w:val="fr-FR"/>
        </w:rPr>
        <w:t>chargée de la question de</w:t>
      </w:r>
      <w:r w:rsidRPr="006D35E2">
        <w:rPr>
          <w:sz w:val="24"/>
          <w:szCs w:val="24"/>
          <w:lang w:val="fr-FR"/>
        </w:rPr>
        <w:t xml:space="preserve"> la violence contre les enfants, veuillez contacter Miguel Caldeira (</w:t>
      </w:r>
      <w:hyperlink r:id="rId11" w:history="1">
        <w:r w:rsidR="005F5293" w:rsidRPr="006D35E2">
          <w:rPr>
            <w:rStyle w:val="Hyperlink"/>
            <w:sz w:val="24"/>
            <w:szCs w:val="24"/>
            <w:lang w:val="fr-FR"/>
          </w:rPr>
          <w:t>caldeira1@un.org</w:t>
        </w:r>
      </w:hyperlink>
      <w:r w:rsidRPr="006D35E2">
        <w:rPr>
          <w:sz w:val="24"/>
          <w:szCs w:val="24"/>
          <w:lang w:val="fr-FR"/>
        </w:rPr>
        <w:t xml:space="preserve">) </w:t>
      </w:r>
    </w:p>
    <w:p w14:paraId="34176AE1" w14:textId="21FF1528" w:rsidR="00F72E4C" w:rsidRPr="006D35E2" w:rsidRDefault="00F72E4C" w:rsidP="006D35E2">
      <w:pPr>
        <w:pStyle w:val="ListParagraph"/>
        <w:numPr>
          <w:ilvl w:val="0"/>
          <w:numId w:val="21"/>
        </w:numPr>
        <w:rPr>
          <w:sz w:val="24"/>
          <w:szCs w:val="24"/>
          <w:lang w:val="fr-FR"/>
        </w:rPr>
      </w:pPr>
      <w:r w:rsidRPr="006D35E2">
        <w:rPr>
          <w:sz w:val="24"/>
          <w:szCs w:val="24"/>
          <w:lang w:val="fr-FR"/>
        </w:rPr>
        <w:t xml:space="preserve">Pour le </w:t>
      </w:r>
      <w:r w:rsidR="005F5293" w:rsidRPr="006D35E2">
        <w:rPr>
          <w:sz w:val="24"/>
          <w:szCs w:val="24"/>
          <w:lang w:val="fr-FR"/>
        </w:rPr>
        <w:t>P</w:t>
      </w:r>
      <w:r w:rsidRPr="006D35E2">
        <w:rPr>
          <w:sz w:val="24"/>
          <w:szCs w:val="24"/>
          <w:lang w:val="fr-FR"/>
        </w:rPr>
        <w:t xml:space="preserve">résident du </w:t>
      </w:r>
      <w:r w:rsidR="005F5293" w:rsidRPr="006D35E2">
        <w:rPr>
          <w:sz w:val="24"/>
          <w:szCs w:val="24"/>
          <w:lang w:val="fr-FR"/>
        </w:rPr>
        <w:t>S</w:t>
      </w:r>
      <w:r w:rsidRPr="006D35E2">
        <w:rPr>
          <w:sz w:val="24"/>
          <w:szCs w:val="24"/>
          <w:lang w:val="fr-FR"/>
        </w:rPr>
        <w:t>ous-</w:t>
      </w:r>
      <w:r w:rsidR="005F5293" w:rsidRPr="006D35E2">
        <w:rPr>
          <w:sz w:val="24"/>
          <w:szCs w:val="24"/>
          <w:lang w:val="fr-FR"/>
        </w:rPr>
        <w:t>C</w:t>
      </w:r>
      <w:r w:rsidRPr="006D35E2">
        <w:rPr>
          <w:sz w:val="24"/>
          <w:szCs w:val="24"/>
          <w:lang w:val="fr-FR"/>
        </w:rPr>
        <w:t xml:space="preserve">omité des Nations </w:t>
      </w:r>
      <w:r w:rsidR="005F5293" w:rsidRPr="006D35E2">
        <w:rPr>
          <w:sz w:val="24"/>
          <w:szCs w:val="24"/>
          <w:lang w:val="fr-FR"/>
        </w:rPr>
        <w:t>U</w:t>
      </w:r>
      <w:r w:rsidRPr="006D35E2">
        <w:rPr>
          <w:sz w:val="24"/>
          <w:szCs w:val="24"/>
          <w:lang w:val="fr-FR"/>
        </w:rPr>
        <w:t>nies pour la prévention de la torture, veuillez contacter Joao Nataf (</w:t>
      </w:r>
      <w:hyperlink r:id="rId12" w:history="1">
        <w:r w:rsidR="005F5293" w:rsidRPr="006D35E2">
          <w:rPr>
            <w:rStyle w:val="Hyperlink"/>
            <w:sz w:val="24"/>
            <w:szCs w:val="24"/>
            <w:lang w:val="fr-FR"/>
          </w:rPr>
          <w:t>jnataf@ohchr.org</w:t>
        </w:r>
      </w:hyperlink>
      <w:r w:rsidRPr="006D35E2">
        <w:rPr>
          <w:sz w:val="24"/>
          <w:szCs w:val="24"/>
          <w:lang w:val="fr-FR"/>
        </w:rPr>
        <w:t xml:space="preserve">) </w:t>
      </w:r>
    </w:p>
    <w:p w14:paraId="016C0C8A" w14:textId="6F6673A9" w:rsidR="00F72E4C" w:rsidRPr="006D35E2" w:rsidRDefault="00F72E4C" w:rsidP="006D35E2">
      <w:pPr>
        <w:pStyle w:val="ListParagraph"/>
        <w:numPr>
          <w:ilvl w:val="0"/>
          <w:numId w:val="21"/>
        </w:numPr>
        <w:rPr>
          <w:sz w:val="24"/>
          <w:szCs w:val="24"/>
          <w:lang w:val="fr-FR"/>
        </w:rPr>
      </w:pPr>
      <w:r w:rsidRPr="006D35E2">
        <w:rPr>
          <w:sz w:val="24"/>
          <w:szCs w:val="24"/>
          <w:lang w:val="fr-FR"/>
        </w:rPr>
        <w:t xml:space="preserve">Pour la </w:t>
      </w:r>
      <w:r w:rsidR="005F5293" w:rsidRPr="006D35E2">
        <w:rPr>
          <w:sz w:val="24"/>
          <w:szCs w:val="24"/>
          <w:lang w:val="fr-FR"/>
        </w:rPr>
        <w:t>P</w:t>
      </w:r>
      <w:r w:rsidRPr="006D35E2">
        <w:rPr>
          <w:sz w:val="24"/>
          <w:szCs w:val="24"/>
          <w:lang w:val="fr-FR"/>
        </w:rPr>
        <w:t>résiden</w:t>
      </w:r>
      <w:r w:rsidR="00D92115" w:rsidRPr="006D35E2">
        <w:rPr>
          <w:sz w:val="24"/>
          <w:szCs w:val="24"/>
          <w:lang w:val="fr-FR"/>
        </w:rPr>
        <w:t>t</w:t>
      </w:r>
      <w:r w:rsidRPr="006D35E2">
        <w:rPr>
          <w:sz w:val="24"/>
          <w:szCs w:val="24"/>
          <w:lang w:val="fr-FR"/>
        </w:rPr>
        <w:t xml:space="preserve">e du </w:t>
      </w:r>
      <w:r w:rsidR="005F5293" w:rsidRPr="006D35E2">
        <w:rPr>
          <w:sz w:val="24"/>
          <w:szCs w:val="24"/>
          <w:lang w:val="fr-FR"/>
        </w:rPr>
        <w:t>G</w:t>
      </w:r>
      <w:r w:rsidRPr="006D35E2">
        <w:rPr>
          <w:sz w:val="24"/>
          <w:szCs w:val="24"/>
          <w:lang w:val="fr-FR"/>
        </w:rPr>
        <w:t xml:space="preserve">roupe de travail des Nations </w:t>
      </w:r>
      <w:r w:rsidR="00B82612" w:rsidRPr="006D35E2">
        <w:rPr>
          <w:sz w:val="24"/>
          <w:szCs w:val="24"/>
          <w:lang w:val="fr-FR"/>
        </w:rPr>
        <w:t>U</w:t>
      </w:r>
      <w:r w:rsidRPr="006D35E2">
        <w:rPr>
          <w:sz w:val="24"/>
          <w:szCs w:val="24"/>
          <w:lang w:val="fr-FR"/>
        </w:rPr>
        <w:t>nies sur la détention arbitraire, veuillez contacter Lucie Viersma (</w:t>
      </w:r>
      <w:hyperlink r:id="rId13" w:history="1">
        <w:r w:rsidR="00B82612" w:rsidRPr="006D35E2">
          <w:rPr>
            <w:rStyle w:val="Hyperlink"/>
            <w:sz w:val="24"/>
            <w:szCs w:val="24"/>
            <w:lang w:val="fr-FR"/>
          </w:rPr>
          <w:t>lviersma@ohchr.org</w:t>
        </w:r>
      </w:hyperlink>
      <w:r w:rsidRPr="006D35E2">
        <w:rPr>
          <w:sz w:val="24"/>
          <w:szCs w:val="24"/>
          <w:lang w:val="fr-FR"/>
        </w:rPr>
        <w:t xml:space="preserve">) </w:t>
      </w:r>
    </w:p>
    <w:p w14:paraId="2929B299" w14:textId="1F8D72CC" w:rsidR="00F72E4C" w:rsidRPr="006D35E2" w:rsidRDefault="00B82612" w:rsidP="006D35E2">
      <w:pPr>
        <w:pStyle w:val="ListParagraph"/>
        <w:numPr>
          <w:ilvl w:val="0"/>
          <w:numId w:val="21"/>
        </w:numPr>
        <w:rPr>
          <w:sz w:val="24"/>
          <w:szCs w:val="24"/>
          <w:lang w:val="fr-FR"/>
        </w:rPr>
      </w:pPr>
      <w:r w:rsidRPr="006D35E2">
        <w:rPr>
          <w:sz w:val="24"/>
          <w:szCs w:val="24"/>
          <w:lang w:val="fr-FR"/>
        </w:rPr>
        <w:t>P</w:t>
      </w:r>
      <w:r w:rsidR="00F72E4C" w:rsidRPr="006D35E2">
        <w:rPr>
          <w:sz w:val="24"/>
          <w:szCs w:val="24"/>
          <w:lang w:val="fr-FR"/>
        </w:rPr>
        <w:t xml:space="preserve">our la </w:t>
      </w:r>
      <w:r w:rsidR="00584DCD" w:rsidRPr="00584DCD">
        <w:rPr>
          <w:sz w:val="24"/>
          <w:szCs w:val="24"/>
          <w:lang w:val="fr-FR"/>
        </w:rPr>
        <w:t>Groupe de travail des Nations Unies sur la question de la discrimination contre les femmes en droit et dans la pratique</w:t>
      </w:r>
      <w:r w:rsidR="00F72E4C" w:rsidRPr="006D35E2">
        <w:rPr>
          <w:sz w:val="24"/>
          <w:szCs w:val="24"/>
          <w:lang w:val="fr-FR"/>
        </w:rPr>
        <w:t>, veuillez contacter Hannah Wu (</w:t>
      </w:r>
      <w:hyperlink r:id="rId14" w:history="1">
        <w:r w:rsidR="00507A84" w:rsidRPr="006D35E2">
          <w:rPr>
            <w:rStyle w:val="Hyperlink"/>
            <w:sz w:val="24"/>
            <w:szCs w:val="24"/>
            <w:lang w:val="fr-FR"/>
          </w:rPr>
          <w:t>hwu@ohchr.org</w:t>
        </w:r>
      </w:hyperlink>
      <w:r w:rsidR="00507A84" w:rsidRPr="006D35E2">
        <w:rPr>
          <w:sz w:val="24"/>
          <w:szCs w:val="24"/>
          <w:lang w:val="fr-FR"/>
        </w:rPr>
        <w:t xml:space="preserve"> </w:t>
      </w:r>
      <w:r w:rsidR="00F72E4C" w:rsidRPr="006D35E2">
        <w:rPr>
          <w:sz w:val="24"/>
          <w:szCs w:val="24"/>
          <w:lang w:val="fr-FR"/>
        </w:rPr>
        <w:t>/ +41 22 9179152)</w:t>
      </w:r>
    </w:p>
    <w:p w14:paraId="3FB54E5B" w14:textId="3751848D" w:rsidR="00F72E4C" w:rsidRPr="006D35E2" w:rsidRDefault="00F72E4C" w:rsidP="006D35E2">
      <w:pPr>
        <w:pStyle w:val="ListParagraph"/>
        <w:numPr>
          <w:ilvl w:val="0"/>
          <w:numId w:val="21"/>
        </w:numPr>
        <w:rPr>
          <w:sz w:val="24"/>
          <w:szCs w:val="24"/>
          <w:lang w:val="fr-FR"/>
        </w:rPr>
      </w:pPr>
      <w:r w:rsidRPr="006D35E2">
        <w:rPr>
          <w:sz w:val="24"/>
          <w:szCs w:val="24"/>
          <w:lang w:val="fr-FR"/>
        </w:rPr>
        <w:t xml:space="preserve">Pour le </w:t>
      </w:r>
      <w:r w:rsidR="00D92115" w:rsidRPr="006D35E2">
        <w:rPr>
          <w:sz w:val="24"/>
          <w:szCs w:val="24"/>
          <w:lang w:val="fr-FR"/>
        </w:rPr>
        <w:t>P</w:t>
      </w:r>
      <w:r w:rsidRPr="006D35E2">
        <w:rPr>
          <w:sz w:val="24"/>
          <w:szCs w:val="24"/>
          <w:lang w:val="fr-FR"/>
        </w:rPr>
        <w:t>résident de la Commission interaméricaine des droits de l'homme, veuillez contacter Corina Leguizamón (</w:t>
      </w:r>
      <w:hyperlink r:id="rId15" w:history="1">
        <w:r w:rsidR="00D92115" w:rsidRPr="006D35E2">
          <w:rPr>
            <w:rStyle w:val="Hyperlink"/>
            <w:sz w:val="24"/>
            <w:szCs w:val="24"/>
            <w:lang w:val="fr-FR"/>
          </w:rPr>
          <w:t>CLeguizamon@oas.org</w:t>
        </w:r>
      </w:hyperlink>
      <w:r w:rsidR="00D92115" w:rsidRPr="006D35E2">
        <w:rPr>
          <w:sz w:val="24"/>
          <w:szCs w:val="24"/>
          <w:lang w:val="fr-FR"/>
        </w:rPr>
        <w:t xml:space="preserve"> </w:t>
      </w:r>
      <w:r w:rsidRPr="006D35E2">
        <w:rPr>
          <w:sz w:val="24"/>
          <w:szCs w:val="24"/>
          <w:lang w:val="fr-FR"/>
        </w:rPr>
        <w:t>/ 202-370-0791)</w:t>
      </w:r>
    </w:p>
    <w:p w14:paraId="298BD5EF" w14:textId="66E8A5B6" w:rsidR="00F72E4C" w:rsidRDefault="00F72E4C" w:rsidP="006D35E2">
      <w:pPr>
        <w:pStyle w:val="ListParagraph"/>
        <w:numPr>
          <w:ilvl w:val="0"/>
          <w:numId w:val="21"/>
        </w:numPr>
        <w:rPr>
          <w:sz w:val="24"/>
          <w:szCs w:val="24"/>
          <w:lang w:val="fr-FR"/>
        </w:rPr>
      </w:pPr>
      <w:r w:rsidRPr="006D35E2">
        <w:rPr>
          <w:sz w:val="24"/>
          <w:szCs w:val="24"/>
          <w:lang w:val="fr-FR"/>
        </w:rPr>
        <w:t>Pour l</w:t>
      </w:r>
      <w:r w:rsidR="00D92115" w:rsidRPr="006D35E2">
        <w:rPr>
          <w:sz w:val="24"/>
          <w:szCs w:val="24"/>
          <w:lang w:val="fr-FR"/>
        </w:rPr>
        <w:t>a</w:t>
      </w:r>
      <w:r w:rsidRPr="006D35E2">
        <w:rPr>
          <w:sz w:val="24"/>
          <w:szCs w:val="24"/>
          <w:lang w:val="fr-FR"/>
        </w:rPr>
        <w:t xml:space="preserve"> Secrétaire exécuti</w:t>
      </w:r>
      <w:r w:rsidR="00D92115" w:rsidRPr="006D35E2">
        <w:rPr>
          <w:sz w:val="24"/>
          <w:szCs w:val="24"/>
          <w:lang w:val="fr-FR"/>
        </w:rPr>
        <w:t>ve</w:t>
      </w:r>
      <w:r w:rsidRPr="006D35E2">
        <w:rPr>
          <w:sz w:val="24"/>
          <w:szCs w:val="24"/>
          <w:lang w:val="fr-FR"/>
        </w:rPr>
        <w:t xml:space="preserve"> de la Commission interaméricaine des femmes, veuillez contacter Violeta Colman (</w:t>
      </w:r>
      <w:hyperlink r:id="rId16" w:history="1">
        <w:r w:rsidR="00D92115" w:rsidRPr="006D35E2">
          <w:rPr>
            <w:rStyle w:val="Hyperlink"/>
            <w:sz w:val="24"/>
            <w:szCs w:val="24"/>
            <w:lang w:val="fr-FR"/>
          </w:rPr>
          <w:t>icolman@oas.org</w:t>
        </w:r>
      </w:hyperlink>
      <w:r w:rsidRPr="006D35E2">
        <w:rPr>
          <w:sz w:val="24"/>
          <w:szCs w:val="24"/>
          <w:lang w:val="fr-FR"/>
        </w:rPr>
        <w:t xml:space="preserve">) </w:t>
      </w:r>
    </w:p>
    <w:p w14:paraId="062A2005" w14:textId="76B12AA4" w:rsidR="008E3F44" w:rsidRPr="008E3F44" w:rsidRDefault="008E3F44" w:rsidP="008E3F44">
      <w:pPr>
        <w:pStyle w:val="ListParagraph"/>
        <w:numPr>
          <w:ilvl w:val="0"/>
          <w:numId w:val="21"/>
        </w:numPr>
        <w:rPr>
          <w:sz w:val="24"/>
          <w:szCs w:val="24"/>
          <w:lang w:val="fr-FR"/>
        </w:rPr>
      </w:pPr>
      <w:r w:rsidRPr="008E3F44">
        <w:rPr>
          <w:sz w:val="24"/>
          <w:szCs w:val="24"/>
          <w:lang w:val="fr-FR"/>
        </w:rPr>
        <w:t xml:space="preserve">Pour la Rapporteure Spéciale sur les Prisons, les Conditions de Détention et l’Action Policière en Afrique, veuillez contacter </w:t>
      </w:r>
      <w:r w:rsidRPr="008E3F44">
        <w:rPr>
          <w:rFonts w:cstheme="minorHAnsi"/>
          <w:sz w:val="24"/>
          <w:szCs w:val="24"/>
        </w:rPr>
        <w:t>Aminata Manga (</w:t>
      </w:r>
      <w:hyperlink r:id="rId17" w:history="1">
        <w:r w:rsidRPr="008E3F44">
          <w:rPr>
            <w:rStyle w:val="Hyperlink"/>
            <w:rFonts w:cstheme="minorHAnsi"/>
            <w:sz w:val="24"/>
            <w:szCs w:val="24"/>
          </w:rPr>
          <w:t>MangaA@africa-union.org</w:t>
        </w:r>
      </w:hyperlink>
      <w:r w:rsidRPr="008E3F44">
        <w:rPr>
          <w:rFonts w:cstheme="minorHAnsi"/>
          <w:sz w:val="24"/>
          <w:szCs w:val="24"/>
        </w:rPr>
        <w:t xml:space="preserve">) </w:t>
      </w:r>
    </w:p>
    <w:p w14:paraId="749AFDF3" w14:textId="5CBA5DC6" w:rsidR="00F72E4C" w:rsidRPr="006D35E2" w:rsidRDefault="00F72E4C" w:rsidP="006D35E2">
      <w:pPr>
        <w:pStyle w:val="ListParagraph"/>
        <w:numPr>
          <w:ilvl w:val="0"/>
          <w:numId w:val="21"/>
        </w:numPr>
        <w:rPr>
          <w:sz w:val="24"/>
          <w:szCs w:val="24"/>
          <w:lang w:val="fr-FR"/>
        </w:rPr>
      </w:pPr>
      <w:r w:rsidRPr="006D35E2">
        <w:rPr>
          <w:sz w:val="24"/>
          <w:szCs w:val="24"/>
          <w:lang w:val="fr-FR"/>
        </w:rPr>
        <w:t xml:space="preserve">Pour le </w:t>
      </w:r>
      <w:r w:rsidR="00D92115" w:rsidRPr="006D35E2">
        <w:rPr>
          <w:sz w:val="24"/>
          <w:szCs w:val="24"/>
          <w:lang w:val="fr-FR"/>
        </w:rPr>
        <w:t>P</w:t>
      </w:r>
      <w:r w:rsidRPr="006D35E2">
        <w:rPr>
          <w:sz w:val="24"/>
          <w:szCs w:val="24"/>
          <w:lang w:val="fr-FR"/>
        </w:rPr>
        <w:t>résident du Comité européen pour la prévention de la torture, veuillez contacter Michael Neurauter (</w:t>
      </w:r>
      <w:hyperlink r:id="rId18" w:history="1">
        <w:r w:rsidR="006D35E2" w:rsidRPr="006D35E2">
          <w:rPr>
            <w:rStyle w:val="Hyperlink"/>
            <w:sz w:val="24"/>
            <w:szCs w:val="24"/>
            <w:lang w:val="fr-FR"/>
          </w:rPr>
          <w:t>Michael.NEURAUTER@coe.int</w:t>
        </w:r>
      </w:hyperlink>
      <w:r w:rsidR="006D35E2" w:rsidRPr="006D35E2">
        <w:rPr>
          <w:sz w:val="24"/>
          <w:szCs w:val="24"/>
          <w:lang w:val="fr-FR"/>
        </w:rPr>
        <w:t xml:space="preserve"> </w:t>
      </w:r>
      <w:r w:rsidRPr="006D35E2">
        <w:rPr>
          <w:sz w:val="24"/>
          <w:szCs w:val="24"/>
          <w:lang w:val="fr-FR"/>
        </w:rPr>
        <w:t>/ +33 (0)3 88 41 3401)</w:t>
      </w:r>
    </w:p>
    <w:p w14:paraId="3F0EB563" w14:textId="683CE0C5" w:rsidR="009D3310" w:rsidRPr="006875AF" w:rsidRDefault="009D3310" w:rsidP="006875AF">
      <w:pPr>
        <w:ind w:left="360"/>
        <w:rPr>
          <w:sz w:val="24"/>
          <w:szCs w:val="24"/>
          <w:lang w:val="fr-FR"/>
        </w:rPr>
      </w:pPr>
    </w:p>
    <w:sectPr w:rsidR="009D3310" w:rsidRPr="006875A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6B383" w14:textId="77777777" w:rsidR="00434859" w:rsidRDefault="00434859" w:rsidP="00DE1356">
      <w:pPr>
        <w:spacing w:after="0" w:line="240" w:lineRule="auto"/>
      </w:pPr>
      <w:r>
        <w:separator/>
      </w:r>
    </w:p>
  </w:endnote>
  <w:endnote w:type="continuationSeparator" w:id="0">
    <w:p w14:paraId="6725982F" w14:textId="77777777" w:rsidR="00434859" w:rsidRDefault="00434859" w:rsidP="00DE1356">
      <w:pPr>
        <w:spacing w:after="0" w:line="240" w:lineRule="auto"/>
      </w:pPr>
      <w:r>
        <w:continuationSeparator/>
      </w:r>
    </w:p>
  </w:endnote>
  <w:endnote w:type="continuationNotice" w:id="1">
    <w:p w14:paraId="0F3C9DCC" w14:textId="77777777" w:rsidR="00BB03F5" w:rsidRDefault="00BB0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548511"/>
      <w:docPartObj>
        <w:docPartGallery w:val="Page Numbers (Bottom of Page)"/>
        <w:docPartUnique/>
      </w:docPartObj>
    </w:sdtPr>
    <w:sdtEndPr>
      <w:rPr>
        <w:noProof/>
      </w:rPr>
    </w:sdtEndPr>
    <w:sdtContent>
      <w:p w14:paraId="0789CD93" w14:textId="77777777" w:rsidR="00DE1356" w:rsidRDefault="00DE1356" w:rsidP="00DE13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DFA47" w14:textId="77777777" w:rsidR="00434859" w:rsidRDefault="00434859" w:rsidP="00DE1356">
      <w:pPr>
        <w:spacing w:after="0" w:line="240" w:lineRule="auto"/>
      </w:pPr>
      <w:r>
        <w:separator/>
      </w:r>
    </w:p>
  </w:footnote>
  <w:footnote w:type="continuationSeparator" w:id="0">
    <w:p w14:paraId="0D16F709" w14:textId="77777777" w:rsidR="00434859" w:rsidRDefault="00434859" w:rsidP="00DE1356">
      <w:pPr>
        <w:spacing w:after="0" w:line="240" w:lineRule="auto"/>
      </w:pPr>
      <w:r>
        <w:continuationSeparator/>
      </w:r>
    </w:p>
  </w:footnote>
  <w:footnote w:type="continuationNotice" w:id="1">
    <w:p w14:paraId="0C995798" w14:textId="77777777" w:rsidR="00BB03F5" w:rsidRDefault="00BB03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3C5"/>
    <w:multiLevelType w:val="hybridMultilevel"/>
    <w:tmpl w:val="844CFE20"/>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C146B"/>
    <w:multiLevelType w:val="hybridMultilevel"/>
    <w:tmpl w:val="2A04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173AD"/>
    <w:multiLevelType w:val="hybridMultilevel"/>
    <w:tmpl w:val="FAC2AC86"/>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D7091"/>
    <w:multiLevelType w:val="hybridMultilevel"/>
    <w:tmpl w:val="6AE8D4C6"/>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6151"/>
    <w:multiLevelType w:val="hybridMultilevel"/>
    <w:tmpl w:val="6C00A6A0"/>
    <w:lvl w:ilvl="0" w:tplc="53345DE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914B7"/>
    <w:multiLevelType w:val="hybridMultilevel"/>
    <w:tmpl w:val="A3185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21CBA"/>
    <w:multiLevelType w:val="multilevel"/>
    <w:tmpl w:val="792E6F44"/>
    <w:lvl w:ilvl="0">
      <w:start w:val="1"/>
      <w:numFmt w:val="decimal"/>
      <w:lvlText w:val="%1"/>
      <w:lvlJc w:val="left"/>
      <w:pPr>
        <w:ind w:left="454" w:hanging="45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
      <w:lvlText w:val="%1.%2"/>
      <w:lvlJc w:val="left"/>
      <w:pPr>
        <w:ind w:left="738" w:hanging="454"/>
      </w:pPr>
      <w:rPr>
        <w:rFonts w:hint="default"/>
      </w:rPr>
    </w:lvl>
    <w:lvl w:ilvl="2">
      <w:start w:val="1"/>
      <w:numFmt w:val="decimal"/>
      <w:lvlText w:val="%1.%2.%3"/>
      <w:lvlJc w:val="left"/>
      <w:pPr>
        <w:ind w:left="1362" w:hanging="454"/>
      </w:pPr>
      <w:rPr>
        <w:rFonts w:hint="default"/>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7" w15:restartNumberingAfterBreak="0">
    <w:nsid w:val="56763B1D"/>
    <w:multiLevelType w:val="hybridMultilevel"/>
    <w:tmpl w:val="A3185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354417"/>
    <w:multiLevelType w:val="multilevel"/>
    <w:tmpl w:val="17EAB4A6"/>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738" w:hanging="454"/>
      </w:pPr>
      <w:rPr>
        <w:rFonts w:hint="default"/>
      </w:rPr>
    </w:lvl>
    <w:lvl w:ilvl="2">
      <w:start w:val="1"/>
      <w:numFmt w:val="decimal"/>
      <w:pStyle w:val="Heading3"/>
      <w:lvlText w:val="%1.%2.%3"/>
      <w:lvlJc w:val="left"/>
      <w:pPr>
        <w:ind w:left="1362" w:hanging="454"/>
      </w:pPr>
      <w:rPr>
        <w:rFonts w:hint="default"/>
      </w:rPr>
    </w:lvl>
    <w:lvl w:ilvl="3">
      <w:start w:val="1"/>
      <w:numFmt w:val="decimal"/>
      <w:pStyle w:val="Heading4"/>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9" w15:restartNumberingAfterBreak="0">
    <w:nsid w:val="7B1B7F7E"/>
    <w:multiLevelType w:val="multilevel"/>
    <w:tmpl w:val="EFC620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9"/>
  </w:num>
  <w:num w:numId="6">
    <w:abstractNumId w:val="9"/>
  </w:num>
  <w:num w:numId="7">
    <w:abstractNumId w:val="9"/>
  </w:num>
  <w:num w:numId="8">
    <w:abstractNumId w:val="9"/>
  </w:num>
  <w:num w:numId="9">
    <w:abstractNumId w:val="9"/>
  </w:num>
  <w:num w:numId="10">
    <w:abstractNumId w:val="8"/>
    <w:lvlOverride w:ilvl="0">
      <w:lvl w:ilvl="0">
        <w:start w:val="1"/>
        <w:numFmt w:val="decimal"/>
        <w:pStyle w:val="Heading1"/>
        <w:lvlText w:val="%1"/>
        <w:lvlJc w:val="left"/>
        <w:pPr>
          <w:ind w:left="454" w:hanging="454"/>
        </w:pPr>
        <w:rPr>
          <w:rFonts w:hint="default"/>
        </w:rPr>
      </w:lvl>
    </w:lvlOverride>
    <w:lvlOverride w:ilvl="1">
      <w:lvl w:ilvl="1">
        <w:start w:val="1"/>
        <w:numFmt w:val="decimal"/>
        <w:pStyle w:val="Heading2"/>
        <w:lvlText w:val="%1.%2"/>
        <w:lvlJc w:val="left"/>
        <w:pPr>
          <w:ind w:left="738" w:hanging="454"/>
        </w:pPr>
        <w:rPr>
          <w:rFonts w:hint="default"/>
        </w:rPr>
      </w:lvl>
    </w:lvlOverride>
    <w:lvlOverride w:ilvl="2">
      <w:lvl w:ilvl="2">
        <w:start w:val="1"/>
        <w:numFmt w:val="decimal"/>
        <w:pStyle w:val="Heading3"/>
        <w:lvlText w:val="%1.%2.%3"/>
        <w:lvlJc w:val="left"/>
        <w:pPr>
          <w:ind w:left="1362" w:hanging="454"/>
        </w:pPr>
        <w:rPr>
          <w:rFonts w:hint="default"/>
        </w:rPr>
      </w:lvl>
    </w:lvlOverride>
    <w:lvlOverride w:ilvl="3">
      <w:lvl w:ilvl="3">
        <w:start w:val="1"/>
        <w:numFmt w:val="decimal"/>
        <w:pStyle w:val="Heading4"/>
        <w:lvlText w:val="%1.%2.%3.%4"/>
        <w:lvlJc w:val="left"/>
        <w:pPr>
          <w:ind w:left="1816" w:hanging="454"/>
        </w:pPr>
        <w:rPr>
          <w:rFonts w:hint="default"/>
        </w:rPr>
      </w:lvl>
    </w:lvlOverride>
    <w:lvlOverride w:ilvl="4">
      <w:lvl w:ilvl="4">
        <w:start w:val="1"/>
        <w:numFmt w:val="decimal"/>
        <w:lvlText w:val="%1.%2.%3.%4.%5"/>
        <w:lvlJc w:val="left"/>
        <w:pPr>
          <w:ind w:left="2270" w:hanging="454"/>
        </w:pPr>
        <w:rPr>
          <w:rFonts w:hint="default"/>
        </w:rPr>
      </w:lvl>
    </w:lvlOverride>
    <w:lvlOverride w:ilvl="5">
      <w:lvl w:ilvl="5">
        <w:start w:val="1"/>
        <w:numFmt w:val="decimal"/>
        <w:lvlText w:val="%1.%2.%3.%4.%5.%6"/>
        <w:lvlJc w:val="left"/>
        <w:pPr>
          <w:ind w:left="2724" w:hanging="454"/>
        </w:pPr>
        <w:rPr>
          <w:rFonts w:hint="default"/>
        </w:rPr>
      </w:lvl>
    </w:lvlOverride>
    <w:lvlOverride w:ilvl="6">
      <w:lvl w:ilvl="6">
        <w:start w:val="1"/>
        <w:numFmt w:val="decimal"/>
        <w:lvlText w:val="%1.%2.%3.%4.%5.%6.%7"/>
        <w:lvlJc w:val="left"/>
        <w:pPr>
          <w:ind w:left="3178" w:hanging="454"/>
        </w:pPr>
        <w:rPr>
          <w:rFonts w:hint="default"/>
        </w:rPr>
      </w:lvl>
    </w:lvlOverride>
    <w:lvlOverride w:ilvl="7">
      <w:lvl w:ilvl="7">
        <w:start w:val="1"/>
        <w:numFmt w:val="decimal"/>
        <w:lvlText w:val="%1.%2.%3.%4.%5.%6.%7.%8"/>
        <w:lvlJc w:val="left"/>
        <w:pPr>
          <w:ind w:left="3632" w:hanging="454"/>
        </w:pPr>
        <w:rPr>
          <w:rFonts w:hint="default"/>
        </w:rPr>
      </w:lvl>
    </w:lvlOverride>
    <w:lvlOverride w:ilvl="8">
      <w:lvl w:ilvl="8">
        <w:start w:val="1"/>
        <w:numFmt w:val="decimal"/>
        <w:lvlText w:val="%1.%2.%3.%4.%5.%6.%7.%8.%9"/>
        <w:lvlJc w:val="left"/>
        <w:pPr>
          <w:ind w:left="4086" w:hanging="454"/>
        </w:pPr>
        <w:rPr>
          <w:rFonts w:hint="default"/>
        </w:rPr>
      </w:lvl>
    </w:lvlOverride>
  </w:num>
  <w:num w:numId="11">
    <w:abstractNumId w:val="8"/>
    <w:lvlOverride w:ilvl="0">
      <w:lvl w:ilvl="0">
        <w:start w:val="1"/>
        <w:numFmt w:val="decimal"/>
        <w:pStyle w:val="Heading1"/>
        <w:lvlText w:val="%1"/>
        <w:lvlJc w:val="left"/>
        <w:pPr>
          <w:ind w:left="454" w:hanging="454"/>
        </w:pPr>
        <w:rPr>
          <w:rFonts w:hint="default"/>
        </w:rPr>
      </w:lvl>
    </w:lvlOverride>
    <w:lvlOverride w:ilvl="1">
      <w:lvl w:ilvl="1">
        <w:start w:val="1"/>
        <w:numFmt w:val="decimal"/>
        <w:pStyle w:val="Heading2"/>
        <w:lvlText w:val="%1.%2"/>
        <w:lvlJc w:val="left"/>
        <w:pPr>
          <w:ind w:left="738" w:hanging="454"/>
        </w:pPr>
        <w:rPr>
          <w:rFonts w:hint="default"/>
        </w:rPr>
      </w:lvl>
    </w:lvlOverride>
    <w:lvlOverride w:ilvl="2">
      <w:lvl w:ilvl="2">
        <w:start w:val="1"/>
        <w:numFmt w:val="decimal"/>
        <w:pStyle w:val="Heading3"/>
        <w:lvlText w:val="%1.%2.%3"/>
        <w:lvlJc w:val="left"/>
        <w:pPr>
          <w:ind w:left="1362" w:hanging="454"/>
        </w:pPr>
        <w:rPr>
          <w:rFonts w:hint="default"/>
        </w:rPr>
      </w:lvl>
    </w:lvlOverride>
    <w:lvlOverride w:ilvl="3">
      <w:lvl w:ilvl="3">
        <w:start w:val="1"/>
        <w:numFmt w:val="decimal"/>
        <w:pStyle w:val="Heading4"/>
        <w:lvlText w:val="%1.%2.%3.%4"/>
        <w:lvlJc w:val="left"/>
        <w:pPr>
          <w:ind w:left="1816" w:hanging="454"/>
        </w:pPr>
        <w:rPr>
          <w:rFonts w:hint="default"/>
        </w:rPr>
      </w:lvl>
    </w:lvlOverride>
    <w:lvlOverride w:ilvl="4">
      <w:lvl w:ilvl="4">
        <w:start w:val="1"/>
        <w:numFmt w:val="decimal"/>
        <w:lvlText w:val="%1.%2.%3.%4.%5"/>
        <w:lvlJc w:val="left"/>
        <w:pPr>
          <w:ind w:left="2270" w:hanging="454"/>
        </w:pPr>
        <w:rPr>
          <w:rFonts w:hint="default"/>
        </w:rPr>
      </w:lvl>
    </w:lvlOverride>
    <w:lvlOverride w:ilvl="5">
      <w:lvl w:ilvl="5">
        <w:start w:val="1"/>
        <w:numFmt w:val="decimal"/>
        <w:lvlText w:val="%1.%2.%3.%4.%5.%6"/>
        <w:lvlJc w:val="left"/>
        <w:pPr>
          <w:ind w:left="2724" w:hanging="454"/>
        </w:pPr>
        <w:rPr>
          <w:rFonts w:hint="default"/>
        </w:rPr>
      </w:lvl>
    </w:lvlOverride>
    <w:lvlOverride w:ilvl="6">
      <w:lvl w:ilvl="6">
        <w:start w:val="1"/>
        <w:numFmt w:val="decimal"/>
        <w:lvlText w:val="%1.%2.%3.%4.%5.%6.%7"/>
        <w:lvlJc w:val="left"/>
        <w:pPr>
          <w:ind w:left="3178" w:hanging="454"/>
        </w:pPr>
        <w:rPr>
          <w:rFonts w:hint="default"/>
        </w:rPr>
      </w:lvl>
    </w:lvlOverride>
    <w:lvlOverride w:ilvl="7">
      <w:lvl w:ilvl="7">
        <w:start w:val="1"/>
        <w:numFmt w:val="decimal"/>
        <w:lvlText w:val="%1.%2.%3.%4.%5.%6.%7.%8"/>
        <w:lvlJc w:val="left"/>
        <w:pPr>
          <w:ind w:left="3632" w:hanging="454"/>
        </w:pPr>
        <w:rPr>
          <w:rFonts w:hint="default"/>
        </w:rPr>
      </w:lvl>
    </w:lvlOverride>
    <w:lvlOverride w:ilvl="8">
      <w:lvl w:ilvl="8">
        <w:start w:val="1"/>
        <w:numFmt w:val="decimal"/>
        <w:lvlText w:val="%1.%2.%3.%4.%5.%6.%7.%8.%9"/>
        <w:lvlJc w:val="left"/>
        <w:pPr>
          <w:ind w:left="4086" w:hanging="454"/>
        </w:pPr>
        <w:rPr>
          <w:rFonts w:hint="default"/>
        </w:rPr>
      </w:lvl>
    </w:lvlOverride>
  </w:num>
  <w:num w:numId="12">
    <w:abstractNumId w:val="8"/>
    <w:lvlOverride w:ilvl="0">
      <w:lvl w:ilvl="0">
        <w:start w:val="1"/>
        <w:numFmt w:val="decimal"/>
        <w:pStyle w:val="Heading1"/>
        <w:lvlText w:val="%1"/>
        <w:lvlJc w:val="left"/>
        <w:pPr>
          <w:ind w:left="454" w:hanging="454"/>
        </w:pPr>
        <w:rPr>
          <w:rFonts w:hint="default"/>
        </w:rPr>
      </w:lvl>
    </w:lvlOverride>
    <w:lvlOverride w:ilvl="1">
      <w:lvl w:ilvl="1">
        <w:start w:val="1"/>
        <w:numFmt w:val="decimal"/>
        <w:pStyle w:val="Heading2"/>
        <w:lvlText w:val="%1.%2"/>
        <w:lvlJc w:val="left"/>
        <w:pPr>
          <w:ind w:left="738" w:hanging="454"/>
        </w:pPr>
        <w:rPr>
          <w:rFonts w:hint="default"/>
        </w:rPr>
      </w:lvl>
    </w:lvlOverride>
    <w:lvlOverride w:ilvl="2">
      <w:lvl w:ilvl="2">
        <w:start w:val="1"/>
        <w:numFmt w:val="decimal"/>
        <w:pStyle w:val="Heading3"/>
        <w:lvlText w:val="%1.%2.%3"/>
        <w:lvlJc w:val="left"/>
        <w:pPr>
          <w:ind w:left="1362" w:hanging="454"/>
        </w:pPr>
        <w:rPr>
          <w:rFonts w:hint="default"/>
        </w:rPr>
      </w:lvl>
    </w:lvlOverride>
    <w:lvlOverride w:ilvl="3">
      <w:lvl w:ilvl="3">
        <w:start w:val="1"/>
        <w:numFmt w:val="decimal"/>
        <w:pStyle w:val="Heading4"/>
        <w:lvlText w:val="%1.%2.%3.%4"/>
        <w:lvlJc w:val="left"/>
        <w:pPr>
          <w:ind w:left="1816" w:hanging="454"/>
        </w:pPr>
        <w:rPr>
          <w:rFonts w:hint="default"/>
        </w:rPr>
      </w:lvl>
    </w:lvlOverride>
    <w:lvlOverride w:ilvl="4">
      <w:lvl w:ilvl="4">
        <w:start w:val="1"/>
        <w:numFmt w:val="decimal"/>
        <w:lvlText w:val="%1.%2.%3.%4.%5"/>
        <w:lvlJc w:val="left"/>
        <w:pPr>
          <w:ind w:left="2270" w:hanging="454"/>
        </w:pPr>
        <w:rPr>
          <w:rFonts w:hint="default"/>
        </w:rPr>
      </w:lvl>
    </w:lvlOverride>
    <w:lvlOverride w:ilvl="5">
      <w:lvl w:ilvl="5">
        <w:start w:val="1"/>
        <w:numFmt w:val="decimal"/>
        <w:lvlText w:val="%1.%2.%3.%4.%5.%6"/>
        <w:lvlJc w:val="left"/>
        <w:pPr>
          <w:ind w:left="2724" w:hanging="454"/>
        </w:pPr>
        <w:rPr>
          <w:rFonts w:hint="default"/>
        </w:rPr>
      </w:lvl>
    </w:lvlOverride>
    <w:lvlOverride w:ilvl="6">
      <w:lvl w:ilvl="6">
        <w:start w:val="1"/>
        <w:numFmt w:val="decimal"/>
        <w:lvlText w:val="%1.%2.%3.%4.%5.%6.%7"/>
        <w:lvlJc w:val="left"/>
        <w:pPr>
          <w:ind w:left="3178" w:hanging="454"/>
        </w:pPr>
        <w:rPr>
          <w:rFonts w:hint="default"/>
        </w:rPr>
      </w:lvl>
    </w:lvlOverride>
    <w:lvlOverride w:ilvl="7">
      <w:lvl w:ilvl="7">
        <w:start w:val="1"/>
        <w:numFmt w:val="decimal"/>
        <w:lvlText w:val="%1.%2.%3.%4.%5.%6.%7.%8"/>
        <w:lvlJc w:val="left"/>
        <w:pPr>
          <w:ind w:left="3632" w:hanging="454"/>
        </w:pPr>
        <w:rPr>
          <w:rFonts w:hint="default"/>
        </w:rPr>
      </w:lvl>
    </w:lvlOverride>
    <w:lvlOverride w:ilvl="8">
      <w:lvl w:ilvl="8">
        <w:start w:val="1"/>
        <w:numFmt w:val="decimal"/>
        <w:lvlText w:val="%1.%2.%3.%4.%5.%6.%7.%8.%9"/>
        <w:lvlJc w:val="left"/>
        <w:pPr>
          <w:ind w:left="4086" w:hanging="454"/>
        </w:pPr>
        <w:rPr>
          <w:rFonts w:hint="default"/>
        </w:rPr>
      </w:lvl>
    </w:lvlOverride>
  </w:num>
  <w:num w:numId="13">
    <w:abstractNumId w:val="8"/>
    <w:lvlOverride w:ilvl="0">
      <w:lvl w:ilvl="0">
        <w:start w:val="1"/>
        <w:numFmt w:val="decimal"/>
        <w:pStyle w:val="Heading1"/>
        <w:lvlText w:val="%1"/>
        <w:lvlJc w:val="left"/>
        <w:pPr>
          <w:ind w:left="454" w:hanging="454"/>
        </w:pPr>
        <w:rPr>
          <w:rFonts w:hint="default"/>
        </w:rPr>
      </w:lvl>
    </w:lvlOverride>
    <w:lvlOverride w:ilvl="1">
      <w:lvl w:ilvl="1">
        <w:start w:val="1"/>
        <w:numFmt w:val="decimal"/>
        <w:pStyle w:val="Heading2"/>
        <w:lvlText w:val="%1.%2"/>
        <w:lvlJc w:val="left"/>
        <w:pPr>
          <w:ind w:left="738" w:hanging="454"/>
        </w:pPr>
        <w:rPr>
          <w:rFonts w:hint="default"/>
        </w:rPr>
      </w:lvl>
    </w:lvlOverride>
    <w:lvlOverride w:ilvl="2">
      <w:lvl w:ilvl="2">
        <w:start w:val="1"/>
        <w:numFmt w:val="decimal"/>
        <w:pStyle w:val="Heading3"/>
        <w:lvlText w:val="%1.%2.%3"/>
        <w:lvlJc w:val="left"/>
        <w:pPr>
          <w:ind w:left="1362" w:hanging="454"/>
        </w:pPr>
        <w:rPr>
          <w:rFonts w:hint="default"/>
        </w:rPr>
      </w:lvl>
    </w:lvlOverride>
    <w:lvlOverride w:ilvl="3">
      <w:lvl w:ilvl="3">
        <w:start w:val="1"/>
        <w:numFmt w:val="decimal"/>
        <w:pStyle w:val="Heading4"/>
        <w:lvlText w:val="%1.%2.%3.%4"/>
        <w:lvlJc w:val="left"/>
        <w:pPr>
          <w:ind w:left="1816" w:hanging="454"/>
        </w:pPr>
        <w:rPr>
          <w:rFonts w:hint="default"/>
        </w:rPr>
      </w:lvl>
    </w:lvlOverride>
    <w:lvlOverride w:ilvl="4">
      <w:lvl w:ilvl="4">
        <w:start w:val="1"/>
        <w:numFmt w:val="decimal"/>
        <w:lvlText w:val="%1.%2.%3.%4.%5"/>
        <w:lvlJc w:val="left"/>
        <w:pPr>
          <w:ind w:left="2270" w:hanging="454"/>
        </w:pPr>
        <w:rPr>
          <w:rFonts w:hint="default"/>
        </w:rPr>
      </w:lvl>
    </w:lvlOverride>
    <w:lvlOverride w:ilvl="5">
      <w:lvl w:ilvl="5">
        <w:start w:val="1"/>
        <w:numFmt w:val="decimal"/>
        <w:lvlText w:val="%1.%2.%3.%4.%5.%6"/>
        <w:lvlJc w:val="left"/>
        <w:pPr>
          <w:ind w:left="2724" w:hanging="454"/>
        </w:pPr>
        <w:rPr>
          <w:rFonts w:hint="default"/>
        </w:rPr>
      </w:lvl>
    </w:lvlOverride>
    <w:lvlOverride w:ilvl="6">
      <w:lvl w:ilvl="6">
        <w:start w:val="1"/>
        <w:numFmt w:val="decimal"/>
        <w:lvlText w:val="%1.%2.%3.%4.%5.%6.%7"/>
        <w:lvlJc w:val="left"/>
        <w:pPr>
          <w:ind w:left="3178" w:hanging="454"/>
        </w:pPr>
        <w:rPr>
          <w:rFonts w:hint="default"/>
        </w:rPr>
      </w:lvl>
    </w:lvlOverride>
    <w:lvlOverride w:ilvl="7">
      <w:lvl w:ilvl="7">
        <w:start w:val="1"/>
        <w:numFmt w:val="decimal"/>
        <w:lvlText w:val="%1.%2.%3.%4.%5.%6.%7.%8"/>
        <w:lvlJc w:val="left"/>
        <w:pPr>
          <w:ind w:left="3632" w:hanging="454"/>
        </w:pPr>
        <w:rPr>
          <w:rFonts w:hint="default"/>
        </w:rPr>
      </w:lvl>
    </w:lvlOverride>
    <w:lvlOverride w:ilvl="8">
      <w:lvl w:ilvl="8">
        <w:start w:val="1"/>
        <w:numFmt w:val="decimal"/>
        <w:lvlText w:val="%1.%2.%3.%4.%5.%6.%7.%8.%9"/>
        <w:lvlJc w:val="left"/>
        <w:pPr>
          <w:ind w:left="4086" w:hanging="454"/>
        </w:pPr>
        <w:rPr>
          <w:rFonts w:hint="default"/>
        </w:rPr>
      </w:lvl>
    </w:lvlOverride>
  </w:num>
  <w:num w:numId="14">
    <w:abstractNumId w:val="9"/>
  </w:num>
  <w:num w:numId="15">
    <w:abstractNumId w:val="9"/>
  </w:num>
  <w:num w:numId="16">
    <w:abstractNumId w:val="9"/>
  </w:num>
  <w:num w:numId="17">
    <w:abstractNumId w:val="9"/>
  </w:num>
  <w:num w:numId="18">
    <w:abstractNumId w:val="9"/>
  </w:num>
  <w:num w:numId="19">
    <w:abstractNumId w:val="0"/>
  </w:num>
  <w:num w:numId="20">
    <w:abstractNumId w:val="4"/>
  </w:num>
  <w:num w:numId="21">
    <w:abstractNumId w:val="3"/>
  </w:num>
  <w:num w:numId="22">
    <w:abstractNumId w:val="5"/>
  </w:num>
  <w:num w:numId="23">
    <w:abstractNumId w:val="1"/>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C0"/>
    <w:rsid w:val="00015A2E"/>
    <w:rsid w:val="00031900"/>
    <w:rsid w:val="000438E7"/>
    <w:rsid w:val="00050C6F"/>
    <w:rsid w:val="0006019B"/>
    <w:rsid w:val="00062013"/>
    <w:rsid w:val="00063772"/>
    <w:rsid w:val="00070350"/>
    <w:rsid w:val="0007488E"/>
    <w:rsid w:val="000B2205"/>
    <w:rsid w:val="000C0A3F"/>
    <w:rsid w:val="000E1CB8"/>
    <w:rsid w:val="000F0CAC"/>
    <w:rsid w:val="001016B6"/>
    <w:rsid w:val="00124A54"/>
    <w:rsid w:val="00135649"/>
    <w:rsid w:val="001559A3"/>
    <w:rsid w:val="00180410"/>
    <w:rsid w:val="00180481"/>
    <w:rsid w:val="001C286F"/>
    <w:rsid w:val="001E22EF"/>
    <w:rsid w:val="001E717F"/>
    <w:rsid w:val="0021793C"/>
    <w:rsid w:val="00226E44"/>
    <w:rsid w:val="002509F1"/>
    <w:rsid w:val="00256D41"/>
    <w:rsid w:val="00257703"/>
    <w:rsid w:val="00261316"/>
    <w:rsid w:val="002666F7"/>
    <w:rsid w:val="00273AB8"/>
    <w:rsid w:val="002C3743"/>
    <w:rsid w:val="002E0722"/>
    <w:rsid w:val="002E5990"/>
    <w:rsid w:val="002F0F21"/>
    <w:rsid w:val="00320D6E"/>
    <w:rsid w:val="0032464F"/>
    <w:rsid w:val="00325969"/>
    <w:rsid w:val="00344012"/>
    <w:rsid w:val="0035001D"/>
    <w:rsid w:val="00360686"/>
    <w:rsid w:val="003A2FB3"/>
    <w:rsid w:val="003B1015"/>
    <w:rsid w:val="003E3A3C"/>
    <w:rsid w:val="003E51E2"/>
    <w:rsid w:val="00434859"/>
    <w:rsid w:val="00436753"/>
    <w:rsid w:val="00483519"/>
    <w:rsid w:val="004A250D"/>
    <w:rsid w:val="004B077D"/>
    <w:rsid w:val="004B4A01"/>
    <w:rsid w:val="004B7FAC"/>
    <w:rsid w:val="004C39F6"/>
    <w:rsid w:val="004D19CB"/>
    <w:rsid w:val="004E06F9"/>
    <w:rsid w:val="00507A84"/>
    <w:rsid w:val="00525CC0"/>
    <w:rsid w:val="00557A83"/>
    <w:rsid w:val="00584DCD"/>
    <w:rsid w:val="005C1497"/>
    <w:rsid w:val="005C4285"/>
    <w:rsid w:val="005D57D6"/>
    <w:rsid w:val="005F5293"/>
    <w:rsid w:val="00601B94"/>
    <w:rsid w:val="00604DDC"/>
    <w:rsid w:val="00611FCC"/>
    <w:rsid w:val="00623E28"/>
    <w:rsid w:val="00644D3C"/>
    <w:rsid w:val="006460FD"/>
    <w:rsid w:val="0064793A"/>
    <w:rsid w:val="00674A37"/>
    <w:rsid w:val="006875AF"/>
    <w:rsid w:val="006A359E"/>
    <w:rsid w:val="006A56E8"/>
    <w:rsid w:val="006A57A9"/>
    <w:rsid w:val="006B5946"/>
    <w:rsid w:val="006B77FE"/>
    <w:rsid w:val="006C4D29"/>
    <w:rsid w:val="006D35E2"/>
    <w:rsid w:val="006F40DB"/>
    <w:rsid w:val="007117CB"/>
    <w:rsid w:val="00731DA4"/>
    <w:rsid w:val="00741B53"/>
    <w:rsid w:val="00746618"/>
    <w:rsid w:val="00751185"/>
    <w:rsid w:val="007616A8"/>
    <w:rsid w:val="0079554B"/>
    <w:rsid w:val="007C6794"/>
    <w:rsid w:val="007F2D94"/>
    <w:rsid w:val="00814741"/>
    <w:rsid w:val="00817B0E"/>
    <w:rsid w:val="008251B0"/>
    <w:rsid w:val="008474E3"/>
    <w:rsid w:val="0086700A"/>
    <w:rsid w:val="0087536A"/>
    <w:rsid w:val="00891109"/>
    <w:rsid w:val="0089355E"/>
    <w:rsid w:val="008C5BB8"/>
    <w:rsid w:val="008E3F44"/>
    <w:rsid w:val="008F2967"/>
    <w:rsid w:val="008F2E0D"/>
    <w:rsid w:val="008F6197"/>
    <w:rsid w:val="008F74D6"/>
    <w:rsid w:val="00906246"/>
    <w:rsid w:val="0091266C"/>
    <w:rsid w:val="009236BF"/>
    <w:rsid w:val="00930DE3"/>
    <w:rsid w:val="009345DE"/>
    <w:rsid w:val="009466F7"/>
    <w:rsid w:val="00970F8F"/>
    <w:rsid w:val="00976273"/>
    <w:rsid w:val="009863C2"/>
    <w:rsid w:val="00994A2E"/>
    <w:rsid w:val="00994CCB"/>
    <w:rsid w:val="00994D8B"/>
    <w:rsid w:val="009A7683"/>
    <w:rsid w:val="009B0982"/>
    <w:rsid w:val="009B13BB"/>
    <w:rsid w:val="009C487E"/>
    <w:rsid w:val="009C5D6C"/>
    <w:rsid w:val="009D248B"/>
    <w:rsid w:val="009D2A98"/>
    <w:rsid w:val="009D3310"/>
    <w:rsid w:val="009E0E1E"/>
    <w:rsid w:val="009E71DE"/>
    <w:rsid w:val="00A66914"/>
    <w:rsid w:val="00A72119"/>
    <w:rsid w:val="00A72356"/>
    <w:rsid w:val="00A808E3"/>
    <w:rsid w:val="00A86CEA"/>
    <w:rsid w:val="00AA32D2"/>
    <w:rsid w:val="00AC0F8A"/>
    <w:rsid w:val="00AE2A9F"/>
    <w:rsid w:val="00AF4665"/>
    <w:rsid w:val="00AF763A"/>
    <w:rsid w:val="00B0092D"/>
    <w:rsid w:val="00B023CE"/>
    <w:rsid w:val="00B237AB"/>
    <w:rsid w:val="00B4310D"/>
    <w:rsid w:val="00B66AD2"/>
    <w:rsid w:val="00B66CC9"/>
    <w:rsid w:val="00B82612"/>
    <w:rsid w:val="00B90879"/>
    <w:rsid w:val="00BA26BD"/>
    <w:rsid w:val="00BA367E"/>
    <w:rsid w:val="00BA39B3"/>
    <w:rsid w:val="00BA58F4"/>
    <w:rsid w:val="00BA5F8B"/>
    <w:rsid w:val="00BB03F5"/>
    <w:rsid w:val="00BC7B02"/>
    <w:rsid w:val="00BD3099"/>
    <w:rsid w:val="00BD4923"/>
    <w:rsid w:val="00BE1A3E"/>
    <w:rsid w:val="00C132A0"/>
    <w:rsid w:val="00C55235"/>
    <w:rsid w:val="00C66B65"/>
    <w:rsid w:val="00C70A4F"/>
    <w:rsid w:val="00C838EE"/>
    <w:rsid w:val="00C91499"/>
    <w:rsid w:val="00CB2A36"/>
    <w:rsid w:val="00CB3A55"/>
    <w:rsid w:val="00CB70ED"/>
    <w:rsid w:val="00D077D9"/>
    <w:rsid w:val="00D71205"/>
    <w:rsid w:val="00D764BF"/>
    <w:rsid w:val="00D92115"/>
    <w:rsid w:val="00D97F39"/>
    <w:rsid w:val="00DA58A4"/>
    <w:rsid w:val="00DA6FB5"/>
    <w:rsid w:val="00DB3905"/>
    <w:rsid w:val="00DE1356"/>
    <w:rsid w:val="00DF11DB"/>
    <w:rsid w:val="00DF3BF3"/>
    <w:rsid w:val="00E0091E"/>
    <w:rsid w:val="00E33397"/>
    <w:rsid w:val="00E9583B"/>
    <w:rsid w:val="00E97875"/>
    <w:rsid w:val="00EB30CA"/>
    <w:rsid w:val="00EC106B"/>
    <w:rsid w:val="00ED45FB"/>
    <w:rsid w:val="00EE23B5"/>
    <w:rsid w:val="00F07752"/>
    <w:rsid w:val="00F21708"/>
    <w:rsid w:val="00F46408"/>
    <w:rsid w:val="00F7034E"/>
    <w:rsid w:val="00F72E4C"/>
    <w:rsid w:val="00F840F8"/>
    <w:rsid w:val="00FB164F"/>
    <w:rsid w:val="00FC4A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6283"/>
  <w15:chartTrackingRefBased/>
  <w15:docId w15:val="{719285F2-A80E-4EA4-BF89-C945B69B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F8"/>
    <w:pPr>
      <w:jc w:val="both"/>
    </w:pPr>
  </w:style>
  <w:style w:type="paragraph" w:styleId="Heading1">
    <w:name w:val="heading 1"/>
    <w:basedOn w:val="Normal"/>
    <w:next w:val="Normal"/>
    <w:link w:val="Heading1Char"/>
    <w:uiPriority w:val="9"/>
    <w:qFormat/>
    <w:rsid w:val="00F840F8"/>
    <w:pPr>
      <w:keepNext/>
      <w:keepLines/>
      <w:numPr>
        <w:numId w:val="13"/>
      </w:numPr>
      <w:spacing w:before="240" w:after="12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840F8"/>
    <w:pPr>
      <w:keepNext/>
      <w:keepLines/>
      <w:numPr>
        <w:ilvl w:val="1"/>
        <w:numId w:val="13"/>
      </w:numPr>
      <w:spacing w:before="240" w:after="12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F840F8"/>
    <w:pPr>
      <w:keepNext/>
      <w:keepLines/>
      <w:numPr>
        <w:ilvl w:val="2"/>
        <w:numId w:val="13"/>
      </w:numPr>
      <w:spacing w:before="40" w:after="0"/>
      <w:outlineLvl w:val="2"/>
    </w:pPr>
    <w:rPr>
      <w:rFonts w:asciiTheme="majorHAnsi" w:eastAsiaTheme="majorEastAsia" w:hAnsiTheme="majorHAnsi" w:cstheme="majorBidi"/>
      <w:b/>
      <w:bCs/>
      <w:color w:val="1F3763" w:themeColor="accent1" w:themeShade="7F"/>
      <w:sz w:val="24"/>
      <w:szCs w:val="24"/>
    </w:rPr>
  </w:style>
  <w:style w:type="paragraph" w:styleId="Heading4">
    <w:name w:val="heading 4"/>
    <w:basedOn w:val="Normal"/>
    <w:next w:val="Normal"/>
    <w:link w:val="Heading4Char"/>
    <w:uiPriority w:val="9"/>
    <w:semiHidden/>
    <w:unhideWhenUsed/>
    <w:qFormat/>
    <w:rsid w:val="00F840F8"/>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40F8"/>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40F8"/>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40F8"/>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40F8"/>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40F8"/>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356"/>
    <w:pPr>
      <w:tabs>
        <w:tab w:val="center" w:pos="4513"/>
        <w:tab w:val="right" w:pos="9026"/>
      </w:tabs>
      <w:spacing w:after="0"/>
    </w:pPr>
  </w:style>
  <w:style w:type="character" w:customStyle="1" w:styleId="HeaderChar">
    <w:name w:val="Header Char"/>
    <w:basedOn w:val="DefaultParagraphFont"/>
    <w:link w:val="Header"/>
    <w:uiPriority w:val="99"/>
    <w:rsid w:val="00DE1356"/>
  </w:style>
  <w:style w:type="paragraph" w:styleId="Footer">
    <w:name w:val="footer"/>
    <w:basedOn w:val="Normal"/>
    <w:link w:val="FooterChar"/>
    <w:uiPriority w:val="99"/>
    <w:unhideWhenUsed/>
    <w:rsid w:val="00DE1356"/>
    <w:pPr>
      <w:tabs>
        <w:tab w:val="center" w:pos="4513"/>
        <w:tab w:val="right" w:pos="9026"/>
      </w:tabs>
      <w:spacing w:after="0"/>
    </w:pPr>
  </w:style>
  <w:style w:type="character" w:customStyle="1" w:styleId="FooterChar">
    <w:name w:val="Footer Char"/>
    <w:basedOn w:val="DefaultParagraphFont"/>
    <w:link w:val="Footer"/>
    <w:uiPriority w:val="99"/>
    <w:rsid w:val="00DE1356"/>
  </w:style>
  <w:style w:type="character" w:customStyle="1" w:styleId="Heading1Char">
    <w:name w:val="Heading 1 Char"/>
    <w:basedOn w:val="DefaultParagraphFont"/>
    <w:link w:val="Heading1"/>
    <w:uiPriority w:val="9"/>
    <w:rsid w:val="00F840F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F840F8"/>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F840F8"/>
    <w:rPr>
      <w:rFonts w:asciiTheme="majorHAnsi" w:eastAsiaTheme="majorEastAsia" w:hAnsiTheme="majorHAnsi" w:cstheme="majorBidi"/>
      <w:b/>
      <w:bCs/>
      <w:color w:val="1F3763" w:themeColor="accent1" w:themeShade="7F"/>
      <w:sz w:val="24"/>
      <w:szCs w:val="24"/>
    </w:rPr>
  </w:style>
  <w:style w:type="character" w:customStyle="1" w:styleId="Heading4Char">
    <w:name w:val="Heading 4 Char"/>
    <w:basedOn w:val="DefaultParagraphFont"/>
    <w:link w:val="Heading4"/>
    <w:uiPriority w:val="9"/>
    <w:semiHidden/>
    <w:rsid w:val="00F840F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840F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840F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840F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840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40F8"/>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BVI fnr,fr,FZ"/>
    <w:basedOn w:val="DefaultParagraphFont"/>
    <w:unhideWhenUsed/>
    <w:qFormat/>
    <w:rsid w:val="00F840F8"/>
    <w:rPr>
      <w:vertAlign w:val="superscript"/>
    </w:rPr>
  </w:style>
  <w:style w:type="paragraph" w:styleId="Title">
    <w:name w:val="Title"/>
    <w:basedOn w:val="Normal"/>
    <w:next w:val="Normal"/>
    <w:link w:val="TitleChar"/>
    <w:uiPriority w:val="10"/>
    <w:qFormat/>
    <w:rsid w:val="00F840F8"/>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F840F8"/>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F840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40F8"/>
    <w:rPr>
      <w:rFonts w:eastAsiaTheme="minorEastAsia"/>
      <w:color w:val="5A5A5A" w:themeColor="text1" w:themeTint="A5"/>
      <w:spacing w:val="15"/>
    </w:rPr>
  </w:style>
  <w:style w:type="character" w:styleId="Strong">
    <w:name w:val="Strong"/>
    <w:uiPriority w:val="22"/>
    <w:qFormat/>
    <w:rsid w:val="00F840F8"/>
    <w:rPr>
      <w:b/>
      <w:bCs/>
    </w:rPr>
  </w:style>
  <w:style w:type="character" w:styleId="Emphasis">
    <w:name w:val="Emphasis"/>
    <w:basedOn w:val="DefaultParagraphFont"/>
    <w:uiPriority w:val="20"/>
    <w:qFormat/>
    <w:rsid w:val="00F840F8"/>
    <w:rPr>
      <w:i/>
      <w:iCs/>
    </w:rPr>
  </w:style>
  <w:style w:type="paragraph" w:styleId="NoSpacing">
    <w:name w:val="No Spacing"/>
    <w:uiPriority w:val="1"/>
    <w:qFormat/>
    <w:rsid w:val="00F840F8"/>
    <w:pPr>
      <w:spacing w:after="0" w:line="240" w:lineRule="auto"/>
    </w:pPr>
  </w:style>
  <w:style w:type="paragraph" w:styleId="ListParagraph">
    <w:name w:val="List Paragraph"/>
    <w:basedOn w:val="Normal"/>
    <w:uiPriority w:val="34"/>
    <w:qFormat/>
    <w:rsid w:val="00F840F8"/>
    <w:pPr>
      <w:ind w:left="720"/>
      <w:contextualSpacing/>
    </w:pPr>
  </w:style>
  <w:style w:type="paragraph" w:styleId="TOCHeading">
    <w:name w:val="TOC Heading"/>
    <w:basedOn w:val="Heading1"/>
    <w:next w:val="Normal"/>
    <w:uiPriority w:val="39"/>
    <w:unhideWhenUsed/>
    <w:qFormat/>
    <w:rsid w:val="00F840F8"/>
    <w:pPr>
      <w:numPr>
        <w:numId w:val="0"/>
      </w:numPr>
      <w:jc w:val="left"/>
      <w:outlineLvl w:val="9"/>
    </w:pPr>
    <w:rPr>
      <w:lang w:val="en-US"/>
    </w:rPr>
  </w:style>
  <w:style w:type="character" w:styleId="CommentReference">
    <w:name w:val="annotation reference"/>
    <w:basedOn w:val="DefaultParagraphFont"/>
    <w:uiPriority w:val="99"/>
    <w:semiHidden/>
    <w:unhideWhenUsed/>
    <w:rsid w:val="00525CC0"/>
    <w:rPr>
      <w:sz w:val="16"/>
      <w:szCs w:val="16"/>
    </w:rPr>
  </w:style>
  <w:style w:type="paragraph" w:styleId="CommentText">
    <w:name w:val="annotation text"/>
    <w:basedOn w:val="Normal"/>
    <w:link w:val="CommentTextChar"/>
    <w:uiPriority w:val="99"/>
    <w:semiHidden/>
    <w:unhideWhenUsed/>
    <w:rsid w:val="00525CC0"/>
    <w:pPr>
      <w:spacing w:line="240" w:lineRule="auto"/>
    </w:pPr>
    <w:rPr>
      <w:sz w:val="20"/>
      <w:szCs w:val="20"/>
    </w:rPr>
  </w:style>
  <w:style w:type="character" w:customStyle="1" w:styleId="CommentTextChar">
    <w:name w:val="Comment Text Char"/>
    <w:basedOn w:val="DefaultParagraphFont"/>
    <w:link w:val="CommentText"/>
    <w:uiPriority w:val="99"/>
    <w:semiHidden/>
    <w:rsid w:val="00525CC0"/>
    <w:rPr>
      <w:sz w:val="20"/>
      <w:szCs w:val="20"/>
    </w:rPr>
  </w:style>
  <w:style w:type="paragraph" w:styleId="CommentSubject">
    <w:name w:val="annotation subject"/>
    <w:basedOn w:val="CommentText"/>
    <w:next w:val="CommentText"/>
    <w:link w:val="CommentSubjectChar"/>
    <w:uiPriority w:val="99"/>
    <w:semiHidden/>
    <w:unhideWhenUsed/>
    <w:rsid w:val="00525CC0"/>
    <w:rPr>
      <w:b/>
      <w:bCs/>
    </w:rPr>
  </w:style>
  <w:style w:type="character" w:customStyle="1" w:styleId="CommentSubjectChar">
    <w:name w:val="Comment Subject Char"/>
    <w:basedOn w:val="CommentTextChar"/>
    <w:link w:val="CommentSubject"/>
    <w:uiPriority w:val="99"/>
    <w:semiHidden/>
    <w:rsid w:val="00525CC0"/>
    <w:rPr>
      <w:b/>
      <w:bCs/>
      <w:sz w:val="20"/>
      <w:szCs w:val="20"/>
    </w:rPr>
  </w:style>
  <w:style w:type="paragraph" w:styleId="BalloonText">
    <w:name w:val="Balloon Text"/>
    <w:basedOn w:val="Normal"/>
    <w:link w:val="BalloonTextChar"/>
    <w:uiPriority w:val="99"/>
    <w:semiHidden/>
    <w:unhideWhenUsed/>
    <w:rsid w:val="00525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CC0"/>
    <w:rPr>
      <w:rFonts w:ascii="Segoe UI" w:hAnsi="Segoe UI" w:cs="Segoe UI"/>
      <w:sz w:val="18"/>
      <w:szCs w:val="18"/>
    </w:rPr>
  </w:style>
  <w:style w:type="character" w:styleId="Hyperlink">
    <w:name w:val="Hyperlink"/>
    <w:basedOn w:val="DefaultParagraphFont"/>
    <w:uiPriority w:val="99"/>
    <w:unhideWhenUsed/>
    <w:rsid w:val="005F5293"/>
    <w:rPr>
      <w:color w:val="0563C1" w:themeColor="hyperlink"/>
      <w:u w:val="single"/>
    </w:rPr>
  </w:style>
  <w:style w:type="character" w:styleId="UnresolvedMention">
    <w:name w:val="Unresolved Mention"/>
    <w:basedOn w:val="DefaultParagraphFont"/>
    <w:uiPriority w:val="99"/>
    <w:semiHidden/>
    <w:unhideWhenUsed/>
    <w:rsid w:val="005F5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7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hraf@ohchr.org" TargetMode="External"/><Relationship Id="rId13" Type="http://schemas.openxmlformats.org/officeDocument/2006/relationships/hyperlink" Target="mailto:lviersma@ohchr.org" TargetMode="External"/><Relationship Id="rId18" Type="http://schemas.openxmlformats.org/officeDocument/2006/relationships/hyperlink" Target="mailto:Michael.NEURAUTER@coe.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colville@ohchr.org" TargetMode="External"/><Relationship Id="rId12" Type="http://schemas.openxmlformats.org/officeDocument/2006/relationships/hyperlink" Target="mailto:jnataf@ohchr.org" TargetMode="External"/><Relationship Id="rId17" Type="http://schemas.openxmlformats.org/officeDocument/2006/relationships/hyperlink" Target="mailto:MangaA@africa-union.org" TargetMode="External"/><Relationship Id="rId2" Type="http://schemas.openxmlformats.org/officeDocument/2006/relationships/styles" Target="styles.xml"/><Relationship Id="rId16" Type="http://schemas.openxmlformats.org/officeDocument/2006/relationships/hyperlink" Target="mailto:icolman@oa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ldeira1@un.org"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CLeguizamon@oas.org" TargetMode="External"/><Relationship Id="rId23" Type="http://schemas.openxmlformats.org/officeDocument/2006/relationships/customXml" Target="../customXml/item2.xml"/><Relationship Id="rId10" Type="http://schemas.openxmlformats.org/officeDocument/2006/relationships/hyperlink" Target="mailto:jschneider@ohchr.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preturlan@ohchr.org" TargetMode="External"/><Relationship Id="rId14" Type="http://schemas.openxmlformats.org/officeDocument/2006/relationships/hyperlink" Target="mailto:hwu@ohchr.org"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7A0810-BA1F-43D2-BF39-F4B66CB5D42D}"/>
</file>

<file path=customXml/itemProps2.xml><?xml version="1.0" encoding="utf-8"?>
<ds:datastoreItem xmlns:ds="http://schemas.openxmlformats.org/officeDocument/2006/customXml" ds:itemID="{A04435C7-2BBB-45F1-95A8-7BAFF8DB6CCB}"/>
</file>

<file path=customXml/itemProps3.xml><?xml version="1.0" encoding="utf-8"?>
<ds:datastoreItem xmlns:ds="http://schemas.openxmlformats.org/officeDocument/2006/customXml" ds:itemID="{FF7E46DC-93F3-4640-BE5E-87B6CD319031}"/>
</file>

<file path=docProps/app.xml><?xml version="1.0" encoding="utf-8"?>
<Properties xmlns="http://schemas.openxmlformats.org/officeDocument/2006/extended-properties" xmlns:vt="http://schemas.openxmlformats.org/officeDocument/2006/docPropsVTypes">
  <Template>Normal</Template>
  <TotalTime>0</TotalTime>
  <Pages>4</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Links>
    <vt:vector size="60" baseType="variant">
      <vt:variant>
        <vt:i4>1638519</vt:i4>
      </vt:variant>
      <vt:variant>
        <vt:i4>27</vt:i4>
      </vt:variant>
      <vt:variant>
        <vt:i4>0</vt:i4>
      </vt:variant>
      <vt:variant>
        <vt:i4>5</vt:i4>
      </vt:variant>
      <vt:variant>
        <vt:lpwstr>mailto:Laura.Jaffrey@odihr.pl</vt:lpwstr>
      </vt:variant>
      <vt:variant>
        <vt:lpwstr/>
      </vt:variant>
      <vt:variant>
        <vt:i4>393320</vt:i4>
      </vt:variant>
      <vt:variant>
        <vt:i4>24</vt:i4>
      </vt:variant>
      <vt:variant>
        <vt:i4>0</vt:i4>
      </vt:variant>
      <vt:variant>
        <vt:i4>5</vt:i4>
      </vt:variant>
      <vt:variant>
        <vt:lpwstr>mailto:Michael.NEURAUTER@coe.int</vt:lpwstr>
      </vt:variant>
      <vt:variant>
        <vt:lpwstr/>
      </vt:variant>
      <vt:variant>
        <vt:i4>7536729</vt:i4>
      </vt:variant>
      <vt:variant>
        <vt:i4>21</vt:i4>
      </vt:variant>
      <vt:variant>
        <vt:i4>0</vt:i4>
      </vt:variant>
      <vt:variant>
        <vt:i4>5</vt:i4>
      </vt:variant>
      <vt:variant>
        <vt:lpwstr>mailto:icolman@oas.org</vt:lpwstr>
      </vt:variant>
      <vt:variant>
        <vt:lpwstr/>
      </vt:variant>
      <vt:variant>
        <vt:i4>8126555</vt:i4>
      </vt:variant>
      <vt:variant>
        <vt:i4>18</vt:i4>
      </vt:variant>
      <vt:variant>
        <vt:i4>0</vt:i4>
      </vt:variant>
      <vt:variant>
        <vt:i4>5</vt:i4>
      </vt:variant>
      <vt:variant>
        <vt:lpwstr>mailto:CLeguizamon@oas.org</vt:lpwstr>
      </vt:variant>
      <vt:variant>
        <vt:lpwstr/>
      </vt:variant>
      <vt:variant>
        <vt:i4>589857</vt:i4>
      </vt:variant>
      <vt:variant>
        <vt:i4>15</vt:i4>
      </vt:variant>
      <vt:variant>
        <vt:i4>0</vt:i4>
      </vt:variant>
      <vt:variant>
        <vt:i4>5</vt:i4>
      </vt:variant>
      <vt:variant>
        <vt:lpwstr>mailto:hwu@ohchr.org</vt:lpwstr>
      </vt:variant>
      <vt:variant>
        <vt:lpwstr/>
      </vt:variant>
      <vt:variant>
        <vt:i4>6553690</vt:i4>
      </vt:variant>
      <vt:variant>
        <vt:i4>12</vt:i4>
      </vt:variant>
      <vt:variant>
        <vt:i4>0</vt:i4>
      </vt:variant>
      <vt:variant>
        <vt:i4>5</vt:i4>
      </vt:variant>
      <vt:variant>
        <vt:lpwstr>mailto:lviersma@ohchr.org</vt:lpwstr>
      </vt:variant>
      <vt:variant>
        <vt:lpwstr/>
      </vt:variant>
      <vt:variant>
        <vt:i4>1310759</vt:i4>
      </vt:variant>
      <vt:variant>
        <vt:i4>9</vt:i4>
      </vt:variant>
      <vt:variant>
        <vt:i4>0</vt:i4>
      </vt:variant>
      <vt:variant>
        <vt:i4>5</vt:i4>
      </vt:variant>
      <vt:variant>
        <vt:lpwstr>mailto:jnataf@ohchr.org</vt:lpwstr>
      </vt:variant>
      <vt:variant>
        <vt:lpwstr/>
      </vt:variant>
      <vt:variant>
        <vt:i4>6422534</vt:i4>
      </vt:variant>
      <vt:variant>
        <vt:i4>6</vt:i4>
      </vt:variant>
      <vt:variant>
        <vt:i4>0</vt:i4>
      </vt:variant>
      <vt:variant>
        <vt:i4>5</vt:i4>
      </vt:variant>
      <vt:variant>
        <vt:lpwstr>mailto:caldeira1@un.org</vt:lpwstr>
      </vt:variant>
      <vt:variant>
        <vt:lpwstr/>
      </vt:variant>
      <vt:variant>
        <vt:i4>1638457</vt:i4>
      </vt:variant>
      <vt:variant>
        <vt:i4>3</vt:i4>
      </vt:variant>
      <vt:variant>
        <vt:i4>0</vt:i4>
      </vt:variant>
      <vt:variant>
        <vt:i4>5</vt:i4>
      </vt:variant>
      <vt:variant>
        <vt:lpwstr>mailto:rpreturlan@ohchr.org</vt:lpwstr>
      </vt:variant>
      <vt:variant>
        <vt:lpwstr/>
      </vt:variant>
      <vt:variant>
        <vt:i4>655422</vt:i4>
      </vt:variant>
      <vt:variant>
        <vt:i4>0</vt:i4>
      </vt:variant>
      <vt:variant>
        <vt:i4>0</vt:i4>
      </vt:variant>
      <vt:variant>
        <vt:i4>5</vt:i4>
      </vt:variant>
      <vt:variant>
        <vt:lpwstr>mailto:yashraf@ohchr.org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Hirschberger</dc:creator>
  <cp:keywords/>
  <dc:description/>
  <cp:lastModifiedBy>Tríona Lenihan</cp:lastModifiedBy>
  <cp:revision>3</cp:revision>
  <cp:lastPrinted>2020-12-07T16:34:00Z</cp:lastPrinted>
  <dcterms:created xsi:type="dcterms:W3CDTF">2020-12-09T19:40:00Z</dcterms:created>
  <dcterms:modified xsi:type="dcterms:W3CDTF">2020-12-09T19:40:00Z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