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11C39" w14:textId="35B59814" w:rsidR="00C35F01" w:rsidRDefault="00210242" w:rsidP="005504E1">
      <w:pPr>
        <w:spacing w:line="360" w:lineRule="auto"/>
        <w:ind w:left="-284" w:right="-472"/>
        <w:jc w:val="both"/>
        <w:rPr>
          <w:rFonts w:ascii="Arial" w:hAnsi="Arial" w:cs="Arial"/>
          <w:b/>
          <w:sz w:val="24"/>
          <w:szCs w:val="24"/>
          <w:lang w:val="en-US"/>
        </w:rPr>
      </w:pPr>
      <w:r>
        <w:rPr>
          <w:noProof/>
          <w:lang w:eastAsia="en-GB"/>
        </w:rPr>
        <mc:AlternateContent>
          <mc:Choice Requires="wps">
            <w:drawing>
              <wp:anchor distT="0" distB="0" distL="114300" distR="114300" simplePos="0" relativeHeight="251665408" behindDoc="0" locked="0" layoutInCell="1" allowOverlap="1" wp14:anchorId="27CD7302" wp14:editId="2EC4AEBA">
                <wp:simplePos x="0" y="0"/>
                <wp:positionH relativeFrom="column">
                  <wp:posOffset>1289050</wp:posOffset>
                </wp:positionH>
                <wp:positionV relativeFrom="paragraph">
                  <wp:posOffset>-165862</wp:posOffset>
                </wp:positionV>
                <wp:extent cx="5452745"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452745" cy="457200"/>
                        </a:xfrm>
                        <a:prstGeom prst="rect">
                          <a:avLst/>
                        </a:prstGeom>
                        <a:noFill/>
                        <a:ln w="6350">
                          <a:noFill/>
                        </a:ln>
                      </wps:spPr>
                      <wps:txbx>
                        <w:txbxContent>
                          <w:p w14:paraId="40DFB362" w14:textId="3EB937F7" w:rsidR="00210242" w:rsidRPr="00210242" w:rsidRDefault="00210242" w:rsidP="00210242">
                            <w:pPr>
                              <w:spacing w:line="360" w:lineRule="auto"/>
                              <w:ind w:left="284" w:right="-472"/>
                              <w:jc w:val="both"/>
                              <w:rPr>
                                <w:rFonts w:ascii="Calibri" w:hAnsi="Calibri" w:cs="Calibri"/>
                                <w:color w:val="000000"/>
                                <w:bdr w:val="none" w:sz="0" w:space="0" w:color="auto" w:frame="1"/>
                              </w:rPr>
                            </w:pPr>
                            <w:r>
                              <w:rPr>
                                <w:rFonts w:ascii="Arial" w:hAnsi="Arial" w:cs="Arial"/>
                                <w:b/>
                                <w:color w:val="FFFFFF" w:themeColor="background1"/>
                                <w:sz w:val="32"/>
                                <w:szCs w:val="32"/>
                                <w:lang w:val="en-US"/>
                              </w:rPr>
                              <w:t>CEDAW Submission on Sex Trafficking</w:t>
                            </w:r>
                          </w:p>
                          <w:p w14:paraId="60F19B3B" w14:textId="77777777" w:rsidR="00210242" w:rsidRPr="00863A85" w:rsidRDefault="00210242" w:rsidP="00210242">
                            <w:pPr>
                              <w:spacing w:line="360" w:lineRule="auto"/>
                              <w:ind w:right="-472"/>
                              <w:jc w:val="both"/>
                              <w:rPr>
                                <w:rFonts w:ascii="Arial" w:hAnsi="Arial" w:cs="Arial"/>
                                <w:b/>
                                <w:color w:val="FFFFFF" w:themeColor="background1"/>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D7302" id="_x0000_t202" coordsize="21600,21600" o:spt="202" path="m,l,21600r21600,l21600,xe">
                <v:stroke joinstyle="miter"/>
                <v:path gradientshapeok="t" o:connecttype="rect"/>
              </v:shapetype>
              <v:shape id="Text Box 5" o:spid="_x0000_s1026" type="#_x0000_t202" style="position:absolute;left:0;text-align:left;margin-left:101.5pt;margin-top:-13.05pt;width:429.3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" filled="f" stroked="f" strokeweight=".5pt">
                <v:textbox>
                  <w:txbxContent>
                    <w:p w14:paraId="40DFB362" w14:textId="3EB937F7" w:rsidR="00210242" w:rsidRPr="00210242" w:rsidRDefault="00210242" w:rsidP="00210242">
                      <w:pPr>
                        <w:spacing w:line="360" w:lineRule="auto"/>
                        <w:ind w:left="284" w:right="-472"/>
                        <w:jc w:val="both"/>
                        <w:rPr>
                          <w:rFonts w:ascii="Calibri" w:hAnsi="Calibri" w:cs="Calibri"/>
                          <w:color w:val="000000"/>
                          <w:bdr w:val="none" w:sz="0" w:space="0" w:color="auto" w:frame="1"/>
                        </w:rPr>
                      </w:pPr>
                      <w:r>
                        <w:rPr>
                          <w:rFonts w:ascii="Arial" w:hAnsi="Arial" w:cs="Arial"/>
                          <w:b/>
                          <w:color w:val="FFFFFF" w:themeColor="background1"/>
                          <w:sz w:val="32"/>
                          <w:szCs w:val="32"/>
                          <w:lang w:val="en-US"/>
                        </w:rPr>
                        <w:t>CEDAW Submission on Sex Trafficking</w:t>
                      </w:r>
                    </w:p>
                    <w:p w14:paraId="60F19B3B" w14:textId="77777777" w:rsidR="00210242" w:rsidRPr="00863A85" w:rsidRDefault="00210242" w:rsidP="00210242">
                      <w:pPr>
                        <w:spacing w:line="360" w:lineRule="auto"/>
                        <w:ind w:right="-472"/>
                        <w:jc w:val="both"/>
                        <w:rPr>
                          <w:rFonts w:ascii="Arial" w:hAnsi="Arial" w:cs="Arial"/>
                          <w:b/>
                          <w:color w:val="FFFFFF" w:themeColor="background1"/>
                          <w:sz w:val="32"/>
                          <w:szCs w:val="32"/>
                          <w:lang w:val="en-US"/>
                        </w:rPr>
                      </w:pPr>
                    </w:p>
                  </w:txbxContent>
                </v:textbox>
              </v:shape>
            </w:pict>
          </mc:Fallback>
        </mc:AlternateContent>
      </w:r>
      <w:r w:rsidR="00C35F01">
        <w:rPr>
          <w:rFonts w:ascii="Arial" w:hAnsi="Arial" w:cs="Arial"/>
          <w:b/>
          <w:noProof/>
          <w:sz w:val="24"/>
          <w:szCs w:val="24"/>
          <w:lang w:eastAsia="en-GB"/>
        </w:rPr>
        <mc:AlternateContent>
          <mc:Choice Requires="wps">
            <w:drawing>
              <wp:anchor distT="0" distB="0" distL="114300" distR="114300" simplePos="0" relativeHeight="251659264" behindDoc="1" locked="0" layoutInCell="1" allowOverlap="1" wp14:anchorId="4E894166" wp14:editId="6A3D50A1">
                <wp:simplePos x="0" y="0"/>
                <wp:positionH relativeFrom="column">
                  <wp:posOffset>-941832</wp:posOffset>
                </wp:positionH>
                <wp:positionV relativeFrom="paragraph">
                  <wp:posOffset>-541274</wp:posOffset>
                </wp:positionV>
                <wp:extent cx="7607808" cy="1115568"/>
                <wp:effectExtent l="0" t="0" r="0" b="2540"/>
                <wp:wrapNone/>
                <wp:docPr id="2" name="Rectangle 2"/>
                <wp:cNvGraphicFramePr/>
                <a:graphic xmlns:a="http://schemas.openxmlformats.org/drawingml/2006/main">
                  <a:graphicData uri="http://schemas.microsoft.com/office/word/2010/wordprocessingShape">
                    <wps:wsp>
                      <wps:cNvSpPr/>
                      <wps:spPr>
                        <a:xfrm>
                          <a:off x="0" y="0"/>
                          <a:ext cx="7607808" cy="1115568"/>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58758C" id="Rectangle 2" o:spid="_x0000_s1026" style="position:absolute;margin-left:-74.15pt;margin-top:-42.6pt;width:599.05pt;height:8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" fillcolor="red" stroked="f" strokeweight="1pt"/>
            </w:pict>
          </mc:Fallback>
        </mc:AlternateContent>
      </w:r>
      <w:r w:rsidR="00C35F01">
        <w:rPr>
          <w:rFonts w:ascii="Arial" w:hAnsi="Arial" w:cs="Arial"/>
          <w:b/>
          <w:noProof/>
          <w:sz w:val="24"/>
          <w:szCs w:val="24"/>
          <w:lang w:eastAsia="en-GB"/>
        </w:rPr>
        <w:drawing>
          <wp:anchor distT="0" distB="0" distL="114300" distR="114300" simplePos="0" relativeHeight="251658240" behindDoc="0" locked="0" layoutInCell="1" allowOverlap="1" wp14:anchorId="367044A1" wp14:editId="6A31EEF6">
            <wp:simplePos x="0" y="0"/>
            <wp:positionH relativeFrom="column">
              <wp:posOffset>-758952</wp:posOffset>
            </wp:positionH>
            <wp:positionV relativeFrom="paragraph">
              <wp:posOffset>-393192</wp:posOffset>
            </wp:positionV>
            <wp:extent cx="1755648" cy="9052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d Bkgrd 1.jpg"/>
                    <pic:cNvPicPr/>
                  </pic:nvPicPr>
                  <pic:blipFill>
                    <a:blip r:embed="rId8">
                      <a:extLst>
                        <a:ext uri="{28A0092B-C50C-407E-A947-70E740481C1C}">
                          <a14:useLocalDpi xmlns:a14="http://schemas.microsoft.com/office/drawing/2010/main" val="0"/>
                        </a:ext>
                      </a:extLst>
                    </a:blip>
                    <a:stretch>
                      <a:fillRect/>
                    </a:stretch>
                  </pic:blipFill>
                  <pic:spPr>
                    <a:xfrm>
                      <a:off x="0" y="0"/>
                      <a:ext cx="1755648" cy="905256"/>
                    </a:xfrm>
                    <a:prstGeom prst="rect">
                      <a:avLst/>
                    </a:prstGeom>
                  </pic:spPr>
                </pic:pic>
              </a:graphicData>
            </a:graphic>
            <wp14:sizeRelH relativeFrom="page">
              <wp14:pctWidth>0</wp14:pctWidth>
            </wp14:sizeRelH>
            <wp14:sizeRelV relativeFrom="page">
              <wp14:pctHeight>0</wp14:pctHeight>
            </wp14:sizeRelV>
          </wp:anchor>
        </w:drawing>
      </w:r>
    </w:p>
    <w:p w14:paraId="692F8553" w14:textId="5A82DC89" w:rsidR="00C35F01" w:rsidRDefault="00C35F01" w:rsidP="005504E1">
      <w:pPr>
        <w:spacing w:line="360" w:lineRule="auto"/>
        <w:ind w:left="-284" w:right="-472"/>
        <w:jc w:val="both"/>
        <w:rPr>
          <w:rFonts w:ascii="Arial" w:hAnsi="Arial" w:cs="Arial"/>
          <w:b/>
          <w:sz w:val="24"/>
          <w:szCs w:val="24"/>
          <w:lang w:val="en-US"/>
        </w:rPr>
      </w:pPr>
    </w:p>
    <w:p w14:paraId="1F843CBA" w14:textId="387E70DC" w:rsidR="00C35F01" w:rsidRPr="00210242" w:rsidRDefault="00210242" w:rsidP="00A54F70">
      <w:pPr>
        <w:spacing w:line="240" w:lineRule="auto"/>
        <w:ind w:left="-426" w:right="-897"/>
        <w:jc w:val="both"/>
        <w:rPr>
          <w:rFonts w:ascii="Calibri" w:hAnsi="Calibri" w:cs="Calibri"/>
          <w:b/>
          <w:color w:val="000000"/>
        </w:rPr>
      </w:pPr>
      <w:r w:rsidRPr="00210242">
        <w:rPr>
          <w:rFonts w:ascii="Arial" w:hAnsi="Arial" w:cs="Arial"/>
          <w:b/>
          <w:color w:val="000000" w:themeColor="text1"/>
          <w:lang w:val="en-US"/>
        </w:rPr>
        <w:t>Submission to the CEDAW</w:t>
      </w:r>
      <w:r w:rsidR="0099155F">
        <w:rPr>
          <w:rStyle w:val="FootnoteReference"/>
          <w:rFonts w:ascii="Arial" w:hAnsi="Arial" w:cs="Arial"/>
          <w:b/>
          <w:color w:val="000000" w:themeColor="text1"/>
          <w:lang w:val="en-US"/>
        </w:rPr>
        <w:footnoteReference w:id="1"/>
      </w:r>
      <w:r w:rsidRPr="00210242">
        <w:rPr>
          <w:rFonts w:ascii="Arial" w:hAnsi="Arial" w:cs="Arial"/>
          <w:b/>
          <w:color w:val="000000" w:themeColor="text1"/>
          <w:lang w:val="en-US"/>
        </w:rPr>
        <w:t xml:space="preserve"> Consultation on</w:t>
      </w:r>
      <w:r w:rsidR="0099155F">
        <w:rPr>
          <w:rFonts w:ascii="Arial" w:hAnsi="Arial" w:cs="Arial"/>
          <w:b/>
          <w:color w:val="000000" w:themeColor="text1"/>
          <w:lang w:val="en-US"/>
        </w:rPr>
        <w:t xml:space="preserve"> </w:t>
      </w:r>
      <w:r w:rsidRPr="00210242">
        <w:rPr>
          <w:rFonts w:ascii="Calibri" w:hAnsi="Calibri" w:cs="Calibri"/>
          <w:b/>
          <w:color w:val="000000"/>
        </w:rPr>
        <w:t xml:space="preserve">Draft recommendations on trafficking of women and girls in the </w:t>
      </w:r>
      <w:r>
        <w:rPr>
          <w:rFonts w:ascii="Calibri" w:hAnsi="Calibri" w:cs="Calibri"/>
          <w:b/>
          <w:color w:val="000000"/>
        </w:rPr>
        <w:t>c</w:t>
      </w:r>
      <w:r w:rsidRPr="00210242">
        <w:rPr>
          <w:rFonts w:ascii="Calibri" w:hAnsi="Calibri" w:cs="Calibri"/>
          <w:b/>
          <w:color w:val="000000"/>
        </w:rPr>
        <w:t>ontext of global migration</w:t>
      </w:r>
    </w:p>
    <w:p w14:paraId="085F572D" w14:textId="0C55B24E" w:rsidR="00C35F01" w:rsidRDefault="00C35F01" w:rsidP="005504E1">
      <w:pPr>
        <w:spacing w:line="360" w:lineRule="auto"/>
        <w:ind w:left="-284" w:right="-472"/>
        <w:jc w:val="both"/>
        <w:rPr>
          <w:rFonts w:ascii="Arial" w:hAnsi="Arial" w:cs="Arial"/>
          <w:color w:val="000000" w:themeColor="text1"/>
          <w:lang w:val="en-US"/>
        </w:rPr>
      </w:pPr>
    </w:p>
    <w:p w14:paraId="31A8DCE1" w14:textId="77777777" w:rsidR="00C35F01" w:rsidRDefault="00C35F01" w:rsidP="005504E1">
      <w:pPr>
        <w:spacing w:line="360" w:lineRule="auto"/>
        <w:ind w:left="-284" w:right="-472"/>
        <w:jc w:val="both"/>
        <w:rPr>
          <w:rFonts w:ascii="Arial" w:hAnsi="Arial" w:cs="Arial"/>
          <w:color w:val="000000" w:themeColor="text1"/>
          <w:lang w:val="en-US"/>
        </w:rPr>
      </w:pPr>
    </w:p>
    <w:p w14:paraId="212E397B" w14:textId="4CA0033B" w:rsidR="00736A4C" w:rsidRPr="00AF757A" w:rsidRDefault="00736A4C" w:rsidP="005504E1">
      <w:pPr>
        <w:spacing w:line="360" w:lineRule="auto"/>
        <w:ind w:left="-284" w:right="-472"/>
        <w:jc w:val="both"/>
        <w:rPr>
          <w:rFonts w:ascii="Arial" w:hAnsi="Arial" w:cs="Arial"/>
          <w:color w:val="000000" w:themeColor="text1"/>
          <w:lang w:val="en-US"/>
        </w:rPr>
      </w:pPr>
      <w:r w:rsidRPr="00AF757A">
        <w:rPr>
          <w:rFonts w:ascii="Arial" w:hAnsi="Arial" w:cs="Arial"/>
          <w:color w:val="000000" w:themeColor="text1"/>
          <w:lang w:val="en-US"/>
        </w:rPr>
        <w:t>By Rachel Clewley</w:t>
      </w:r>
    </w:p>
    <w:p w14:paraId="02241B25" w14:textId="4DE680E6" w:rsidR="00736A4C" w:rsidRPr="00811BA1" w:rsidRDefault="00736A4C" w:rsidP="005504E1">
      <w:pPr>
        <w:spacing w:line="360" w:lineRule="auto"/>
        <w:ind w:left="-284" w:right="-472"/>
        <w:jc w:val="both"/>
        <w:rPr>
          <w:rFonts w:ascii="Arial" w:hAnsi="Arial" w:cs="Arial"/>
          <w:lang w:val="en-US"/>
        </w:rPr>
      </w:pPr>
      <w:r w:rsidRPr="00811BA1">
        <w:rPr>
          <w:rFonts w:ascii="Arial" w:hAnsi="Arial" w:cs="Arial"/>
          <w:lang w:val="en-US"/>
        </w:rPr>
        <w:t>On behalf of Not Buying It</w:t>
      </w:r>
    </w:p>
    <w:p w14:paraId="5065C65A" w14:textId="347CBDDA" w:rsidR="00736A4C" w:rsidRDefault="00370975" w:rsidP="005504E1">
      <w:pPr>
        <w:spacing w:line="360" w:lineRule="auto"/>
        <w:ind w:left="-284" w:right="-472"/>
        <w:jc w:val="both"/>
        <w:rPr>
          <w:rFonts w:ascii="Arial" w:hAnsi="Arial" w:cs="Arial"/>
          <w:lang w:val="en-US"/>
        </w:rPr>
      </w:pPr>
      <w:hyperlink r:id="rId9" w:history="1">
        <w:r w:rsidR="00736A4C" w:rsidRPr="00811BA1">
          <w:rPr>
            <w:rStyle w:val="Hyperlink"/>
            <w:rFonts w:ascii="Arial" w:hAnsi="Arial" w:cs="Arial"/>
            <w:lang w:val="en-US"/>
          </w:rPr>
          <w:t>www.notbuyingit.org.uk</w:t>
        </w:r>
      </w:hyperlink>
      <w:r w:rsidR="00736A4C" w:rsidRPr="00811BA1">
        <w:rPr>
          <w:rFonts w:ascii="Arial" w:hAnsi="Arial" w:cs="Arial"/>
          <w:lang w:val="en-US"/>
        </w:rPr>
        <w:t xml:space="preserve"> </w:t>
      </w:r>
    </w:p>
    <w:p w14:paraId="64BDEA66" w14:textId="6E0AF713" w:rsidR="00C35F01" w:rsidRPr="00811BA1" w:rsidRDefault="00370975" w:rsidP="005504E1">
      <w:pPr>
        <w:spacing w:line="360" w:lineRule="auto"/>
        <w:ind w:left="-284" w:right="-472"/>
        <w:jc w:val="both"/>
        <w:rPr>
          <w:rFonts w:ascii="Arial" w:hAnsi="Arial" w:cs="Arial"/>
          <w:lang w:val="en-US"/>
        </w:rPr>
      </w:pPr>
      <w:hyperlink r:id="rId10" w:history="1">
        <w:r w:rsidR="00C35F01" w:rsidRPr="00C1027F">
          <w:rPr>
            <w:rStyle w:val="Hyperlink"/>
            <w:rFonts w:ascii="Arial" w:hAnsi="Arial" w:cs="Arial"/>
            <w:lang w:val="en-US"/>
          </w:rPr>
          <w:t>no@notbuyingit.org.uk</w:t>
        </w:r>
      </w:hyperlink>
      <w:r w:rsidR="00C35F01">
        <w:rPr>
          <w:rFonts w:ascii="Arial" w:hAnsi="Arial" w:cs="Arial"/>
          <w:lang w:val="en-US"/>
        </w:rPr>
        <w:t xml:space="preserve"> </w:t>
      </w:r>
    </w:p>
    <w:p w14:paraId="07378941" w14:textId="47D8C02B" w:rsidR="00736A4C" w:rsidRPr="00507DFE" w:rsidRDefault="00736A4C" w:rsidP="00507DFE">
      <w:pPr>
        <w:spacing w:line="360" w:lineRule="auto"/>
        <w:ind w:right="-472"/>
        <w:jc w:val="both"/>
        <w:rPr>
          <w:rFonts w:ascii="Arial" w:hAnsi="Arial" w:cs="Arial"/>
          <w:color w:val="000000" w:themeColor="text1"/>
          <w:lang w:val="en-US"/>
        </w:rPr>
      </w:pPr>
      <w:bookmarkStart w:id="0" w:name="_GoBack"/>
      <w:bookmarkEnd w:id="0"/>
    </w:p>
    <w:p w14:paraId="5D8CC606" w14:textId="1A29E2EF" w:rsidR="005E137C" w:rsidRPr="0099155F" w:rsidRDefault="00AA3CE9" w:rsidP="005E137C">
      <w:pPr>
        <w:spacing w:after="100" w:line="360" w:lineRule="auto"/>
        <w:ind w:left="-284" w:right="-472"/>
        <w:jc w:val="both"/>
        <w:rPr>
          <w:rFonts w:ascii="Arial" w:eastAsia="Times New Roman" w:hAnsi="Arial" w:cs="Arial"/>
          <w:i/>
          <w:color w:val="000000" w:themeColor="text1"/>
          <w:lang w:eastAsia="en-GB"/>
        </w:rPr>
      </w:pPr>
      <w:r w:rsidRPr="00E32E14">
        <w:rPr>
          <w:rFonts w:ascii="Arial" w:hAnsi="Arial" w:cs="Arial"/>
          <w:b/>
          <w:color w:val="000000" w:themeColor="text1"/>
          <w:lang w:val="en-US"/>
        </w:rPr>
        <w:t>Cedaw Article 6</w:t>
      </w:r>
      <w:r w:rsidR="00507DFE">
        <w:rPr>
          <w:rFonts w:ascii="Arial" w:hAnsi="Arial" w:cs="Arial"/>
          <w:color w:val="000000" w:themeColor="text1"/>
          <w:lang w:val="en-US"/>
        </w:rPr>
        <w:t xml:space="preserve"> states:</w:t>
      </w:r>
      <w:r w:rsidRPr="00507DFE">
        <w:rPr>
          <w:rFonts w:ascii="Arial" w:eastAsia="Times New Roman" w:hAnsi="Arial" w:cs="Arial"/>
          <w:color w:val="000000" w:themeColor="text1"/>
          <w:lang w:eastAsia="en-GB"/>
        </w:rPr>
        <w:t xml:space="preserve"> </w:t>
      </w:r>
      <w:r w:rsidR="005E137C" w:rsidRPr="0099155F">
        <w:rPr>
          <w:rFonts w:ascii="Arial" w:eastAsia="Times New Roman" w:hAnsi="Arial" w:cs="Arial"/>
          <w:i/>
          <w:color w:val="000000" w:themeColor="text1"/>
          <w:lang w:eastAsia="en-GB"/>
        </w:rPr>
        <w:t>“</w:t>
      </w:r>
      <w:r w:rsidRPr="0099155F">
        <w:rPr>
          <w:rFonts w:ascii="Arial" w:eastAsia="Times New Roman" w:hAnsi="Arial" w:cs="Arial"/>
          <w:i/>
          <w:color w:val="000000" w:themeColor="text1"/>
          <w:lang w:eastAsia="en-GB"/>
        </w:rPr>
        <w:t>Parties shall take all appropriate measures, including legislation, to suppress all forms of traffic in women and exploitation of prostitution of women.</w:t>
      </w:r>
      <w:r w:rsidR="005E137C" w:rsidRPr="0099155F">
        <w:rPr>
          <w:rFonts w:ascii="Arial" w:eastAsia="Times New Roman" w:hAnsi="Arial" w:cs="Arial"/>
          <w:i/>
          <w:color w:val="000000" w:themeColor="text1"/>
          <w:lang w:eastAsia="en-GB"/>
        </w:rPr>
        <w:t>”</w:t>
      </w:r>
    </w:p>
    <w:p w14:paraId="53F3B0B6" w14:textId="77777777" w:rsidR="00507DFE" w:rsidRPr="00507DFE" w:rsidRDefault="00507DFE" w:rsidP="005E137C">
      <w:pPr>
        <w:spacing w:after="100" w:line="360" w:lineRule="auto"/>
        <w:ind w:left="-284" w:right="-472"/>
        <w:jc w:val="both"/>
        <w:rPr>
          <w:rFonts w:ascii="Arial" w:eastAsia="Times New Roman" w:hAnsi="Arial" w:cs="Arial"/>
          <w:color w:val="000000" w:themeColor="text1"/>
          <w:lang w:eastAsia="en-GB"/>
        </w:rPr>
      </w:pPr>
    </w:p>
    <w:p w14:paraId="7B333330" w14:textId="6401164E" w:rsidR="00AA3CE9" w:rsidRPr="00507DFE" w:rsidRDefault="00863A85" w:rsidP="005E137C">
      <w:pPr>
        <w:spacing w:after="100" w:line="360" w:lineRule="auto"/>
        <w:ind w:left="-284" w:right="-472"/>
        <w:jc w:val="both"/>
        <w:rPr>
          <w:rFonts w:ascii="Arial" w:hAnsi="Arial" w:cs="Arial"/>
          <w:color w:val="000000" w:themeColor="text1"/>
          <w:lang w:val="en-US"/>
        </w:rPr>
      </w:pPr>
      <w:r>
        <w:rPr>
          <w:rFonts w:ascii="Arial" w:hAnsi="Arial" w:cs="Arial"/>
          <w:color w:val="000000" w:themeColor="text1"/>
          <w:lang w:val="en-US"/>
        </w:rPr>
        <w:t xml:space="preserve">We are concerned </w:t>
      </w:r>
      <w:r w:rsidR="00A54F70">
        <w:rPr>
          <w:rFonts w:ascii="Arial" w:hAnsi="Arial" w:cs="Arial"/>
          <w:color w:val="000000" w:themeColor="text1"/>
          <w:lang w:val="en-US"/>
        </w:rPr>
        <w:t>that only the first half of Article 6 is being addressed in this review</w:t>
      </w:r>
      <w:r w:rsidR="005E137C" w:rsidRPr="00507DFE">
        <w:rPr>
          <w:rFonts w:ascii="Arial" w:hAnsi="Arial" w:cs="Arial"/>
          <w:color w:val="000000" w:themeColor="text1"/>
          <w:lang w:val="en-US"/>
        </w:rPr>
        <w:t>. This not only makes a mockery o</w:t>
      </w:r>
      <w:r w:rsidR="00A54F70">
        <w:rPr>
          <w:rFonts w:ascii="Arial" w:hAnsi="Arial" w:cs="Arial"/>
          <w:color w:val="000000" w:themeColor="text1"/>
          <w:lang w:val="en-US"/>
        </w:rPr>
        <w:t>f</w:t>
      </w:r>
      <w:r w:rsidR="005E137C" w:rsidRPr="00507DFE">
        <w:rPr>
          <w:rFonts w:ascii="Arial" w:hAnsi="Arial" w:cs="Arial"/>
          <w:color w:val="000000" w:themeColor="text1"/>
          <w:lang w:val="en-US"/>
        </w:rPr>
        <w:t xml:space="preserve"> Article 6</w:t>
      </w:r>
      <w:r>
        <w:rPr>
          <w:rFonts w:ascii="Arial" w:hAnsi="Arial" w:cs="Arial"/>
          <w:color w:val="000000" w:themeColor="text1"/>
          <w:lang w:val="en-US"/>
        </w:rPr>
        <w:t>,</w:t>
      </w:r>
      <w:r w:rsidR="005E137C" w:rsidRPr="00507DFE">
        <w:rPr>
          <w:rFonts w:ascii="Arial" w:hAnsi="Arial" w:cs="Arial"/>
          <w:color w:val="000000" w:themeColor="text1"/>
          <w:lang w:val="en-US"/>
        </w:rPr>
        <w:t xml:space="preserve"> but makes the consultation meaningless</w:t>
      </w:r>
      <w:r>
        <w:rPr>
          <w:rFonts w:ascii="Arial" w:hAnsi="Arial" w:cs="Arial"/>
          <w:color w:val="000000" w:themeColor="text1"/>
          <w:lang w:val="en-US"/>
        </w:rPr>
        <w:t>,</w:t>
      </w:r>
      <w:r w:rsidR="005E137C" w:rsidRPr="00507DFE">
        <w:rPr>
          <w:rFonts w:ascii="Arial" w:hAnsi="Arial" w:cs="Arial"/>
          <w:color w:val="000000" w:themeColor="text1"/>
          <w:lang w:val="en-US"/>
        </w:rPr>
        <w:t xml:space="preserve"> since </w:t>
      </w:r>
      <w:r w:rsidR="00A54F70">
        <w:rPr>
          <w:rFonts w:ascii="Arial" w:hAnsi="Arial" w:cs="Arial"/>
          <w:color w:val="000000" w:themeColor="text1"/>
          <w:lang w:val="en-US"/>
        </w:rPr>
        <w:t>trafficking</w:t>
      </w:r>
      <w:r w:rsidR="005E137C" w:rsidRPr="00507DFE">
        <w:rPr>
          <w:rFonts w:ascii="Arial" w:hAnsi="Arial" w:cs="Arial"/>
          <w:color w:val="000000" w:themeColor="text1"/>
          <w:lang w:val="en-US"/>
        </w:rPr>
        <w:t xml:space="preserve"> cannot possibly be considered in isolation from </w:t>
      </w:r>
      <w:r w:rsidR="00A54F70">
        <w:rPr>
          <w:rFonts w:ascii="Arial" w:hAnsi="Arial" w:cs="Arial"/>
          <w:color w:val="000000" w:themeColor="text1"/>
          <w:lang w:val="en-US"/>
        </w:rPr>
        <w:t>prostitution</w:t>
      </w:r>
      <w:r w:rsidR="005E137C" w:rsidRPr="00507DFE">
        <w:rPr>
          <w:rFonts w:ascii="Arial" w:hAnsi="Arial" w:cs="Arial"/>
          <w:color w:val="000000" w:themeColor="text1"/>
          <w:lang w:val="en-US"/>
        </w:rPr>
        <w:t>.</w:t>
      </w:r>
    </w:p>
    <w:p w14:paraId="229B34FA" w14:textId="374C2D04" w:rsidR="005E137C" w:rsidRDefault="005E137C" w:rsidP="005E137C">
      <w:pPr>
        <w:spacing w:after="100" w:line="360" w:lineRule="auto"/>
        <w:ind w:left="-284" w:right="-472"/>
        <w:jc w:val="both"/>
        <w:rPr>
          <w:rFonts w:ascii="Arial" w:hAnsi="Arial" w:cs="Arial"/>
          <w:color w:val="FF0000"/>
          <w:lang w:val="en-US"/>
        </w:rPr>
      </w:pPr>
    </w:p>
    <w:p w14:paraId="0067D643" w14:textId="77777777" w:rsidR="005E137C" w:rsidRPr="005E137C" w:rsidRDefault="005E137C" w:rsidP="005E137C">
      <w:pPr>
        <w:spacing w:after="100" w:line="360" w:lineRule="auto"/>
        <w:ind w:left="-284" w:right="-472"/>
        <w:jc w:val="both"/>
        <w:rPr>
          <w:rFonts w:ascii="Arial" w:eastAsia="Times New Roman" w:hAnsi="Arial" w:cs="Arial"/>
          <w:color w:val="FF0000"/>
          <w:lang w:eastAsia="en-GB"/>
        </w:rPr>
      </w:pPr>
    </w:p>
    <w:p w14:paraId="7BD30727" w14:textId="77777777" w:rsidR="00863A85" w:rsidRDefault="005E137C" w:rsidP="00863A85">
      <w:pPr>
        <w:spacing w:line="360" w:lineRule="auto"/>
        <w:ind w:right="-472"/>
        <w:jc w:val="both"/>
        <w:rPr>
          <w:rFonts w:ascii="Arial" w:hAnsi="Arial" w:cs="Arial"/>
          <w:b/>
          <w:sz w:val="24"/>
          <w:szCs w:val="24"/>
          <w:lang w:val="en-US"/>
        </w:rPr>
      </w:pPr>
      <w:r w:rsidRPr="00863A85">
        <w:rPr>
          <w:rFonts w:ascii="Arial" w:hAnsi="Arial" w:cs="Arial"/>
          <w:b/>
          <w:sz w:val="24"/>
          <w:szCs w:val="24"/>
          <w:lang w:val="en-US"/>
        </w:rPr>
        <w:t>Recommendations</w:t>
      </w:r>
    </w:p>
    <w:p w14:paraId="25A1D645" w14:textId="6B78FBC4" w:rsidR="00210242" w:rsidRPr="00210242" w:rsidRDefault="00210242" w:rsidP="00210242">
      <w:pPr>
        <w:pStyle w:val="ListParagraph"/>
        <w:numPr>
          <w:ilvl w:val="0"/>
          <w:numId w:val="3"/>
        </w:numPr>
        <w:spacing w:line="360" w:lineRule="auto"/>
        <w:ind w:left="0" w:right="-472"/>
        <w:jc w:val="both"/>
        <w:rPr>
          <w:rFonts w:ascii="Arial" w:hAnsi="Arial" w:cs="Arial"/>
          <w:b/>
          <w:sz w:val="24"/>
          <w:szCs w:val="24"/>
          <w:lang w:val="en-US"/>
        </w:rPr>
      </w:pPr>
      <w:r w:rsidRPr="00210242">
        <w:rPr>
          <w:rFonts w:ascii="Arial" w:hAnsi="Arial" w:cs="Arial"/>
          <w:color w:val="000000" w:themeColor="text1"/>
          <w:lang w:val="en-US"/>
        </w:rPr>
        <w:t xml:space="preserve">Prostitution must be considered in these recommendations </w:t>
      </w:r>
    </w:p>
    <w:p w14:paraId="2E97E243" w14:textId="2D515E77" w:rsidR="00210242" w:rsidRDefault="00863A85" w:rsidP="00210242">
      <w:pPr>
        <w:pStyle w:val="ListParagraph"/>
        <w:numPr>
          <w:ilvl w:val="0"/>
          <w:numId w:val="3"/>
        </w:numPr>
        <w:spacing w:line="360" w:lineRule="auto"/>
        <w:ind w:left="0" w:right="-472"/>
        <w:jc w:val="both"/>
        <w:rPr>
          <w:rFonts w:ascii="Arial" w:hAnsi="Arial" w:cs="Arial"/>
          <w:lang w:val="en-US"/>
        </w:rPr>
      </w:pPr>
      <w:r>
        <w:rPr>
          <w:rFonts w:ascii="Arial" w:hAnsi="Arial" w:cs="Arial"/>
          <w:lang w:val="en-US"/>
        </w:rPr>
        <w:t>P</w:t>
      </w:r>
      <w:r w:rsidR="00736A4C" w:rsidRPr="00811BA1">
        <w:rPr>
          <w:rFonts w:ascii="Arial" w:hAnsi="Arial" w:cs="Arial"/>
          <w:lang w:val="en-US"/>
        </w:rPr>
        <w:t xml:space="preserve">rostitution </w:t>
      </w:r>
      <w:r>
        <w:rPr>
          <w:rFonts w:ascii="Arial" w:hAnsi="Arial" w:cs="Arial"/>
          <w:lang w:val="en-US"/>
        </w:rPr>
        <w:t>should be included in the</w:t>
      </w:r>
      <w:r w:rsidR="00736A4C" w:rsidRPr="00811BA1">
        <w:rPr>
          <w:rFonts w:ascii="Arial" w:hAnsi="Arial" w:cs="Arial"/>
          <w:lang w:val="en-US"/>
        </w:rPr>
        <w:t xml:space="preserve"> list of harmful cultural practices</w:t>
      </w:r>
    </w:p>
    <w:p w14:paraId="2265F5BA" w14:textId="4FFC64B0" w:rsidR="00736A4C" w:rsidRPr="00210242" w:rsidRDefault="00210242" w:rsidP="00210242">
      <w:pPr>
        <w:pStyle w:val="ListParagraph"/>
        <w:numPr>
          <w:ilvl w:val="0"/>
          <w:numId w:val="3"/>
        </w:numPr>
        <w:spacing w:line="360" w:lineRule="auto"/>
        <w:ind w:left="0" w:right="-472"/>
        <w:jc w:val="both"/>
        <w:rPr>
          <w:rFonts w:ascii="Arial" w:hAnsi="Arial" w:cs="Arial"/>
          <w:lang w:val="en-US"/>
        </w:rPr>
      </w:pPr>
      <w:r>
        <w:rPr>
          <w:rFonts w:ascii="Arial" w:hAnsi="Arial" w:cs="Arial"/>
          <w:lang w:val="en-US"/>
        </w:rPr>
        <w:t>P</w:t>
      </w:r>
      <w:r w:rsidR="005504E1" w:rsidRPr="00210242">
        <w:rPr>
          <w:rFonts w:ascii="Arial" w:hAnsi="Arial" w:cs="Arial"/>
          <w:lang w:val="en-US"/>
        </w:rPr>
        <w:t xml:space="preserve">rostitution </w:t>
      </w:r>
      <w:r w:rsidRPr="00210242">
        <w:rPr>
          <w:rFonts w:ascii="Arial" w:hAnsi="Arial" w:cs="Arial"/>
          <w:lang w:val="en-US"/>
        </w:rPr>
        <w:t xml:space="preserve">should not be regarded </w:t>
      </w:r>
      <w:r w:rsidR="005504E1" w:rsidRPr="00210242">
        <w:rPr>
          <w:rFonts w:ascii="Arial" w:hAnsi="Arial" w:cs="Arial"/>
          <w:lang w:val="en-US"/>
        </w:rPr>
        <w:t xml:space="preserve">as women’s </w:t>
      </w:r>
      <w:r>
        <w:rPr>
          <w:rFonts w:ascii="Arial" w:hAnsi="Arial" w:cs="Arial"/>
          <w:lang w:val="en-US"/>
        </w:rPr>
        <w:t>‘</w:t>
      </w:r>
      <w:r w:rsidR="005504E1" w:rsidRPr="00210242">
        <w:rPr>
          <w:rFonts w:ascii="Arial" w:hAnsi="Arial" w:cs="Arial"/>
          <w:lang w:val="en-US"/>
        </w:rPr>
        <w:t>work’</w:t>
      </w:r>
    </w:p>
    <w:p w14:paraId="54CA3C2E" w14:textId="63E85E51" w:rsidR="005504E1" w:rsidRPr="00811BA1" w:rsidRDefault="00210242" w:rsidP="005504E1">
      <w:pPr>
        <w:pStyle w:val="ListParagraph"/>
        <w:numPr>
          <w:ilvl w:val="0"/>
          <w:numId w:val="3"/>
        </w:numPr>
        <w:spacing w:line="360" w:lineRule="auto"/>
        <w:ind w:left="0" w:right="-472"/>
        <w:jc w:val="both"/>
        <w:rPr>
          <w:rFonts w:ascii="Arial" w:hAnsi="Arial" w:cs="Arial"/>
          <w:lang w:val="en-US"/>
        </w:rPr>
      </w:pPr>
      <w:r>
        <w:rPr>
          <w:rFonts w:ascii="Arial" w:hAnsi="Arial" w:cs="Arial"/>
          <w:lang w:val="en-US"/>
        </w:rPr>
        <w:t>C</w:t>
      </w:r>
      <w:r w:rsidR="005E137C">
        <w:rPr>
          <w:rFonts w:ascii="Arial" w:hAnsi="Arial" w:cs="Arial"/>
          <w:lang w:val="en-US"/>
        </w:rPr>
        <w:t>hild sexual</w:t>
      </w:r>
      <w:r w:rsidR="00863A85">
        <w:rPr>
          <w:rFonts w:ascii="Arial" w:hAnsi="Arial" w:cs="Arial"/>
          <w:lang w:val="en-US"/>
        </w:rPr>
        <w:t xml:space="preserve"> exploitation </w:t>
      </w:r>
      <w:r>
        <w:rPr>
          <w:rFonts w:ascii="Arial" w:hAnsi="Arial" w:cs="Arial"/>
          <w:lang w:val="en-US"/>
        </w:rPr>
        <w:t xml:space="preserve">through prostitution should not be regarded </w:t>
      </w:r>
      <w:r w:rsidR="00863A85">
        <w:rPr>
          <w:rFonts w:ascii="Arial" w:hAnsi="Arial" w:cs="Arial"/>
          <w:lang w:val="en-US"/>
        </w:rPr>
        <w:t>as ‘child labour’</w:t>
      </w:r>
    </w:p>
    <w:p w14:paraId="26E62187" w14:textId="6E9E2922" w:rsidR="005504E1" w:rsidRPr="00811BA1" w:rsidRDefault="005504E1" w:rsidP="005504E1">
      <w:pPr>
        <w:pStyle w:val="ListParagraph"/>
        <w:numPr>
          <w:ilvl w:val="0"/>
          <w:numId w:val="3"/>
        </w:numPr>
        <w:spacing w:line="360" w:lineRule="auto"/>
        <w:ind w:left="0" w:right="-472"/>
        <w:jc w:val="both"/>
        <w:rPr>
          <w:rFonts w:ascii="Arial" w:hAnsi="Arial" w:cs="Arial"/>
          <w:lang w:val="en-US"/>
        </w:rPr>
      </w:pPr>
      <w:r w:rsidRPr="00811BA1">
        <w:rPr>
          <w:rFonts w:ascii="Arial" w:hAnsi="Arial" w:cs="Arial"/>
          <w:lang w:val="en-US"/>
        </w:rPr>
        <w:t xml:space="preserve">Vulnerabilities </w:t>
      </w:r>
      <w:r w:rsidR="00A54F70">
        <w:rPr>
          <w:rFonts w:ascii="Arial" w:hAnsi="Arial" w:cs="Arial"/>
          <w:lang w:val="en-US"/>
        </w:rPr>
        <w:t xml:space="preserve">around trafficking and prostitution </w:t>
      </w:r>
      <w:r w:rsidR="0099155F">
        <w:rPr>
          <w:rFonts w:ascii="Arial" w:hAnsi="Arial" w:cs="Arial"/>
          <w:lang w:val="en-US"/>
        </w:rPr>
        <w:t>must</w:t>
      </w:r>
      <w:r w:rsidRPr="00811BA1">
        <w:rPr>
          <w:rFonts w:ascii="Arial" w:hAnsi="Arial" w:cs="Arial"/>
          <w:lang w:val="en-US"/>
        </w:rPr>
        <w:t xml:space="preserve"> be considered from an intersectional </w:t>
      </w:r>
      <w:r w:rsidR="00A54F70">
        <w:rPr>
          <w:rFonts w:ascii="Arial" w:hAnsi="Arial" w:cs="Arial"/>
          <w:lang w:val="en-US"/>
        </w:rPr>
        <w:t>perspective</w:t>
      </w:r>
    </w:p>
    <w:p w14:paraId="49D552B8" w14:textId="34A47456" w:rsidR="005504E1" w:rsidRPr="00811BA1" w:rsidRDefault="00210242" w:rsidP="005504E1">
      <w:pPr>
        <w:pStyle w:val="ListParagraph"/>
        <w:numPr>
          <w:ilvl w:val="0"/>
          <w:numId w:val="3"/>
        </w:numPr>
        <w:spacing w:line="360" w:lineRule="auto"/>
        <w:ind w:left="0" w:right="-472"/>
        <w:jc w:val="both"/>
        <w:rPr>
          <w:rFonts w:ascii="Arial" w:hAnsi="Arial" w:cs="Arial"/>
          <w:lang w:val="en-US"/>
        </w:rPr>
      </w:pPr>
      <w:r>
        <w:rPr>
          <w:rFonts w:ascii="Arial" w:hAnsi="Arial" w:cs="Arial"/>
          <w:lang w:val="en-US"/>
        </w:rPr>
        <w:t>S</w:t>
      </w:r>
      <w:r w:rsidR="005504E1" w:rsidRPr="00811BA1">
        <w:rPr>
          <w:rFonts w:ascii="Arial" w:hAnsi="Arial" w:cs="Arial"/>
          <w:lang w:val="en-US"/>
        </w:rPr>
        <w:t xml:space="preserve">tatistics on trafficking </w:t>
      </w:r>
      <w:r>
        <w:rPr>
          <w:rFonts w:ascii="Arial" w:hAnsi="Arial" w:cs="Arial"/>
          <w:lang w:val="en-US"/>
        </w:rPr>
        <w:t xml:space="preserve">must be disaggregated </w:t>
      </w:r>
      <w:r w:rsidR="005504E1" w:rsidRPr="00811BA1">
        <w:rPr>
          <w:rFonts w:ascii="Arial" w:hAnsi="Arial" w:cs="Arial"/>
          <w:lang w:val="en-US"/>
        </w:rPr>
        <w:t>according to sex, age, disability, ethnicity and refugee</w:t>
      </w:r>
      <w:r w:rsidR="00863A85">
        <w:rPr>
          <w:rFonts w:ascii="Arial" w:hAnsi="Arial" w:cs="Arial"/>
          <w:lang w:val="en-US"/>
        </w:rPr>
        <w:t xml:space="preserve"> status, according to Sustainable </w:t>
      </w:r>
      <w:r w:rsidR="005504E1" w:rsidRPr="00811BA1">
        <w:rPr>
          <w:rFonts w:ascii="Arial" w:hAnsi="Arial" w:cs="Arial"/>
          <w:lang w:val="en-US"/>
        </w:rPr>
        <w:t>Development Goal, SDG 16.2.2</w:t>
      </w:r>
    </w:p>
    <w:p w14:paraId="26419E9C" w14:textId="3E6E962C" w:rsidR="00736A4C" w:rsidRPr="00811BA1" w:rsidRDefault="00736A4C" w:rsidP="005504E1">
      <w:pPr>
        <w:spacing w:line="360" w:lineRule="auto"/>
        <w:ind w:left="-284" w:right="-472" w:hanging="284"/>
        <w:jc w:val="both"/>
        <w:rPr>
          <w:rFonts w:ascii="Arial" w:hAnsi="Arial" w:cs="Arial"/>
          <w:lang w:val="en-US"/>
        </w:rPr>
      </w:pPr>
    </w:p>
    <w:p w14:paraId="3383E51C" w14:textId="033722C4" w:rsidR="00736A4C" w:rsidRPr="00811BA1" w:rsidRDefault="00736A4C" w:rsidP="005504E1">
      <w:pPr>
        <w:spacing w:line="360" w:lineRule="auto"/>
        <w:ind w:left="-284" w:right="-472"/>
        <w:jc w:val="both"/>
        <w:rPr>
          <w:rFonts w:ascii="Arial" w:hAnsi="Arial" w:cs="Arial"/>
          <w:lang w:val="en-US"/>
        </w:rPr>
      </w:pPr>
    </w:p>
    <w:p w14:paraId="78932C3E" w14:textId="77777777" w:rsidR="00863A85" w:rsidRDefault="00863A85" w:rsidP="005504E1">
      <w:pPr>
        <w:spacing w:line="360" w:lineRule="auto"/>
        <w:ind w:left="-284" w:right="-472"/>
        <w:jc w:val="both"/>
        <w:rPr>
          <w:rFonts w:ascii="Arial" w:hAnsi="Arial" w:cs="Arial"/>
          <w:b/>
          <w:sz w:val="24"/>
          <w:szCs w:val="24"/>
          <w:lang w:val="en-US"/>
        </w:rPr>
      </w:pPr>
    </w:p>
    <w:p w14:paraId="68D3F8E7" w14:textId="77777777" w:rsidR="00863A85" w:rsidRDefault="00863A85" w:rsidP="005504E1">
      <w:pPr>
        <w:spacing w:line="360" w:lineRule="auto"/>
        <w:ind w:left="-284" w:right="-472"/>
        <w:jc w:val="both"/>
        <w:rPr>
          <w:rFonts w:ascii="Arial" w:hAnsi="Arial" w:cs="Arial"/>
          <w:b/>
          <w:sz w:val="24"/>
          <w:szCs w:val="24"/>
          <w:lang w:val="en-US"/>
        </w:rPr>
      </w:pPr>
    </w:p>
    <w:p w14:paraId="753D5838" w14:textId="41154A66" w:rsidR="00736A4C" w:rsidRPr="00811BA1" w:rsidRDefault="00C91392" w:rsidP="005504E1">
      <w:pPr>
        <w:spacing w:line="360" w:lineRule="auto"/>
        <w:ind w:left="-284" w:right="-472"/>
        <w:jc w:val="both"/>
        <w:rPr>
          <w:rFonts w:ascii="Arial" w:hAnsi="Arial" w:cs="Arial"/>
          <w:b/>
          <w:sz w:val="24"/>
          <w:szCs w:val="24"/>
          <w:lang w:val="en-US"/>
        </w:rPr>
      </w:pPr>
      <w:r w:rsidRPr="00811BA1">
        <w:rPr>
          <w:rFonts w:ascii="Arial" w:hAnsi="Arial" w:cs="Arial"/>
          <w:b/>
          <w:sz w:val="24"/>
          <w:szCs w:val="24"/>
          <w:lang w:val="en-US"/>
        </w:rPr>
        <w:t xml:space="preserve">Submission </w:t>
      </w:r>
    </w:p>
    <w:p w14:paraId="449FC7F1" w14:textId="176F4428" w:rsidR="00AD1804" w:rsidRPr="00811BA1" w:rsidRDefault="00945726" w:rsidP="005504E1">
      <w:pPr>
        <w:spacing w:line="360" w:lineRule="auto"/>
        <w:ind w:left="-284" w:right="-472"/>
        <w:jc w:val="both"/>
        <w:rPr>
          <w:rFonts w:ascii="Arial" w:hAnsi="Arial" w:cs="Arial"/>
          <w:lang w:val="en-US"/>
        </w:rPr>
      </w:pPr>
      <w:r>
        <w:rPr>
          <w:rFonts w:ascii="Arial" w:hAnsi="Arial" w:cs="Arial"/>
          <w:lang w:val="en-US"/>
        </w:rPr>
        <w:t xml:space="preserve">There is </w:t>
      </w:r>
      <w:r w:rsidR="00BA2B29">
        <w:rPr>
          <w:rFonts w:ascii="Arial" w:hAnsi="Arial" w:cs="Arial"/>
          <w:lang w:val="en-US"/>
        </w:rPr>
        <w:t xml:space="preserve">close </w:t>
      </w:r>
      <w:r w:rsidR="00047CC0" w:rsidRPr="00811BA1">
        <w:rPr>
          <w:rFonts w:ascii="Arial" w:hAnsi="Arial" w:cs="Arial"/>
          <w:lang w:val="en-US"/>
        </w:rPr>
        <w:t xml:space="preserve">alignment of </w:t>
      </w:r>
      <w:r w:rsidR="00BA2B29">
        <w:rPr>
          <w:rFonts w:ascii="Arial" w:hAnsi="Arial" w:cs="Arial"/>
          <w:lang w:val="en-US"/>
        </w:rPr>
        <w:t xml:space="preserve">CEDAW’s </w:t>
      </w:r>
      <w:r w:rsidR="00863A85">
        <w:rPr>
          <w:rFonts w:ascii="Arial" w:hAnsi="Arial" w:cs="Arial"/>
          <w:lang w:val="en-US"/>
        </w:rPr>
        <w:t>Sustainable Development Goals (SDG’s)</w:t>
      </w:r>
      <w:r w:rsidR="00736A4C" w:rsidRPr="00811BA1">
        <w:rPr>
          <w:rFonts w:ascii="Arial" w:hAnsi="Arial" w:cs="Arial"/>
          <w:lang w:val="en-US"/>
        </w:rPr>
        <w:t xml:space="preserve"> </w:t>
      </w:r>
      <w:r w:rsidR="00047CC0" w:rsidRPr="00811BA1">
        <w:rPr>
          <w:rFonts w:ascii="Arial" w:hAnsi="Arial" w:cs="Arial"/>
          <w:lang w:val="en-US"/>
        </w:rPr>
        <w:t xml:space="preserve">with </w:t>
      </w:r>
      <w:r w:rsidR="00863A85">
        <w:rPr>
          <w:rFonts w:ascii="Arial" w:hAnsi="Arial" w:cs="Arial"/>
          <w:lang w:val="en-US"/>
        </w:rPr>
        <w:t>the A</w:t>
      </w:r>
      <w:r w:rsidR="00047CC0" w:rsidRPr="00811BA1">
        <w:rPr>
          <w:rFonts w:ascii="Arial" w:hAnsi="Arial" w:cs="Arial"/>
          <w:lang w:val="en-US"/>
        </w:rPr>
        <w:t>bolitionist/Nordic Model.</w:t>
      </w:r>
      <w:r w:rsidR="00AD1804" w:rsidRPr="00811BA1">
        <w:rPr>
          <w:rFonts w:ascii="Arial" w:hAnsi="Arial" w:cs="Arial"/>
          <w:lang w:val="en-US"/>
        </w:rPr>
        <w:t xml:space="preserve"> Under this, buyers and pimps are criminalised </w:t>
      </w:r>
      <w:r w:rsidR="00BA2B29">
        <w:rPr>
          <w:rFonts w:ascii="Arial" w:hAnsi="Arial" w:cs="Arial"/>
          <w:lang w:val="en-US"/>
        </w:rPr>
        <w:t>but</w:t>
      </w:r>
      <w:r w:rsidR="00AD1804" w:rsidRPr="00811BA1">
        <w:rPr>
          <w:rFonts w:ascii="Arial" w:hAnsi="Arial" w:cs="Arial"/>
          <w:lang w:val="en-US"/>
        </w:rPr>
        <w:t xml:space="preserve"> those who are prostituted are </w:t>
      </w:r>
      <w:r w:rsidR="00AD1804" w:rsidRPr="005E137C">
        <w:rPr>
          <w:rFonts w:ascii="Arial" w:hAnsi="Arial" w:cs="Arial"/>
          <w:i/>
          <w:lang w:val="en-US"/>
        </w:rPr>
        <w:t xml:space="preserve">not </w:t>
      </w:r>
      <w:r w:rsidR="00AD1804" w:rsidRPr="00811BA1">
        <w:rPr>
          <w:rFonts w:ascii="Arial" w:hAnsi="Arial" w:cs="Arial"/>
          <w:lang w:val="en-US"/>
        </w:rPr>
        <w:t>criminali</w:t>
      </w:r>
      <w:r w:rsidR="005E137C">
        <w:rPr>
          <w:rFonts w:ascii="Arial" w:hAnsi="Arial" w:cs="Arial"/>
          <w:lang w:val="en-US"/>
        </w:rPr>
        <w:t>s</w:t>
      </w:r>
      <w:r w:rsidR="00AD1804" w:rsidRPr="00811BA1">
        <w:rPr>
          <w:rFonts w:ascii="Arial" w:hAnsi="Arial" w:cs="Arial"/>
          <w:lang w:val="en-US"/>
        </w:rPr>
        <w:t xml:space="preserve">ed </w:t>
      </w:r>
      <w:r w:rsidR="00BA2B29" w:rsidRPr="00BA2B29">
        <w:rPr>
          <w:rFonts w:ascii="Arial" w:hAnsi="Arial" w:cs="Arial"/>
          <w:i/>
          <w:lang w:val="en-US"/>
        </w:rPr>
        <w:t>and</w:t>
      </w:r>
      <w:r w:rsidR="00AD1804" w:rsidRPr="00811BA1">
        <w:rPr>
          <w:rFonts w:ascii="Arial" w:hAnsi="Arial" w:cs="Arial"/>
          <w:lang w:val="en-US"/>
        </w:rPr>
        <w:t xml:space="preserve"> are supported out of the</w:t>
      </w:r>
      <w:r w:rsidR="005E137C">
        <w:rPr>
          <w:rFonts w:ascii="Arial" w:hAnsi="Arial" w:cs="Arial"/>
          <w:lang w:val="en-US"/>
        </w:rPr>
        <w:t xml:space="preserve"> high</w:t>
      </w:r>
      <w:r w:rsidR="00863A85">
        <w:rPr>
          <w:rFonts w:ascii="Arial" w:hAnsi="Arial" w:cs="Arial"/>
          <w:lang w:val="en-US"/>
        </w:rPr>
        <w:t>l</w:t>
      </w:r>
      <w:r w:rsidR="005E137C">
        <w:rPr>
          <w:rFonts w:ascii="Arial" w:hAnsi="Arial" w:cs="Arial"/>
          <w:lang w:val="en-US"/>
        </w:rPr>
        <w:t>y abusive</w:t>
      </w:r>
      <w:r w:rsidR="00AD1804" w:rsidRPr="00811BA1">
        <w:rPr>
          <w:rFonts w:ascii="Arial" w:hAnsi="Arial" w:cs="Arial"/>
          <w:lang w:val="en-US"/>
        </w:rPr>
        <w:t xml:space="preserve"> sex trade. </w:t>
      </w:r>
    </w:p>
    <w:p w14:paraId="108C0C66" w14:textId="77777777" w:rsidR="00AD1804" w:rsidRPr="00811BA1" w:rsidRDefault="00AD1804" w:rsidP="005504E1">
      <w:pPr>
        <w:spacing w:line="360" w:lineRule="auto"/>
        <w:ind w:right="-472"/>
        <w:jc w:val="both"/>
        <w:rPr>
          <w:rFonts w:ascii="Arial" w:hAnsi="Arial" w:cs="Arial"/>
          <w:lang w:val="en-US"/>
        </w:rPr>
      </w:pPr>
    </w:p>
    <w:p w14:paraId="411698DE" w14:textId="11A94E77" w:rsidR="00154612" w:rsidRPr="00811BA1" w:rsidRDefault="00736A4C" w:rsidP="005504E1">
      <w:pPr>
        <w:spacing w:line="360" w:lineRule="auto"/>
        <w:ind w:left="-284" w:right="-472"/>
        <w:jc w:val="both"/>
        <w:rPr>
          <w:rFonts w:ascii="Arial" w:eastAsia="Times New Roman" w:hAnsi="Arial" w:cs="Arial"/>
          <w:bCs/>
          <w:iCs/>
          <w:color w:val="111111"/>
          <w:lang w:eastAsia="en-GB"/>
        </w:rPr>
      </w:pPr>
      <w:r w:rsidRPr="00863A85">
        <w:rPr>
          <w:rFonts w:ascii="Arial" w:eastAsia="Times New Roman" w:hAnsi="Arial" w:cs="Arial"/>
          <w:bCs/>
          <w:iCs/>
          <w:lang w:eastAsia="en-GB"/>
        </w:rPr>
        <w:t>In contrast,</w:t>
      </w:r>
      <w:r w:rsidR="00154612" w:rsidRPr="00863A85">
        <w:rPr>
          <w:rFonts w:ascii="Arial" w:eastAsia="Times New Roman" w:hAnsi="Arial" w:cs="Arial"/>
          <w:bCs/>
          <w:iCs/>
          <w:lang w:eastAsia="en-GB"/>
        </w:rPr>
        <w:t xml:space="preserve"> </w:t>
      </w:r>
      <w:r w:rsidR="00154612" w:rsidRPr="00811BA1">
        <w:rPr>
          <w:rFonts w:ascii="Arial" w:eastAsia="Times New Roman" w:hAnsi="Arial" w:cs="Arial"/>
          <w:bCs/>
          <w:iCs/>
          <w:color w:val="111111"/>
          <w:lang w:eastAsia="en-GB"/>
        </w:rPr>
        <w:t xml:space="preserve">the full decriminalisation of the sex industry </w:t>
      </w:r>
      <w:r w:rsidR="00BA2B29">
        <w:rPr>
          <w:rFonts w:ascii="Arial" w:eastAsia="Times New Roman" w:hAnsi="Arial" w:cs="Arial"/>
          <w:bCs/>
          <w:iCs/>
          <w:color w:val="111111"/>
          <w:lang w:eastAsia="en-GB"/>
        </w:rPr>
        <w:t>(ie decriminalising of pimps and punters a</w:t>
      </w:r>
      <w:r w:rsidR="00BA2B29" w:rsidRPr="00BA2B29">
        <w:rPr>
          <w:rFonts w:ascii="Arial" w:eastAsia="Times New Roman" w:hAnsi="Arial" w:cs="Arial"/>
          <w:bCs/>
          <w:i/>
          <w:iCs/>
          <w:color w:val="111111"/>
          <w:lang w:eastAsia="en-GB"/>
        </w:rPr>
        <w:t xml:space="preserve">s well </w:t>
      </w:r>
      <w:r w:rsidR="00BA2B29">
        <w:rPr>
          <w:rFonts w:ascii="Arial" w:eastAsia="Times New Roman" w:hAnsi="Arial" w:cs="Arial"/>
          <w:bCs/>
          <w:iCs/>
          <w:color w:val="111111"/>
          <w:lang w:eastAsia="en-GB"/>
        </w:rPr>
        <w:t xml:space="preserve">as the prostituted) </w:t>
      </w:r>
      <w:r w:rsidR="0099155F">
        <w:rPr>
          <w:rFonts w:ascii="Arial" w:eastAsia="Times New Roman" w:hAnsi="Arial" w:cs="Arial"/>
          <w:bCs/>
          <w:iCs/>
          <w:color w:val="111111"/>
          <w:lang w:eastAsia="en-GB"/>
        </w:rPr>
        <w:t>runs contrary</w:t>
      </w:r>
      <w:r w:rsidR="00154612" w:rsidRPr="00811BA1">
        <w:rPr>
          <w:rFonts w:ascii="Arial" w:eastAsia="Times New Roman" w:hAnsi="Arial" w:cs="Arial"/>
          <w:bCs/>
          <w:iCs/>
          <w:color w:val="111111"/>
          <w:lang w:eastAsia="en-GB"/>
        </w:rPr>
        <w:t xml:space="preserve"> </w:t>
      </w:r>
      <w:r w:rsidR="0099155F">
        <w:rPr>
          <w:rFonts w:ascii="Arial" w:eastAsia="Times New Roman" w:hAnsi="Arial" w:cs="Arial"/>
          <w:bCs/>
          <w:iCs/>
          <w:color w:val="111111"/>
          <w:lang w:eastAsia="en-GB"/>
        </w:rPr>
        <w:t>to</w:t>
      </w:r>
      <w:r w:rsidR="00154612" w:rsidRPr="00811BA1">
        <w:rPr>
          <w:rFonts w:ascii="Arial" w:eastAsia="Times New Roman" w:hAnsi="Arial" w:cs="Arial"/>
          <w:bCs/>
          <w:iCs/>
          <w:color w:val="111111"/>
          <w:lang w:eastAsia="en-GB"/>
        </w:rPr>
        <w:t xml:space="preserve"> the spirit of the 2030 Sustainable Development Goals</w:t>
      </w:r>
      <w:r w:rsidR="00AD1804" w:rsidRPr="00811BA1">
        <w:rPr>
          <w:rFonts w:ascii="Arial" w:eastAsia="Times New Roman" w:hAnsi="Arial" w:cs="Arial"/>
          <w:bCs/>
          <w:iCs/>
          <w:color w:val="111111"/>
          <w:lang w:eastAsia="en-GB"/>
        </w:rPr>
        <w:t xml:space="preserve"> (SDGs)</w:t>
      </w:r>
      <w:r w:rsidR="00154612" w:rsidRPr="00811BA1">
        <w:rPr>
          <w:rFonts w:ascii="Arial" w:eastAsia="Times New Roman" w:hAnsi="Arial" w:cs="Arial"/>
          <w:bCs/>
          <w:iCs/>
          <w:color w:val="111111"/>
          <w:lang w:eastAsia="en-GB"/>
        </w:rPr>
        <w:t>. The Nordic Mo</w:t>
      </w:r>
      <w:r w:rsidR="00863A85">
        <w:rPr>
          <w:rFonts w:ascii="Arial" w:eastAsia="Times New Roman" w:hAnsi="Arial" w:cs="Arial"/>
          <w:bCs/>
          <w:iCs/>
          <w:color w:val="111111"/>
          <w:lang w:eastAsia="en-GB"/>
        </w:rPr>
        <w:t>del is particularly relevant to</w:t>
      </w:r>
      <w:r w:rsidR="00C91392" w:rsidRPr="00811BA1">
        <w:rPr>
          <w:rFonts w:ascii="Arial" w:eastAsia="Times New Roman" w:hAnsi="Arial" w:cs="Arial"/>
          <w:bCs/>
          <w:iCs/>
          <w:color w:val="FF0000"/>
          <w:lang w:eastAsia="en-GB"/>
        </w:rPr>
        <w:t xml:space="preserve"> </w:t>
      </w:r>
      <w:r w:rsidR="00154612" w:rsidRPr="00811BA1">
        <w:rPr>
          <w:rFonts w:ascii="Arial" w:eastAsia="Times New Roman" w:hAnsi="Arial" w:cs="Arial"/>
          <w:bCs/>
          <w:iCs/>
          <w:color w:val="111111"/>
          <w:lang w:eastAsia="en-GB"/>
        </w:rPr>
        <w:t>S</w:t>
      </w:r>
      <w:r w:rsidR="00863A85">
        <w:rPr>
          <w:rFonts w:ascii="Arial" w:eastAsia="Times New Roman" w:hAnsi="Arial" w:cs="Arial"/>
          <w:bCs/>
          <w:iCs/>
          <w:color w:val="111111"/>
          <w:lang w:eastAsia="en-GB"/>
        </w:rPr>
        <w:t>D</w:t>
      </w:r>
      <w:r w:rsidR="00154612" w:rsidRPr="00811BA1">
        <w:rPr>
          <w:rFonts w:ascii="Arial" w:eastAsia="Times New Roman" w:hAnsi="Arial" w:cs="Arial"/>
          <w:bCs/>
          <w:iCs/>
          <w:color w:val="111111"/>
          <w:lang w:eastAsia="en-GB"/>
        </w:rPr>
        <w:t>G16, S</w:t>
      </w:r>
      <w:r w:rsidR="00863A85">
        <w:rPr>
          <w:rFonts w:ascii="Arial" w:eastAsia="Times New Roman" w:hAnsi="Arial" w:cs="Arial"/>
          <w:bCs/>
          <w:iCs/>
          <w:color w:val="111111"/>
          <w:lang w:eastAsia="en-GB"/>
        </w:rPr>
        <w:t>D</w:t>
      </w:r>
      <w:r w:rsidR="00154612" w:rsidRPr="00811BA1">
        <w:rPr>
          <w:rFonts w:ascii="Arial" w:eastAsia="Times New Roman" w:hAnsi="Arial" w:cs="Arial"/>
          <w:bCs/>
          <w:iCs/>
          <w:color w:val="111111"/>
          <w:lang w:eastAsia="en-GB"/>
        </w:rPr>
        <w:t>G8, S</w:t>
      </w:r>
      <w:r w:rsidR="00863A85">
        <w:rPr>
          <w:rFonts w:ascii="Arial" w:eastAsia="Times New Roman" w:hAnsi="Arial" w:cs="Arial"/>
          <w:bCs/>
          <w:iCs/>
          <w:color w:val="111111"/>
          <w:lang w:eastAsia="en-GB"/>
        </w:rPr>
        <w:t>DG5,</w:t>
      </w:r>
      <w:r w:rsidR="00154612" w:rsidRPr="00811BA1">
        <w:rPr>
          <w:rFonts w:ascii="Arial" w:eastAsia="Times New Roman" w:hAnsi="Arial" w:cs="Arial"/>
          <w:bCs/>
          <w:iCs/>
          <w:color w:val="111111"/>
          <w:lang w:eastAsia="en-GB"/>
        </w:rPr>
        <w:t xml:space="preserve"> S</w:t>
      </w:r>
      <w:r w:rsidR="00863A85">
        <w:rPr>
          <w:rFonts w:ascii="Arial" w:eastAsia="Times New Roman" w:hAnsi="Arial" w:cs="Arial"/>
          <w:bCs/>
          <w:iCs/>
          <w:color w:val="111111"/>
          <w:lang w:eastAsia="en-GB"/>
        </w:rPr>
        <w:t>D</w:t>
      </w:r>
      <w:r w:rsidR="00154612" w:rsidRPr="00811BA1">
        <w:rPr>
          <w:rFonts w:ascii="Arial" w:eastAsia="Times New Roman" w:hAnsi="Arial" w:cs="Arial"/>
          <w:bCs/>
          <w:iCs/>
          <w:color w:val="111111"/>
          <w:lang w:eastAsia="en-GB"/>
        </w:rPr>
        <w:t>G3 and S</w:t>
      </w:r>
      <w:r w:rsidR="00863A85">
        <w:rPr>
          <w:rFonts w:ascii="Arial" w:eastAsia="Times New Roman" w:hAnsi="Arial" w:cs="Arial"/>
          <w:bCs/>
          <w:iCs/>
          <w:color w:val="111111"/>
          <w:lang w:eastAsia="en-GB"/>
        </w:rPr>
        <w:t>D</w:t>
      </w:r>
      <w:r w:rsidR="00154612" w:rsidRPr="00811BA1">
        <w:rPr>
          <w:rFonts w:ascii="Arial" w:eastAsia="Times New Roman" w:hAnsi="Arial" w:cs="Arial"/>
          <w:bCs/>
          <w:iCs/>
          <w:color w:val="111111"/>
          <w:lang w:eastAsia="en-GB"/>
        </w:rPr>
        <w:t xml:space="preserve">G10 and </w:t>
      </w:r>
      <w:r w:rsidR="00154612" w:rsidRPr="0099155F">
        <w:rPr>
          <w:rFonts w:ascii="Arial" w:eastAsia="Times New Roman" w:hAnsi="Arial" w:cs="Arial"/>
          <w:bCs/>
          <w:i/>
          <w:iCs/>
          <w:color w:val="111111"/>
          <w:lang w:eastAsia="en-GB"/>
        </w:rPr>
        <w:t>thus a key component in ending demand for sex trafficking</w:t>
      </w:r>
      <w:r w:rsidR="00154612" w:rsidRPr="00811BA1">
        <w:rPr>
          <w:rFonts w:ascii="Arial" w:eastAsia="Times New Roman" w:hAnsi="Arial" w:cs="Arial"/>
          <w:bCs/>
          <w:iCs/>
          <w:color w:val="111111"/>
          <w:lang w:eastAsia="en-GB"/>
        </w:rPr>
        <w:t>.</w:t>
      </w:r>
    </w:p>
    <w:p w14:paraId="3313CEB6" w14:textId="77777777" w:rsidR="005504E1" w:rsidRPr="00811BA1" w:rsidRDefault="005504E1" w:rsidP="005504E1">
      <w:pPr>
        <w:spacing w:line="360" w:lineRule="auto"/>
        <w:ind w:left="-284" w:right="-472"/>
        <w:jc w:val="both"/>
        <w:rPr>
          <w:rFonts w:ascii="Arial" w:hAnsi="Arial" w:cs="Arial"/>
          <w:lang w:val="en-US"/>
        </w:rPr>
      </w:pPr>
    </w:p>
    <w:p w14:paraId="420E8CAC" w14:textId="228EF6B1" w:rsidR="00A77561" w:rsidRDefault="00154612" w:rsidP="00A77561">
      <w:pPr>
        <w:spacing w:after="471" w:line="360" w:lineRule="auto"/>
        <w:ind w:left="-284" w:right="-472"/>
        <w:jc w:val="both"/>
        <w:rPr>
          <w:rFonts w:ascii="Arial" w:eastAsia="Times New Roman" w:hAnsi="Arial" w:cs="Arial"/>
          <w:iCs/>
          <w:color w:val="111111"/>
          <w:lang w:eastAsia="en-GB"/>
        </w:rPr>
      </w:pPr>
      <w:r w:rsidRPr="00811BA1">
        <w:rPr>
          <w:rFonts w:ascii="Arial" w:eastAsia="Times New Roman" w:hAnsi="Arial" w:cs="Arial"/>
          <w:iCs/>
          <w:color w:val="111111"/>
          <w:lang w:eastAsia="en-GB"/>
        </w:rPr>
        <w:lastRenderedPageBreak/>
        <w:t>The</w:t>
      </w:r>
      <w:r w:rsidR="00C91392" w:rsidRPr="00811BA1">
        <w:rPr>
          <w:rFonts w:ascii="Arial" w:eastAsia="Times New Roman" w:hAnsi="Arial" w:cs="Arial"/>
          <w:iCs/>
          <w:color w:val="111111"/>
          <w:lang w:eastAsia="en-GB"/>
        </w:rPr>
        <w:t>se</w:t>
      </w:r>
      <w:r w:rsidRPr="00811BA1">
        <w:rPr>
          <w:rFonts w:ascii="Arial" w:eastAsia="Times New Roman" w:hAnsi="Arial" w:cs="Arial"/>
          <w:iCs/>
          <w:color w:val="111111"/>
          <w:lang w:eastAsia="en-GB"/>
        </w:rPr>
        <w:t xml:space="preserve"> goals, alongside other documents such ‘Leaving No One Behind’</w:t>
      </w:r>
      <w:r w:rsidR="00BA2B29" w:rsidRPr="00BA2B29">
        <w:rPr>
          <w:rStyle w:val="FootnoteReference"/>
          <w:rFonts w:ascii="Arial" w:eastAsia="Times New Roman" w:hAnsi="Arial" w:cs="Arial"/>
          <w:iCs/>
          <w:color w:val="000000" w:themeColor="text1"/>
          <w:lang w:eastAsia="en-GB"/>
        </w:rPr>
        <w:footnoteReference w:id="2"/>
      </w:r>
      <w:r w:rsidR="00BA2B29" w:rsidRPr="00BA2B29">
        <w:rPr>
          <w:rFonts w:ascii="Arial" w:eastAsia="Times New Roman" w:hAnsi="Arial" w:cs="Arial"/>
          <w:iCs/>
          <w:color w:val="000000" w:themeColor="text1"/>
          <w:lang w:eastAsia="en-GB"/>
        </w:rPr>
        <w:t>,</w:t>
      </w:r>
      <w:r w:rsidRPr="00811BA1">
        <w:rPr>
          <w:rFonts w:ascii="Arial" w:eastAsia="Times New Roman" w:hAnsi="Arial" w:cs="Arial"/>
          <w:iCs/>
          <w:color w:val="111111"/>
          <w:lang w:eastAsia="en-GB"/>
        </w:rPr>
        <w:t xml:space="preserve"> demonstrate the vision of the United Nations to ensure that dignity is paramount and that no one should be ‘left behind’</w:t>
      </w:r>
      <w:r w:rsidRPr="00BA2B29">
        <w:rPr>
          <w:rFonts w:ascii="Arial" w:eastAsia="Times New Roman" w:hAnsi="Arial" w:cs="Arial"/>
          <w:iCs/>
          <w:color w:val="000000" w:themeColor="text1"/>
          <w:lang w:eastAsia="en-GB"/>
        </w:rPr>
        <w:t>,</w:t>
      </w:r>
      <w:r w:rsidRPr="00811BA1">
        <w:rPr>
          <w:rFonts w:ascii="Arial" w:eastAsia="Times New Roman" w:hAnsi="Arial" w:cs="Arial"/>
          <w:iCs/>
          <w:color w:val="111111"/>
          <w:lang w:eastAsia="en-GB"/>
        </w:rPr>
        <w:t xml:space="preserve"> or marginalised</w:t>
      </w:r>
      <w:r w:rsidR="00A77561">
        <w:rPr>
          <w:rFonts w:ascii="Arial" w:eastAsia="Times New Roman" w:hAnsi="Arial" w:cs="Arial"/>
          <w:iCs/>
          <w:color w:val="111111"/>
          <w:lang w:eastAsia="en-GB"/>
        </w:rPr>
        <w:t>,</w:t>
      </w:r>
      <w:r w:rsidRPr="00811BA1">
        <w:rPr>
          <w:rFonts w:ascii="Arial" w:eastAsia="Times New Roman" w:hAnsi="Arial" w:cs="Arial"/>
          <w:iCs/>
          <w:color w:val="111111"/>
          <w:lang w:eastAsia="en-GB"/>
        </w:rPr>
        <w:t xml:space="preserve"> because of their gender, ethnicity, caste, disability or sexuality. </w:t>
      </w:r>
    </w:p>
    <w:p w14:paraId="05637E69" w14:textId="32EFBDAC" w:rsidR="00154612" w:rsidRPr="00E32E14" w:rsidRDefault="00154612" w:rsidP="00A77561">
      <w:pPr>
        <w:spacing w:after="471" w:line="360" w:lineRule="auto"/>
        <w:ind w:left="-284" w:right="-472"/>
        <w:jc w:val="both"/>
        <w:rPr>
          <w:rFonts w:ascii="Arial" w:eastAsia="Times New Roman" w:hAnsi="Arial" w:cs="Arial"/>
          <w:b/>
          <w:iCs/>
          <w:color w:val="111111"/>
          <w:lang w:eastAsia="en-GB"/>
        </w:rPr>
      </w:pPr>
      <w:r w:rsidRPr="00E32E14">
        <w:rPr>
          <w:rFonts w:ascii="Arial" w:eastAsia="Times New Roman" w:hAnsi="Arial" w:cs="Arial"/>
          <w:b/>
          <w:bCs/>
          <w:color w:val="111111"/>
          <w:u w:val="single"/>
          <w:lang w:eastAsia="en-GB"/>
        </w:rPr>
        <w:t>Sustainable Development Goal 5 ‘Gender equality’</w:t>
      </w:r>
    </w:p>
    <w:p w14:paraId="6E95B5C7" w14:textId="006B9526" w:rsidR="00BA2B29" w:rsidRDefault="00154612" w:rsidP="00BA2B29">
      <w:pPr>
        <w:spacing w:after="471" w:line="360" w:lineRule="auto"/>
        <w:ind w:left="-284" w:right="-472"/>
        <w:jc w:val="both"/>
        <w:rPr>
          <w:rFonts w:ascii="Arial" w:eastAsia="Times New Roman" w:hAnsi="Arial" w:cs="Arial"/>
          <w:color w:val="111111"/>
          <w:lang w:eastAsia="en-GB"/>
        </w:rPr>
      </w:pPr>
      <w:r w:rsidRPr="00811BA1">
        <w:rPr>
          <w:rFonts w:ascii="Arial" w:eastAsia="Times New Roman" w:hAnsi="Arial" w:cs="Arial"/>
          <w:color w:val="111111"/>
          <w:lang w:eastAsia="en-GB"/>
        </w:rPr>
        <w:t xml:space="preserve">Prostitution is not in the spirit of the development goals, and gender equality cannot be achieved while prostitution exists. Indeed, </w:t>
      </w:r>
      <w:r w:rsidR="00686785">
        <w:rPr>
          <w:rFonts w:ascii="Arial" w:eastAsia="Times New Roman" w:hAnsi="Arial" w:cs="Arial"/>
          <w:bCs/>
          <w:color w:val="111111"/>
          <w:lang w:eastAsia="en-GB"/>
        </w:rPr>
        <w:t>SDG</w:t>
      </w:r>
      <w:r w:rsidRPr="00811BA1">
        <w:rPr>
          <w:rFonts w:ascii="Arial" w:eastAsia="Times New Roman" w:hAnsi="Arial" w:cs="Arial"/>
          <w:bCs/>
          <w:color w:val="111111"/>
          <w:lang w:eastAsia="en-GB"/>
        </w:rPr>
        <w:t xml:space="preserve"> 5.2</w:t>
      </w:r>
      <w:r w:rsidR="00A77561">
        <w:rPr>
          <w:rStyle w:val="FootnoteReference"/>
          <w:rFonts w:ascii="Arial" w:eastAsia="Times New Roman" w:hAnsi="Arial" w:cs="Arial"/>
          <w:color w:val="111111"/>
          <w:lang w:eastAsia="en-GB"/>
        </w:rPr>
        <w:footnoteReference w:id="3"/>
      </w:r>
      <w:r w:rsidR="00A77561">
        <w:rPr>
          <w:rFonts w:ascii="Arial" w:eastAsia="Times New Roman" w:hAnsi="Arial" w:cs="Arial"/>
          <w:color w:val="111111"/>
          <w:lang w:eastAsia="en-GB"/>
        </w:rPr>
        <w:t xml:space="preserve"> </w:t>
      </w:r>
      <w:r w:rsidRPr="00811BA1">
        <w:rPr>
          <w:rFonts w:ascii="Arial" w:eastAsia="Times New Roman" w:hAnsi="Arial" w:cs="Arial"/>
          <w:color w:val="111111"/>
          <w:lang w:eastAsia="en-GB"/>
        </w:rPr>
        <w:t xml:space="preserve">specifically relates to sexual exploitation. Prostitution not only perpetuates gender inequality, because most prostituted people are from marginalized and vulnerable groups, and mainly women, but also deepens inequalities. Prostitution perpetuates harmful stereotypes and leads to harassment </w:t>
      </w:r>
      <w:r w:rsidR="00794F6D" w:rsidRPr="00811BA1">
        <w:rPr>
          <w:rFonts w:ascii="Arial" w:eastAsia="Times New Roman" w:hAnsi="Arial" w:cs="Arial"/>
          <w:color w:val="111111"/>
          <w:lang w:eastAsia="en-GB"/>
        </w:rPr>
        <w:t xml:space="preserve">and abuse </w:t>
      </w:r>
      <w:r w:rsidRPr="00811BA1">
        <w:rPr>
          <w:rFonts w:ascii="Arial" w:eastAsia="Times New Roman" w:hAnsi="Arial" w:cs="Arial"/>
          <w:color w:val="111111"/>
          <w:lang w:eastAsia="en-GB"/>
        </w:rPr>
        <w:t>b</w:t>
      </w:r>
      <w:r w:rsidR="00794F6D" w:rsidRPr="00811BA1">
        <w:rPr>
          <w:rFonts w:ascii="Arial" w:eastAsia="Times New Roman" w:hAnsi="Arial" w:cs="Arial"/>
          <w:color w:val="111111"/>
          <w:lang w:eastAsia="en-GB"/>
        </w:rPr>
        <w:t xml:space="preserve">ecoming </w:t>
      </w:r>
      <w:r w:rsidRPr="00811BA1">
        <w:rPr>
          <w:rFonts w:ascii="Arial" w:eastAsia="Times New Roman" w:hAnsi="Arial" w:cs="Arial"/>
          <w:color w:val="111111"/>
          <w:lang w:eastAsia="en-GB"/>
        </w:rPr>
        <w:t>even more prevalent and act</w:t>
      </w:r>
      <w:r w:rsidR="00794F6D" w:rsidRPr="00811BA1">
        <w:rPr>
          <w:rFonts w:ascii="Arial" w:eastAsia="Times New Roman" w:hAnsi="Arial" w:cs="Arial"/>
          <w:color w:val="111111"/>
          <w:lang w:eastAsia="en-GB"/>
        </w:rPr>
        <w:t>s</w:t>
      </w:r>
      <w:r w:rsidRPr="00811BA1">
        <w:rPr>
          <w:rFonts w:ascii="Arial" w:eastAsia="Times New Roman" w:hAnsi="Arial" w:cs="Arial"/>
          <w:color w:val="111111"/>
          <w:lang w:eastAsia="en-GB"/>
        </w:rPr>
        <w:t xml:space="preserve"> as a barrier to women achieving their</w:t>
      </w:r>
      <w:r w:rsidR="00794F6D" w:rsidRPr="00811BA1">
        <w:rPr>
          <w:rFonts w:ascii="Arial" w:eastAsia="Times New Roman" w:hAnsi="Arial" w:cs="Arial"/>
          <w:color w:val="111111"/>
          <w:lang w:eastAsia="en-GB"/>
        </w:rPr>
        <w:t xml:space="preserve"> full</w:t>
      </w:r>
      <w:r w:rsidRPr="00811BA1">
        <w:rPr>
          <w:rFonts w:ascii="Arial" w:eastAsia="Times New Roman" w:hAnsi="Arial" w:cs="Arial"/>
          <w:color w:val="111111"/>
          <w:lang w:eastAsia="en-GB"/>
        </w:rPr>
        <w:t xml:space="preserve"> potential. Prostitution is not a solution to women’s poverty. Prostitution also intersects with other </w:t>
      </w:r>
      <w:r w:rsidRPr="00811BA1">
        <w:rPr>
          <w:rFonts w:ascii="Arial" w:eastAsia="Times New Roman" w:hAnsi="Arial" w:cs="Arial"/>
          <w:color w:val="111111"/>
          <w:lang w:eastAsia="en-GB"/>
        </w:rPr>
        <w:lastRenderedPageBreak/>
        <w:t xml:space="preserve">inequalities, and deepens exclusion and inequalities towards women with disabilities, racial inequalities and LGBT people.  </w:t>
      </w:r>
      <w:r w:rsidRPr="00811BA1">
        <w:rPr>
          <w:rFonts w:ascii="Arial" w:eastAsia="Times New Roman" w:hAnsi="Arial" w:cs="Arial"/>
          <w:bCs/>
          <w:color w:val="111111"/>
          <w:lang w:eastAsia="en-GB"/>
        </w:rPr>
        <w:t>(SDG10 – Reduced Inequalities)</w:t>
      </w:r>
      <w:r w:rsidRPr="00811BA1">
        <w:rPr>
          <w:rFonts w:ascii="Arial" w:eastAsia="Times New Roman" w:hAnsi="Arial" w:cs="Arial"/>
          <w:color w:val="111111"/>
          <w:lang w:eastAsia="en-GB"/>
        </w:rPr>
        <w:t xml:space="preserve"> </w:t>
      </w:r>
      <w:r w:rsidRPr="00811BA1">
        <w:rPr>
          <w:rFonts w:ascii="Arial" w:eastAsia="Times New Roman" w:hAnsi="Arial" w:cs="Arial"/>
          <w:bCs/>
          <w:color w:val="111111"/>
          <w:lang w:eastAsia="en-GB"/>
        </w:rPr>
        <w:t>(SDG1 – No Poverty)</w:t>
      </w:r>
      <w:r w:rsidRPr="00811BA1">
        <w:rPr>
          <w:rFonts w:ascii="Arial" w:eastAsia="Times New Roman" w:hAnsi="Arial" w:cs="Arial"/>
          <w:color w:val="111111"/>
          <w:lang w:eastAsia="en-GB"/>
        </w:rPr>
        <w:t>.</w:t>
      </w:r>
    </w:p>
    <w:p w14:paraId="3D8A685E" w14:textId="449CF3AA" w:rsidR="00A77561" w:rsidRPr="00E32E14" w:rsidRDefault="00154612" w:rsidP="00A77561">
      <w:pPr>
        <w:spacing w:after="471" w:line="360" w:lineRule="auto"/>
        <w:ind w:left="-284" w:right="-472"/>
        <w:jc w:val="both"/>
        <w:rPr>
          <w:rFonts w:ascii="Arial" w:eastAsia="Times New Roman" w:hAnsi="Arial" w:cs="Arial"/>
          <w:b/>
          <w:color w:val="111111"/>
          <w:lang w:eastAsia="en-GB"/>
        </w:rPr>
      </w:pPr>
      <w:r w:rsidRPr="00E32E14">
        <w:rPr>
          <w:rFonts w:ascii="Arial" w:eastAsia="Times New Roman" w:hAnsi="Arial" w:cs="Arial"/>
          <w:b/>
          <w:bCs/>
          <w:color w:val="111111"/>
          <w:u w:val="single"/>
          <w:lang w:eastAsia="en-GB"/>
        </w:rPr>
        <w:t>Sustainable Development Goal 16</w:t>
      </w:r>
      <w:r w:rsidRPr="00E32E14">
        <w:rPr>
          <w:rFonts w:ascii="Arial" w:eastAsia="Times New Roman" w:hAnsi="Arial" w:cs="Arial"/>
          <w:b/>
          <w:color w:val="111111"/>
          <w:u w:val="single"/>
          <w:lang w:eastAsia="en-GB"/>
        </w:rPr>
        <w:t xml:space="preserve"> </w:t>
      </w:r>
      <w:r w:rsidR="00794F6D" w:rsidRPr="00E32E14">
        <w:rPr>
          <w:rFonts w:ascii="Arial" w:eastAsia="Times New Roman" w:hAnsi="Arial" w:cs="Arial"/>
          <w:b/>
          <w:bCs/>
          <w:color w:val="111111"/>
          <w:u w:val="single"/>
          <w:lang w:eastAsia="en-GB"/>
        </w:rPr>
        <w:t xml:space="preserve">: </w:t>
      </w:r>
      <w:r w:rsidRPr="00E32E14">
        <w:rPr>
          <w:rFonts w:ascii="Arial" w:eastAsia="Times New Roman" w:hAnsi="Arial" w:cs="Arial"/>
          <w:b/>
          <w:bCs/>
          <w:color w:val="111111"/>
          <w:u w:val="single"/>
          <w:lang w:eastAsia="en-GB"/>
        </w:rPr>
        <w:t xml:space="preserve">‘Peace, </w:t>
      </w:r>
      <w:r w:rsidR="00794F6D" w:rsidRPr="00E32E14">
        <w:rPr>
          <w:rFonts w:ascii="Arial" w:eastAsia="Times New Roman" w:hAnsi="Arial" w:cs="Arial"/>
          <w:b/>
          <w:bCs/>
          <w:color w:val="111111"/>
          <w:u w:val="single"/>
          <w:lang w:eastAsia="en-GB"/>
        </w:rPr>
        <w:t>J</w:t>
      </w:r>
      <w:r w:rsidRPr="00E32E14">
        <w:rPr>
          <w:rFonts w:ascii="Arial" w:eastAsia="Times New Roman" w:hAnsi="Arial" w:cs="Arial"/>
          <w:b/>
          <w:bCs/>
          <w:color w:val="111111"/>
          <w:u w:val="single"/>
          <w:lang w:eastAsia="en-GB"/>
        </w:rPr>
        <w:t xml:space="preserve">ustice and </w:t>
      </w:r>
      <w:r w:rsidR="00794F6D" w:rsidRPr="00E32E14">
        <w:rPr>
          <w:rFonts w:ascii="Arial" w:eastAsia="Times New Roman" w:hAnsi="Arial" w:cs="Arial"/>
          <w:b/>
          <w:bCs/>
          <w:color w:val="111111"/>
          <w:u w:val="single"/>
          <w:lang w:eastAsia="en-GB"/>
        </w:rPr>
        <w:t>I</w:t>
      </w:r>
      <w:r w:rsidRPr="00E32E14">
        <w:rPr>
          <w:rFonts w:ascii="Arial" w:eastAsia="Times New Roman" w:hAnsi="Arial" w:cs="Arial"/>
          <w:b/>
          <w:bCs/>
          <w:color w:val="111111"/>
          <w:u w:val="single"/>
          <w:lang w:eastAsia="en-GB"/>
        </w:rPr>
        <w:t xml:space="preserve">nclusive </w:t>
      </w:r>
      <w:r w:rsidR="00794F6D" w:rsidRPr="00E32E14">
        <w:rPr>
          <w:rFonts w:ascii="Arial" w:eastAsia="Times New Roman" w:hAnsi="Arial" w:cs="Arial"/>
          <w:b/>
          <w:bCs/>
          <w:color w:val="111111"/>
          <w:u w:val="single"/>
          <w:lang w:eastAsia="en-GB"/>
        </w:rPr>
        <w:t>S</w:t>
      </w:r>
      <w:r w:rsidRPr="00E32E14">
        <w:rPr>
          <w:rFonts w:ascii="Arial" w:eastAsia="Times New Roman" w:hAnsi="Arial" w:cs="Arial"/>
          <w:b/>
          <w:bCs/>
          <w:color w:val="111111"/>
          <w:u w:val="single"/>
          <w:lang w:eastAsia="en-GB"/>
        </w:rPr>
        <w:t>ocieties’</w:t>
      </w:r>
    </w:p>
    <w:p w14:paraId="587CA7E9" w14:textId="6BF53DE8" w:rsidR="00154612" w:rsidRPr="00811BA1" w:rsidRDefault="00154612" w:rsidP="00A77561">
      <w:pPr>
        <w:spacing w:after="471" w:line="360" w:lineRule="auto"/>
        <w:ind w:left="-284" w:right="-472"/>
        <w:jc w:val="both"/>
        <w:rPr>
          <w:rFonts w:ascii="Arial" w:eastAsia="Times New Roman" w:hAnsi="Arial" w:cs="Arial"/>
          <w:color w:val="111111"/>
          <w:lang w:eastAsia="en-GB"/>
        </w:rPr>
      </w:pPr>
      <w:r w:rsidRPr="00811BA1">
        <w:rPr>
          <w:rFonts w:ascii="Arial" w:eastAsia="Times New Roman" w:hAnsi="Arial" w:cs="Arial"/>
          <w:color w:val="111111"/>
          <w:lang w:eastAsia="en-GB"/>
        </w:rPr>
        <w:t xml:space="preserve">With regards to </w:t>
      </w:r>
      <w:r w:rsidRPr="00811BA1">
        <w:rPr>
          <w:rFonts w:ascii="Arial" w:eastAsia="Times New Roman" w:hAnsi="Arial" w:cs="Arial"/>
          <w:bCs/>
          <w:color w:val="111111"/>
          <w:lang w:eastAsia="en-GB"/>
        </w:rPr>
        <w:t>violence against women</w:t>
      </w:r>
      <w:r w:rsidRPr="00811BA1">
        <w:rPr>
          <w:rFonts w:ascii="Arial" w:eastAsia="Times New Roman" w:hAnsi="Arial" w:cs="Arial"/>
          <w:color w:val="111111"/>
          <w:lang w:eastAsia="en-GB"/>
        </w:rPr>
        <w:t xml:space="preserve">, including </w:t>
      </w:r>
      <w:r w:rsidRPr="00811BA1">
        <w:rPr>
          <w:rFonts w:ascii="Arial" w:eastAsia="Times New Roman" w:hAnsi="Arial" w:cs="Arial"/>
          <w:bCs/>
          <w:color w:val="111111"/>
          <w:lang w:eastAsia="en-GB"/>
        </w:rPr>
        <w:t>sexual violence</w:t>
      </w:r>
      <w:r w:rsidRPr="00811BA1">
        <w:rPr>
          <w:rFonts w:ascii="Arial" w:eastAsia="Times New Roman" w:hAnsi="Arial" w:cs="Arial"/>
          <w:color w:val="111111"/>
          <w:lang w:eastAsia="en-GB"/>
        </w:rPr>
        <w:t xml:space="preserve"> and </w:t>
      </w:r>
      <w:r w:rsidRPr="00811BA1">
        <w:rPr>
          <w:rFonts w:ascii="Arial" w:eastAsia="Times New Roman" w:hAnsi="Arial" w:cs="Arial"/>
          <w:bCs/>
          <w:color w:val="111111"/>
          <w:lang w:eastAsia="en-GB"/>
        </w:rPr>
        <w:t>intimate partner violence</w:t>
      </w:r>
      <w:r w:rsidRPr="00811BA1">
        <w:rPr>
          <w:rFonts w:ascii="Arial" w:eastAsia="Times New Roman" w:hAnsi="Arial" w:cs="Arial"/>
          <w:color w:val="111111"/>
          <w:lang w:eastAsia="en-GB"/>
        </w:rPr>
        <w:t xml:space="preserve">, the </w:t>
      </w:r>
      <w:r w:rsidR="00794F6D" w:rsidRPr="00811BA1">
        <w:rPr>
          <w:rFonts w:ascii="Arial" w:eastAsia="Times New Roman" w:hAnsi="Arial" w:cs="Arial"/>
          <w:color w:val="111111"/>
          <w:lang w:eastAsia="en-GB"/>
        </w:rPr>
        <w:t>World Health Organisation (</w:t>
      </w:r>
      <w:r w:rsidR="00E736E9">
        <w:rPr>
          <w:rFonts w:ascii="Arial" w:eastAsia="Times New Roman" w:hAnsi="Arial" w:cs="Arial"/>
          <w:color w:val="111111"/>
          <w:lang w:eastAsia="en-GB"/>
        </w:rPr>
        <w:t>WHO</w:t>
      </w:r>
      <w:r w:rsidR="00794F6D" w:rsidRPr="00811BA1">
        <w:rPr>
          <w:rFonts w:ascii="Arial" w:eastAsia="Times New Roman" w:hAnsi="Arial" w:cs="Arial"/>
          <w:color w:val="111111"/>
          <w:lang w:eastAsia="en-GB"/>
        </w:rPr>
        <w:t>)</w:t>
      </w:r>
      <w:r w:rsidR="00A77561">
        <w:rPr>
          <w:rFonts w:ascii="Arial" w:eastAsia="Times New Roman" w:hAnsi="Arial" w:cs="Arial"/>
          <w:color w:val="111111"/>
          <w:lang w:eastAsia="en-GB"/>
        </w:rPr>
        <w:t xml:space="preserve"> </w:t>
      </w:r>
      <w:r w:rsidRPr="00811BA1">
        <w:rPr>
          <w:rFonts w:ascii="Arial" w:eastAsia="Times New Roman" w:hAnsi="Arial" w:cs="Arial"/>
          <w:color w:val="111111"/>
          <w:lang w:eastAsia="en-GB"/>
        </w:rPr>
        <w:t>found that:</w:t>
      </w:r>
    </w:p>
    <w:p w14:paraId="41426F8F" w14:textId="67D857AA" w:rsidR="00154612" w:rsidRPr="00811BA1" w:rsidRDefault="00154612" w:rsidP="005504E1">
      <w:pPr>
        <w:spacing w:after="471" w:line="360" w:lineRule="auto"/>
        <w:ind w:left="-284" w:right="-472"/>
        <w:jc w:val="both"/>
        <w:rPr>
          <w:rFonts w:ascii="Arial" w:eastAsia="Times New Roman" w:hAnsi="Arial" w:cs="Arial"/>
          <w:i/>
          <w:color w:val="111111"/>
          <w:lang w:eastAsia="en-GB"/>
        </w:rPr>
      </w:pPr>
      <w:r w:rsidRPr="00811BA1">
        <w:rPr>
          <w:rFonts w:ascii="Arial" w:eastAsia="Times New Roman" w:hAnsi="Arial" w:cs="Arial"/>
          <w:i/>
          <w:color w:val="111111"/>
          <w:lang w:eastAsia="en-GB"/>
        </w:rPr>
        <w:t>‘’Factors associated with intimate partner and sexual violence occur at individual, family, community and wider society levels’’ and that significant risk factors for both sexual violence and intimate partner violence include:</w:t>
      </w:r>
      <w:r w:rsidR="00A77561">
        <w:rPr>
          <w:rFonts w:ascii="Arial" w:eastAsia="Times New Roman" w:hAnsi="Arial" w:cs="Arial"/>
          <w:i/>
          <w:color w:val="111111"/>
          <w:lang w:eastAsia="en-GB"/>
        </w:rPr>
        <w:t xml:space="preserve"> </w:t>
      </w:r>
    </w:p>
    <w:p w14:paraId="2CBE9997" w14:textId="77777777" w:rsidR="00154612" w:rsidRPr="00811BA1" w:rsidRDefault="00154612" w:rsidP="00794F6D">
      <w:pPr>
        <w:numPr>
          <w:ilvl w:val="0"/>
          <w:numId w:val="1"/>
        </w:numPr>
        <w:spacing w:before="100" w:beforeAutospacing="1" w:after="100" w:afterAutospacing="1" w:line="360" w:lineRule="auto"/>
        <w:ind w:left="142" w:right="-472" w:hanging="426"/>
        <w:jc w:val="both"/>
        <w:rPr>
          <w:rFonts w:ascii="Arial" w:eastAsia="Times New Roman" w:hAnsi="Arial" w:cs="Arial"/>
          <w:i/>
          <w:color w:val="111111"/>
          <w:lang w:eastAsia="en-GB"/>
        </w:rPr>
      </w:pPr>
      <w:r w:rsidRPr="00811BA1">
        <w:rPr>
          <w:rFonts w:ascii="Arial" w:eastAsia="Times New Roman" w:hAnsi="Arial" w:cs="Arial"/>
          <w:i/>
          <w:color w:val="111111"/>
          <w:lang w:eastAsia="en-GB"/>
        </w:rPr>
        <w:t>attitudes that are accepting of violence and gender inequality</w:t>
      </w:r>
    </w:p>
    <w:p w14:paraId="27170B20" w14:textId="77777777" w:rsidR="00154612" w:rsidRPr="00811BA1" w:rsidRDefault="00154612" w:rsidP="00794F6D">
      <w:pPr>
        <w:spacing w:after="471" w:line="360" w:lineRule="auto"/>
        <w:ind w:left="142" w:right="-472"/>
        <w:jc w:val="both"/>
        <w:rPr>
          <w:rFonts w:ascii="Arial" w:eastAsia="Times New Roman" w:hAnsi="Arial" w:cs="Arial"/>
          <w:i/>
          <w:color w:val="111111"/>
          <w:lang w:eastAsia="en-GB"/>
        </w:rPr>
      </w:pPr>
      <w:r w:rsidRPr="00811BA1">
        <w:rPr>
          <w:rFonts w:ascii="Arial" w:eastAsia="Times New Roman" w:hAnsi="Arial" w:cs="Arial"/>
          <w:i/>
          <w:color w:val="111111"/>
          <w:lang w:eastAsia="en-GB"/>
        </w:rPr>
        <w:t>In addition to this, factors that are specifically linked with sexual violence perpetration include:</w:t>
      </w:r>
    </w:p>
    <w:p w14:paraId="3A12993A" w14:textId="77777777" w:rsidR="00154612" w:rsidRPr="00811BA1" w:rsidRDefault="00154612" w:rsidP="00794F6D">
      <w:pPr>
        <w:numPr>
          <w:ilvl w:val="0"/>
          <w:numId w:val="2"/>
        </w:numPr>
        <w:spacing w:before="100" w:beforeAutospacing="1" w:after="100" w:afterAutospacing="1" w:line="360" w:lineRule="auto"/>
        <w:ind w:left="142" w:right="-472" w:hanging="426"/>
        <w:jc w:val="both"/>
        <w:rPr>
          <w:rFonts w:ascii="Arial" w:eastAsia="Times New Roman" w:hAnsi="Arial" w:cs="Arial"/>
          <w:i/>
          <w:color w:val="111111"/>
          <w:lang w:eastAsia="en-GB"/>
        </w:rPr>
      </w:pPr>
      <w:r w:rsidRPr="00811BA1">
        <w:rPr>
          <w:rFonts w:ascii="Arial" w:eastAsia="Times New Roman" w:hAnsi="Arial" w:cs="Arial"/>
          <w:i/>
          <w:color w:val="111111"/>
          <w:lang w:eastAsia="en-GB"/>
        </w:rPr>
        <w:t>ideologies of male sexual entitlement and</w:t>
      </w:r>
    </w:p>
    <w:p w14:paraId="768D0E4C" w14:textId="26801F9C" w:rsidR="00154612" w:rsidRDefault="00154612" w:rsidP="00794F6D">
      <w:pPr>
        <w:numPr>
          <w:ilvl w:val="0"/>
          <w:numId w:val="2"/>
        </w:numPr>
        <w:spacing w:before="100" w:beforeAutospacing="1" w:after="100" w:afterAutospacing="1" w:line="360" w:lineRule="auto"/>
        <w:ind w:left="142" w:right="-472" w:hanging="426"/>
        <w:jc w:val="both"/>
        <w:rPr>
          <w:rFonts w:ascii="Arial" w:eastAsia="Times New Roman" w:hAnsi="Arial" w:cs="Arial"/>
          <w:i/>
          <w:color w:val="111111"/>
          <w:lang w:eastAsia="en-GB"/>
        </w:rPr>
      </w:pPr>
      <w:r w:rsidRPr="00811BA1">
        <w:rPr>
          <w:rFonts w:ascii="Arial" w:eastAsia="Times New Roman" w:hAnsi="Arial" w:cs="Arial"/>
          <w:i/>
          <w:color w:val="111111"/>
          <w:lang w:eastAsia="en-GB"/>
        </w:rPr>
        <w:lastRenderedPageBreak/>
        <w:t>weak legal sanctions for sexual violence</w:t>
      </w:r>
      <w:r w:rsidR="00A77561">
        <w:rPr>
          <w:rFonts w:ascii="Arial" w:eastAsia="Times New Roman" w:hAnsi="Arial" w:cs="Arial"/>
          <w:i/>
          <w:color w:val="111111"/>
          <w:lang w:eastAsia="en-GB"/>
        </w:rPr>
        <w:t xml:space="preserve"> </w:t>
      </w:r>
      <w:r w:rsidR="00A77561">
        <w:rPr>
          <w:rStyle w:val="FootnoteReference"/>
          <w:rFonts w:ascii="Arial" w:eastAsia="Times New Roman" w:hAnsi="Arial" w:cs="Arial"/>
          <w:i/>
          <w:color w:val="111111"/>
          <w:lang w:eastAsia="en-GB"/>
        </w:rPr>
        <w:footnoteReference w:id="4"/>
      </w:r>
    </w:p>
    <w:p w14:paraId="14B18459" w14:textId="3688505F" w:rsidR="00A77561" w:rsidRPr="00811BA1" w:rsidRDefault="00A77561" w:rsidP="00A77561">
      <w:pPr>
        <w:spacing w:before="100" w:beforeAutospacing="1" w:after="100" w:afterAutospacing="1" w:line="360" w:lineRule="auto"/>
        <w:ind w:left="-284" w:right="-472"/>
        <w:jc w:val="both"/>
        <w:rPr>
          <w:rFonts w:ascii="Arial" w:eastAsia="Times New Roman" w:hAnsi="Arial" w:cs="Arial"/>
          <w:i/>
          <w:color w:val="111111"/>
          <w:lang w:eastAsia="en-GB"/>
        </w:rPr>
      </w:pPr>
      <w:r>
        <w:rPr>
          <w:rFonts w:ascii="Arial" w:eastAsia="Times New Roman" w:hAnsi="Arial" w:cs="Arial"/>
          <w:i/>
          <w:color w:val="111111"/>
          <w:lang w:eastAsia="en-GB"/>
        </w:rPr>
        <w:t xml:space="preserve">and that: </w:t>
      </w:r>
    </w:p>
    <w:p w14:paraId="1C6A7DB6" w14:textId="77777777" w:rsidR="00154612" w:rsidRPr="00811BA1" w:rsidRDefault="00154612" w:rsidP="00794F6D">
      <w:pPr>
        <w:spacing w:after="471" w:line="360" w:lineRule="auto"/>
        <w:ind w:left="142" w:right="-472"/>
        <w:jc w:val="both"/>
        <w:rPr>
          <w:rFonts w:ascii="Arial" w:eastAsia="Times New Roman" w:hAnsi="Arial" w:cs="Arial"/>
          <w:i/>
          <w:color w:val="111111"/>
          <w:lang w:eastAsia="en-GB"/>
        </w:rPr>
      </w:pPr>
      <w:r w:rsidRPr="00811BA1">
        <w:rPr>
          <w:rFonts w:ascii="Arial" w:eastAsia="Times New Roman" w:hAnsi="Arial" w:cs="Arial"/>
          <w:i/>
          <w:color w:val="111111"/>
          <w:lang w:eastAsia="en-GB"/>
        </w:rPr>
        <w:t>‘’The social and economic costs of intimate partner and sexual violence are enormous and have ripple effects throughout society’’.</w:t>
      </w:r>
    </w:p>
    <w:p w14:paraId="19DD2360" w14:textId="66DE639D" w:rsidR="00154612" w:rsidRPr="00A77561" w:rsidRDefault="00154612" w:rsidP="00A77561">
      <w:pPr>
        <w:spacing w:after="471" w:line="360" w:lineRule="auto"/>
        <w:ind w:left="142" w:right="-472"/>
        <w:jc w:val="both"/>
        <w:rPr>
          <w:rFonts w:ascii="Arial" w:eastAsia="Times New Roman" w:hAnsi="Arial" w:cs="Arial"/>
          <w:color w:val="111111"/>
          <w:lang w:eastAsia="en-GB"/>
        </w:rPr>
      </w:pPr>
      <w:r w:rsidRPr="00811BA1">
        <w:rPr>
          <w:rFonts w:ascii="Arial" w:eastAsia="Times New Roman" w:hAnsi="Arial" w:cs="Arial"/>
          <w:color w:val="111111"/>
          <w:lang w:eastAsia="en-GB"/>
        </w:rPr>
        <w:t xml:space="preserve">In addition to this, we find that sexual violence often increases in conflict zones, and that conflict often deepens patriarchal views and gender stereotypes. </w:t>
      </w:r>
      <w:r w:rsidR="00A77561">
        <w:rPr>
          <w:rStyle w:val="FootnoteReference"/>
          <w:rFonts w:ascii="Arial" w:eastAsia="Times New Roman" w:hAnsi="Arial" w:cs="Arial"/>
          <w:color w:val="111111"/>
          <w:lang w:eastAsia="en-GB"/>
        </w:rPr>
        <w:footnoteReference w:id="5"/>
      </w:r>
    </w:p>
    <w:p w14:paraId="53A2D119" w14:textId="46E71D66" w:rsidR="00154612" w:rsidRPr="00811BA1" w:rsidRDefault="00154612" w:rsidP="005504E1">
      <w:pPr>
        <w:spacing w:after="471" w:line="360" w:lineRule="auto"/>
        <w:ind w:left="-284" w:right="-472"/>
        <w:jc w:val="both"/>
        <w:rPr>
          <w:rFonts w:ascii="Arial" w:eastAsia="Times New Roman" w:hAnsi="Arial" w:cs="Arial"/>
          <w:b/>
          <w:color w:val="111111"/>
          <w:lang w:eastAsia="en-GB"/>
        </w:rPr>
      </w:pPr>
      <w:r w:rsidRPr="00811BA1">
        <w:rPr>
          <w:rFonts w:ascii="Arial" w:eastAsia="Times New Roman" w:hAnsi="Arial" w:cs="Arial"/>
          <w:b/>
          <w:color w:val="111111"/>
          <w:lang w:eastAsia="en-GB"/>
        </w:rPr>
        <w:t xml:space="preserve">Undoubtedly, the full decriminalisation of the sex trade, including pimps, would fall within the scope of the two points above and specifically relate to </w:t>
      </w:r>
      <w:r w:rsidR="00794F6D" w:rsidRPr="00811BA1">
        <w:rPr>
          <w:rFonts w:ascii="Arial" w:eastAsia="Times New Roman" w:hAnsi="Arial" w:cs="Arial"/>
          <w:b/>
          <w:color w:val="111111"/>
          <w:lang w:eastAsia="en-GB"/>
        </w:rPr>
        <w:t>‘</w:t>
      </w:r>
      <w:r w:rsidRPr="00811BA1">
        <w:rPr>
          <w:rFonts w:ascii="Arial" w:eastAsia="Times New Roman" w:hAnsi="Arial" w:cs="Arial"/>
          <w:b/>
          <w:color w:val="111111"/>
          <w:lang w:eastAsia="en-GB"/>
        </w:rPr>
        <w:t>weak or no sanction</w:t>
      </w:r>
      <w:r w:rsidR="00794F6D" w:rsidRPr="00811BA1">
        <w:rPr>
          <w:rFonts w:ascii="Arial" w:eastAsia="Times New Roman" w:hAnsi="Arial" w:cs="Arial"/>
          <w:b/>
          <w:color w:val="111111"/>
          <w:lang w:eastAsia="en-GB"/>
        </w:rPr>
        <w:t>’</w:t>
      </w:r>
      <w:r w:rsidRPr="00811BA1">
        <w:rPr>
          <w:rFonts w:ascii="Arial" w:eastAsia="Times New Roman" w:hAnsi="Arial" w:cs="Arial"/>
          <w:b/>
          <w:color w:val="111111"/>
          <w:lang w:eastAsia="en-GB"/>
        </w:rPr>
        <w:t xml:space="preserve"> and </w:t>
      </w:r>
      <w:r w:rsidR="00794F6D" w:rsidRPr="00811BA1">
        <w:rPr>
          <w:rFonts w:ascii="Arial" w:eastAsia="Times New Roman" w:hAnsi="Arial" w:cs="Arial"/>
          <w:b/>
          <w:color w:val="111111"/>
          <w:lang w:eastAsia="en-GB"/>
        </w:rPr>
        <w:t>‘</w:t>
      </w:r>
      <w:r w:rsidRPr="00811BA1">
        <w:rPr>
          <w:rFonts w:ascii="Arial" w:eastAsia="Times New Roman" w:hAnsi="Arial" w:cs="Arial"/>
          <w:b/>
          <w:color w:val="111111"/>
          <w:lang w:eastAsia="en-GB"/>
        </w:rPr>
        <w:t>ideologies of male sexual entitlement</w:t>
      </w:r>
      <w:r w:rsidR="00794F6D" w:rsidRPr="00811BA1">
        <w:rPr>
          <w:rFonts w:ascii="Arial" w:eastAsia="Times New Roman" w:hAnsi="Arial" w:cs="Arial"/>
          <w:b/>
          <w:color w:val="111111"/>
          <w:lang w:eastAsia="en-GB"/>
        </w:rPr>
        <w:t>’</w:t>
      </w:r>
      <w:r w:rsidRPr="00811BA1">
        <w:rPr>
          <w:rFonts w:ascii="Arial" w:eastAsia="Times New Roman" w:hAnsi="Arial" w:cs="Arial"/>
          <w:b/>
          <w:color w:val="111111"/>
          <w:lang w:eastAsia="en-GB"/>
        </w:rPr>
        <w:t xml:space="preserve">. </w:t>
      </w:r>
    </w:p>
    <w:p w14:paraId="6FA24910" w14:textId="2CC59778" w:rsidR="00794F6D" w:rsidRPr="00811BA1" w:rsidRDefault="00154612" w:rsidP="00794F6D">
      <w:pPr>
        <w:spacing w:after="471" w:line="360" w:lineRule="auto"/>
        <w:ind w:left="-284" w:right="-472"/>
        <w:jc w:val="both"/>
        <w:rPr>
          <w:rFonts w:ascii="Arial" w:eastAsia="Times New Roman" w:hAnsi="Arial" w:cs="Arial"/>
          <w:color w:val="111111"/>
          <w:lang w:eastAsia="en-GB"/>
        </w:rPr>
      </w:pPr>
      <w:r w:rsidRPr="00811BA1">
        <w:rPr>
          <w:rFonts w:ascii="Arial" w:eastAsia="Times New Roman" w:hAnsi="Arial" w:cs="Arial"/>
          <w:color w:val="111111"/>
          <w:lang w:eastAsia="en-GB"/>
        </w:rPr>
        <w:lastRenderedPageBreak/>
        <w:t xml:space="preserve">The report also notes the interconnectedness between intimate partner violence and sexual violence, and an increased risk of HIV infection. Again, there is strong evidence for the connection between sexual violence </w:t>
      </w:r>
      <w:r w:rsidR="00945726">
        <w:rPr>
          <w:rFonts w:ascii="Arial" w:eastAsia="Times New Roman" w:hAnsi="Arial" w:cs="Arial"/>
          <w:color w:val="111111"/>
          <w:lang w:eastAsia="en-GB"/>
        </w:rPr>
        <w:t>and intimate partner violence:</w:t>
      </w:r>
      <w:r w:rsidRPr="00811BA1">
        <w:rPr>
          <w:rFonts w:ascii="Arial" w:eastAsia="Times New Roman" w:hAnsi="Arial" w:cs="Arial"/>
          <w:color w:val="111111"/>
          <w:lang w:eastAsia="en-GB"/>
        </w:rPr>
        <w:t xml:space="preserve"> a </w:t>
      </w:r>
      <w:r w:rsidRPr="00811BA1">
        <w:rPr>
          <w:rFonts w:ascii="Arial" w:eastAsia="Times New Roman" w:hAnsi="Arial" w:cs="Arial"/>
          <w:bCs/>
          <w:color w:val="111111"/>
          <w:lang w:eastAsia="en-GB"/>
        </w:rPr>
        <w:t>UNDP report</w:t>
      </w:r>
      <w:r w:rsidR="00945726">
        <w:rPr>
          <w:rFonts w:ascii="Arial" w:eastAsia="Times New Roman" w:hAnsi="Arial" w:cs="Arial"/>
          <w:color w:val="111111"/>
          <w:lang w:eastAsia="en-GB"/>
        </w:rPr>
        <w:t xml:space="preserve">, a multi country study, </w:t>
      </w:r>
      <w:r w:rsidRPr="00811BA1">
        <w:rPr>
          <w:rFonts w:ascii="Arial" w:eastAsia="Times New Roman" w:hAnsi="Arial" w:cs="Arial"/>
          <w:color w:val="111111"/>
          <w:lang w:eastAsia="en-GB"/>
        </w:rPr>
        <w:t xml:space="preserve">showed that sex buying was a major risk factor for increased violence. </w:t>
      </w:r>
      <w:r w:rsidR="00A77561">
        <w:rPr>
          <w:rStyle w:val="FootnoteReference"/>
          <w:rFonts w:ascii="Arial" w:eastAsia="Times New Roman" w:hAnsi="Arial" w:cs="Arial"/>
          <w:color w:val="111111"/>
          <w:lang w:eastAsia="en-GB"/>
        </w:rPr>
        <w:footnoteReference w:id="6"/>
      </w:r>
    </w:p>
    <w:p w14:paraId="3429E912" w14:textId="275C402E" w:rsidR="00154612" w:rsidRPr="00811BA1" w:rsidRDefault="00154612" w:rsidP="005504E1">
      <w:pPr>
        <w:spacing w:after="471" w:line="360" w:lineRule="auto"/>
        <w:ind w:left="-284" w:right="-472"/>
        <w:jc w:val="both"/>
        <w:rPr>
          <w:rFonts w:ascii="Arial" w:eastAsia="Times New Roman" w:hAnsi="Arial" w:cs="Arial"/>
          <w:color w:val="111111"/>
          <w:lang w:eastAsia="en-GB"/>
        </w:rPr>
      </w:pPr>
      <w:r w:rsidRPr="00811BA1">
        <w:rPr>
          <w:rFonts w:ascii="Arial" w:eastAsia="Times New Roman" w:hAnsi="Arial" w:cs="Arial"/>
          <w:color w:val="111111"/>
          <w:lang w:eastAsia="en-GB"/>
        </w:rPr>
        <w:t>All of this shows that all of these factors; sexual violence, intimate partner violence and increased risk of HIV cannot be viewed in isolation, they are interconnected</w:t>
      </w:r>
      <w:r w:rsidR="004236B1">
        <w:rPr>
          <w:rFonts w:ascii="Arial" w:eastAsia="Times New Roman" w:hAnsi="Arial" w:cs="Arial"/>
          <w:color w:val="111111"/>
          <w:lang w:eastAsia="en-GB"/>
        </w:rPr>
        <w:t xml:space="preserve"> </w:t>
      </w:r>
      <w:r w:rsidRPr="00811BA1">
        <w:rPr>
          <w:rFonts w:ascii="Arial" w:eastAsia="Times New Roman" w:hAnsi="Arial" w:cs="Arial"/>
          <w:color w:val="111111"/>
          <w:lang w:eastAsia="en-GB"/>
        </w:rPr>
        <w:t>(SDG3, Good Health and Wellbeing)</w:t>
      </w:r>
      <w:r w:rsidR="00A77561">
        <w:rPr>
          <w:rStyle w:val="FootnoteReference"/>
          <w:rFonts w:ascii="Arial" w:eastAsia="Times New Roman" w:hAnsi="Arial" w:cs="Arial"/>
          <w:color w:val="111111"/>
          <w:lang w:eastAsia="en-GB"/>
        </w:rPr>
        <w:footnoteReference w:id="7"/>
      </w:r>
      <w:r w:rsidR="000331C0">
        <w:rPr>
          <w:rFonts w:ascii="Arial" w:eastAsia="Times New Roman" w:hAnsi="Arial" w:cs="Arial"/>
          <w:color w:val="111111"/>
          <w:lang w:eastAsia="en-GB"/>
        </w:rPr>
        <w:t>.</w:t>
      </w:r>
    </w:p>
    <w:p w14:paraId="7AFEBAEA" w14:textId="77777777" w:rsidR="00794F6D" w:rsidRPr="00811BA1" w:rsidRDefault="00794F6D" w:rsidP="005504E1">
      <w:pPr>
        <w:spacing w:after="471" w:line="360" w:lineRule="auto"/>
        <w:ind w:left="-284" w:right="-472"/>
        <w:jc w:val="both"/>
        <w:rPr>
          <w:rFonts w:ascii="Arial" w:eastAsia="Times New Roman" w:hAnsi="Arial" w:cs="Arial"/>
          <w:color w:val="111111"/>
          <w:lang w:eastAsia="en-GB"/>
        </w:rPr>
      </w:pPr>
    </w:p>
    <w:p w14:paraId="46DF387F" w14:textId="3F4D0C18" w:rsidR="00154612" w:rsidRPr="00811BA1" w:rsidRDefault="00154612" w:rsidP="005504E1">
      <w:pPr>
        <w:spacing w:after="471" w:line="360" w:lineRule="auto"/>
        <w:ind w:left="-284" w:right="-472"/>
        <w:jc w:val="both"/>
        <w:rPr>
          <w:rFonts w:ascii="Arial" w:eastAsia="Times New Roman" w:hAnsi="Arial" w:cs="Arial"/>
          <w:b/>
          <w:color w:val="111111"/>
          <w:u w:val="single"/>
          <w:lang w:eastAsia="en-GB"/>
        </w:rPr>
      </w:pPr>
      <w:r w:rsidRPr="00811BA1">
        <w:rPr>
          <w:rFonts w:ascii="Arial" w:eastAsia="Times New Roman" w:hAnsi="Arial" w:cs="Arial"/>
          <w:b/>
          <w:bCs/>
          <w:color w:val="111111"/>
          <w:u w:val="single"/>
          <w:lang w:eastAsia="en-GB"/>
        </w:rPr>
        <w:t>Sustainable Development Goal 8</w:t>
      </w:r>
      <w:r w:rsidR="004B6B28">
        <w:rPr>
          <w:rFonts w:ascii="Arial" w:eastAsia="Times New Roman" w:hAnsi="Arial" w:cs="Arial"/>
          <w:b/>
          <w:bCs/>
          <w:color w:val="111111"/>
          <w:u w:val="single"/>
          <w:lang w:eastAsia="en-GB"/>
        </w:rPr>
        <w:t xml:space="preserve">: </w:t>
      </w:r>
      <w:r w:rsidRPr="00811BA1">
        <w:rPr>
          <w:rFonts w:ascii="Arial" w:eastAsia="Times New Roman" w:hAnsi="Arial" w:cs="Arial"/>
          <w:b/>
          <w:bCs/>
          <w:color w:val="111111"/>
          <w:u w:val="single"/>
          <w:lang w:eastAsia="en-GB"/>
        </w:rPr>
        <w:t>‘Decent Work’</w:t>
      </w:r>
    </w:p>
    <w:p w14:paraId="7C873B9F" w14:textId="3793C259" w:rsidR="00154612" w:rsidRPr="00811BA1" w:rsidRDefault="00154612" w:rsidP="005504E1">
      <w:pPr>
        <w:spacing w:after="471" w:line="360" w:lineRule="auto"/>
        <w:ind w:left="-284" w:right="-472"/>
        <w:jc w:val="both"/>
        <w:rPr>
          <w:rFonts w:ascii="Arial" w:eastAsia="Times New Roman" w:hAnsi="Arial" w:cs="Arial"/>
          <w:color w:val="111111"/>
          <w:lang w:eastAsia="en-GB"/>
        </w:rPr>
      </w:pPr>
      <w:r w:rsidRPr="00811BA1">
        <w:rPr>
          <w:rFonts w:ascii="Arial" w:eastAsia="Times New Roman" w:hAnsi="Arial" w:cs="Arial"/>
          <w:color w:val="111111"/>
          <w:lang w:eastAsia="en-GB"/>
        </w:rPr>
        <w:lastRenderedPageBreak/>
        <w:t xml:space="preserve">Prostitution does not meet the criteria for ‘decent work’ under the SDG 8 for women (8.5) </w:t>
      </w:r>
      <w:r w:rsidR="004B6B28">
        <w:rPr>
          <w:rFonts w:ascii="Arial" w:eastAsia="Times New Roman" w:hAnsi="Arial" w:cs="Arial"/>
          <w:color w:val="111111"/>
          <w:lang w:eastAsia="en-GB"/>
        </w:rPr>
        <w:t>or</w:t>
      </w:r>
      <w:r w:rsidRPr="00811BA1">
        <w:rPr>
          <w:rFonts w:ascii="Arial" w:eastAsia="Times New Roman" w:hAnsi="Arial" w:cs="Arial"/>
          <w:color w:val="111111"/>
          <w:lang w:eastAsia="en-GB"/>
        </w:rPr>
        <w:t xml:space="preserve"> safe and secure working environments for all with particular attention to women </w:t>
      </w:r>
      <w:r w:rsidR="00A77561">
        <w:rPr>
          <w:rFonts w:ascii="Arial" w:eastAsia="Times New Roman" w:hAnsi="Arial" w:cs="Arial"/>
          <w:color w:val="111111"/>
          <w:lang w:eastAsia="en-GB"/>
        </w:rPr>
        <w:t>migrants (8.8</w:t>
      </w:r>
      <w:r w:rsidR="00BA2B29">
        <w:rPr>
          <w:rFonts w:ascii="Arial" w:eastAsia="Times New Roman" w:hAnsi="Arial" w:cs="Arial"/>
          <w:color w:val="111111"/>
          <w:lang w:eastAsia="en-GB"/>
        </w:rPr>
        <w:t>)</w:t>
      </w:r>
      <w:r w:rsidR="000331C0">
        <w:rPr>
          <w:rFonts w:ascii="Arial" w:eastAsia="Times New Roman" w:hAnsi="Arial" w:cs="Arial"/>
          <w:color w:val="111111"/>
          <w:lang w:eastAsia="en-GB"/>
        </w:rPr>
        <w:t>.</w:t>
      </w:r>
      <w:r w:rsidR="00A77561">
        <w:rPr>
          <w:rFonts w:ascii="Arial" w:eastAsia="Times New Roman" w:hAnsi="Arial" w:cs="Arial"/>
          <w:color w:val="111111"/>
          <w:lang w:eastAsia="en-GB"/>
        </w:rPr>
        <w:t xml:space="preserve"> </w:t>
      </w:r>
      <w:r w:rsidRPr="00811BA1">
        <w:rPr>
          <w:rFonts w:ascii="Arial" w:eastAsia="Times New Roman" w:hAnsi="Arial" w:cs="Arial"/>
          <w:color w:val="111111"/>
          <w:lang w:eastAsia="en-GB"/>
        </w:rPr>
        <w:t>Prostitution puts the health</w:t>
      </w:r>
      <w:r w:rsidR="00794F6D" w:rsidRPr="00811BA1">
        <w:rPr>
          <w:rFonts w:ascii="Arial" w:eastAsia="Times New Roman" w:hAnsi="Arial" w:cs="Arial"/>
          <w:color w:val="111111"/>
          <w:lang w:eastAsia="en-GB"/>
        </w:rPr>
        <w:t>,</w:t>
      </w:r>
      <w:r w:rsidRPr="00811BA1">
        <w:rPr>
          <w:rFonts w:ascii="Arial" w:eastAsia="Times New Roman" w:hAnsi="Arial" w:cs="Arial"/>
          <w:color w:val="111111"/>
          <w:lang w:eastAsia="en-GB"/>
        </w:rPr>
        <w:t xml:space="preserve"> safety</w:t>
      </w:r>
      <w:r w:rsidR="00794F6D" w:rsidRPr="00811BA1">
        <w:rPr>
          <w:rFonts w:ascii="Arial" w:eastAsia="Times New Roman" w:hAnsi="Arial" w:cs="Arial"/>
          <w:color w:val="111111"/>
          <w:lang w:eastAsia="en-GB"/>
        </w:rPr>
        <w:t xml:space="preserve">, </w:t>
      </w:r>
      <w:r w:rsidRPr="00811BA1">
        <w:rPr>
          <w:rFonts w:ascii="Arial" w:eastAsia="Times New Roman" w:hAnsi="Arial" w:cs="Arial"/>
          <w:color w:val="111111"/>
          <w:lang w:eastAsia="en-GB"/>
        </w:rPr>
        <w:t>welfare and dignity of the most marginali</w:t>
      </w:r>
      <w:r w:rsidR="004B6B28">
        <w:rPr>
          <w:rFonts w:ascii="Arial" w:eastAsia="Times New Roman" w:hAnsi="Arial" w:cs="Arial"/>
          <w:color w:val="111111"/>
          <w:lang w:eastAsia="en-GB"/>
        </w:rPr>
        <w:t>s</w:t>
      </w:r>
      <w:r w:rsidRPr="00811BA1">
        <w:rPr>
          <w:rFonts w:ascii="Arial" w:eastAsia="Times New Roman" w:hAnsi="Arial" w:cs="Arial"/>
          <w:color w:val="111111"/>
          <w:lang w:eastAsia="en-GB"/>
        </w:rPr>
        <w:t>ed and disadvantaged at severe risk. Moreover, there are those with powerful vested interests who have taken it upon themselves to rename exploitation as ‘sex work’, and even go so far as to attempt to distort the meaning of the treaties to fit their agenda.</w:t>
      </w:r>
    </w:p>
    <w:p w14:paraId="6B073AA5" w14:textId="096041C6" w:rsidR="0060464A" w:rsidRPr="00811BA1" w:rsidRDefault="00453704" w:rsidP="005504E1">
      <w:pPr>
        <w:spacing w:line="360" w:lineRule="auto"/>
        <w:ind w:left="-284" w:right="-472"/>
        <w:jc w:val="both"/>
        <w:rPr>
          <w:rFonts w:ascii="Arial" w:eastAsia="Times New Roman" w:hAnsi="Arial" w:cs="Arial"/>
          <w:color w:val="000000"/>
          <w:lang w:eastAsia="en-GB"/>
        </w:rPr>
      </w:pPr>
      <w:r w:rsidRPr="00811BA1">
        <w:rPr>
          <w:rFonts w:ascii="Arial" w:eastAsia="Times New Roman" w:hAnsi="Arial" w:cs="Arial"/>
          <w:color w:val="111111"/>
          <w:lang w:eastAsia="en-GB"/>
        </w:rPr>
        <w:t xml:space="preserve">We are dismayed that </w:t>
      </w:r>
      <w:r w:rsidR="007B38B6" w:rsidRPr="00811BA1">
        <w:rPr>
          <w:rFonts w:ascii="Arial" w:eastAsia="Times New Roman" w:hAnsi="Arial" w:cs="Arial"/>
          <w:color w:val="111111"/>
          <w:lang w:eastAsia="en-GB"/>
        </w:rPr>
        <w:t xml:space="preserve">in a concept note, </w:t>
      </w:r>
      <w:r w:rsidRPr="00811BA1">
        <w:rPr>
          <w:rFonts w:ascii="Arial" w:eastAsia="Times New Roman" w:hAnsi="Arial" w:cs="Arial"/>
          <w:color w:val="111111"/>
          <w:lang w:eastAsia="en-GB"/>
        </w:rPr>
        <w:t xml:space="preserve">prostitution has been referred to as ‘women’s work’. </w:t>
      </w:r>
      <w:r w:rsidR="007B38B6" w:rsidRPr="00811BA1">
        <w:rPr>
          <w:rFonts w:ascii="Arial" w:eastAsia="Times New Roman" w:hAnsi="Arial" w:cs="Arial"/>
          <w:color w:val="111111"/>
          <w:lang w:eastAsia="en-GB"/>
        </w:rPr>
        <w:t>This conflicts with</w:t>
      </w:r>
      <w:r w:rsidR="0060464A" w:rsidRPr="00811BA1">
        <w:rPr>
          <w:rFonts w:ascii="Arial" w:eastAsia="Times New Roman" w:hAnsi="Arial" w:cs="Arial"/>
          <w:color w:val="111111"/>
          <w:lang w:eastAsia="en-GB"/>
        </w:rPr>
        <w:t xml:space="preserve"> </w:t>
      </w:r>
      <w:r w:rsidR="0060464A" w:rsidRPr="00811BA1">
        <w:rPr>
          <w:rFonts w:ascii="Arial" w:eastAsia="Times New Roman" w:hAnsi="Arial" w:cs="Arial"/>
          <w:bCs/>
          <w:iCs/>
          <w:color w:val="000000"/>
          <w:lang w:eastAsia="en-GB"/>
        </w:rPr>
        <w:t>Article 5</w:t>
      </w:r>
      <w:r w:rsidR="0060464A" w:rsidRPr="00811BA1">
        <w:rPr>
          <w:rFonts w:ascii="Arial" w:eastAsia="Times New Roman" w:hAnsi="Arial" w:cs="Arial"/>
          <w:color w:val="000000"/>
          <w:lang w:eastAsia="en-GB"/>
        </w:rPr>
        <w:t xml:space="preserve"> of CEDAW</w:t>
      </w:r>
      <w:r w:rsidR="00B8498E" w:rsidRPr="00811BA1">
        <w:rPr>
          <w:rFonts w:ascii="Arial" w:eastAsia="Times New Roman" w:hAnsi="Arial" w:cs="Arial"/>
          <w:color w:val="000000"/>
          <w:lang w:eastAsia="en-GB"/>
        </w:rPr>
        <w:t>, which states that:</w:t>
      </w:r>
    </w:p>
    <w:p w14:paraId="74919156" w14:textId="77777777" w:rsidR="00794F6D" w:rsidRPr="00811BA1" w:rsidRDefault="00794F6D" w:rsidP="005504E1">
      <w:pPr>
        <w:spacing w:line="360" w:lineRule="auto"/>
        <w:ind w:left="-284" w:right="-472"/>
        <w:jc w:val="both"/>
        <w:rPr>
          <w:rFonts w:ascii="Arial" w:eastAsia="Times New Roman" w:hAnsi="Arial" w:cs="Arial"/>
          <w:lang w:eastAsia="en-GB"/>
        </w:rPr>
      </w:pPr>
    </w:p>
    <w:p w14:paraId="0F61BDC3" w14:textId="77777777" w:rsidR="0060464A" w:rsidRPr="00811BA1" w:rsidRDefault="007B38B6" w:rsidP="005504E1">
      <w:pPr>
        <w:spacing w:after="0" w:line="360" w:lineRule="auto"/>
        <w:ind w:left="-284" w:right="-472"/>
        <w:jc w:val="both"/>
        <w:rPr>
          <w:rFonts w:ascii="Arial" w:eastAsia="Times New Roman" w:hAnsi="Arial" w:cs="Arial"/>
          <w:i/>
          <w:color w:val="000000"/>
          <w:lang w:eastAsia="en-GB"/>
        </w:rPr>
      </w:pPr>
      <w:r w:rsidRPr="00811BA1">
        <w:rPr>
          <w:rFonts w:ascii="Arial" w:eastAsia="Times New Roman" w:hAnsi="Arial" w:cs="Arial"/>
          <w:i/>
          <w:color w:val="000000"/>
          <w:lang w:eastAsia="en-GB"/>
        </w:rPr>
        <w:t>State</w:t>
      </w:r>
      <w:r w:rsidR="0060464A" w:rsidRPr="00811BA1">
        <w:rPr>
          <w:rFonts w:ascii="Arial" w:eastAsia="Times New Roman" w:hAnsi="Arial" w:cs="Arial"/>
          <w:i/>
          <w:color w:val="000000"/>
          <w:lang w:eastAsia="en-GB"/>
        </w:rPr>
        <w:t xml:space="preserve"> Parties shall take all appropriate measures: </w:t>
      </w:r>
    </w:p>
    <w:p w14:paraId="33B99205" w14:textId="360ABE3A" w:rsidR="00047CC0" w:rsidRPr="00811BA1" w:rsidRDefault="0060464A" w:rsidP="00794F6D">
      <w:pPr>
        <w:spacing w:after="100" w:line="360" w:lineRule="auto"/>
        <w:ind w:right="-472"/>
        <w:jc w:val="both"/>
        <w:rPr>
          <w:rFonts w:ascii="Arial" w:eastAsia="Times New Roman" w:hAnsi="Arial" w:cs="Arial"/>
          <w:i/>
          <w:color w:val="000000"/>
          <w:lang w:eastAsia="en-GB"/>
        </w:rPr>
      </w:pPr>
      <w:r w:rsidRPr="00811BA1">
        <w:rPr>
          <w:rFonts w:ascii="Arial" w:eastAsia="Times New Roman" w:hAnsi="Arial" w:cs="Arial"/>
          <w:i/>
          <w:color w:val="000000"/>
          <w:lang w:eastAsia="en-GB"/>
        </w:rPr>
        <w:t>(a) To modify the social and cultural patterns of conduct of men and women, with a view to achieving the elimination of prejudices and customary and all other practices which are based on the idea of the inferiority or the superiority of either of the sexes or on stere</w:t>
      </w:r>
      <w:r w:rsidR="00B8498E" w:rsidRPr="00811BA1">
        <w:rPr>
          <w:rFonts w:ascii="Arial" w:eastAsia="Times New Roman" w:hAnsi="Arial" w:cs="Arial"/>
          <w:i/>
          <w:color w:val="000000"/>
          <w:lang w:eastAsia="en-GB"/>
        </w:rPr>
        <w:t>otyped roles for men and women</w:t>
      </w:r>
      <w:r w:rsidR="00A77561">
        <w:rPr>
          <w:rFonts w:ascii="Arial" w:eastAsia="Times New Roman" w:hAnsi="Arial" w:cs="Arial"/>
          <w:i/>
          <w:color w:val="000000"/>
          <w:lang w:eastAsia="en-GB"/>
        </w:rPr>
        <w:t xml:space="preserve"> </w:t>
      </w:r>
    </w:p>
    <w:p w14:paraId="05D0D40A" w14:textId="77777777" w:rsidR="00794F6D" w:rsidRPr="00811BA1" w:rsidRDefault="00794F6D" w:rsidP="005504E1">
      <w:pPr>
        <w:spacing w:after="100" w:line="360" w:lineRule="auto"/>
        <w:ind w:left="-284" w:right="-472"/>
        <w:jc w:val="both"/>
        <w:rPr>
          <w:rFonts w:ascii="Arial" w:eastAsia="Times New Roman" w:hAnsi="Arial" w:cs="Arial"/>
          <w:i/>
          <w:color w:val="000000"/>
          <w:lang w:eastAsia="en-GB"/>
        </w:rPr>
      </w:pPr>
    </w:p>
    <w:p w14:paraId="3E307053" w14:textId="7D8F55B8" w:rsidR="005E137C" w:rsidRDefault="00047CC0" w:rsidP="005504E1">
      <w:pPr>
        <w:spacing w:line="360" w:lineRule="auto"/>
        <w:ind w:left="-284" w:right="-472"/>
        <w:jc w:val="both"/>
        <w:rPr>
          <w:rFonts w:ascii="Arial" w:hAnsi="Arial" w:cs="Arial"/>
          <w:color w:val="FF0000"/>
          <w:lang w:val="en-US"/>
        </w:rPr>
      </w:pPr>
      <w:r w:rsidRPr="00811BA1">
        <w:rPr>
          <w:rFonts w:ascii="Arial" w:hAnsi="Arial" w:cs="Arial"/>
          <w:lang w:val="en-US"/>
        </w:rPr>
        <w:lastRenderedPageBreak/>
        <w:t>Recent high</w:t>
      </w:r>
      <w:r w:rsidR="00794F6D" w:rsidRPr="00811BA1">
        <w:rPr>
          <w:rFonts w:ascii="Arial" w:hAnsi="Arial" w:cs="Arial"/>
          <w:lang w:val="en-US"/>
        </w:rPr>
        <w:t xml:space="preserve"> </w:t>
      </w:r>
      <w:r w:rsidRPr="00811BA1">
        <w:rPr>
          <w:rFonts w:ascii="Arial" w:hAnsi="Arial" w:cs="Arial"/>
          <w:lang w:val="en-US"/>
        </w:rPr>
        <w:t xml:space="preserve">profile cases have highlighted </w:t>
      </w:r>
      <w:r w:rsidR="00154612" w:rsidRPr="00811BA1">
        <w:rPr>
          <w:rFonts w:ascii="Arial" w:hAnsi="Arial" w:cs="Arial"/>
          <w:lang w:val="en-US"/>
        </w:rPr>
        <w:t>the most horrific cases</w:t>
      </w:r>
      <w:r w:rsidR="00B8498E" w:rsidRPr="00811BA1">
        <w:rPr>
          <w:rFonts w:ascii="Arial" w:hAnsi="Arial" w:cs="Arial"/>
          <w:lang w:val="en-US"/>
        </w:rPr>
        <w:t xml:space="preserve"> of sex trafficking, wh</w:t>
      </w:r>
      <w:r w:rsidR="00811BA1" w:rsidRPr="00811BA1">
        <w:rPr>
          <w:rFonts w:ascii="Arial" w:hAnsi="Arial" w:cs="Arial"/>
          <w:lang w:val="en-US"/>
        </w:rPr>
        <w:t xml:space="preserve">ich </w:t>
      </w:r>
      <w:r w:rsidR="00B8498E" w:rsidRPr="00811BA1">
        <w:rPr>
          <w:rFonts w:ascii="Arial" w:hAnsi="Arial" w:cs="Arial"/>
          <w:lang w:val="en-US"/>
        </w:rPr>
        <w:t>target</w:t>
      </w:r>
      <w:r w:rsidR="00154612" w:rsidRPr="00811BA1">
        <w:rPr>
          <w:rFonts w:ascii="Arial" w:hAnsi="Arial" w:cs="Arial"/>
          <w:lang w:val="en-US"/>
        </w:rPr>
        <w:t xml:space="preserve"> women refugees and migrants. We need to ensure that migrant and refugee women</w:t>
      </w:r>
      <w:r w:rsidR="00B8498E" w:rsidRPr="00811BA1">
        <w:rPr>
          <w:rFonts w:ascii="Arial" w:hAnsi="Arial" w:cs="Arial"/>
          <w:lang w:val="en-US"/>
        </w:rPr>
        <w:t xml:space="preserve"> have safe </w:t>
      </w:r>
      <w:r w:rsidR="00A77561" w:rsidRPr="00A77561">
        <w:rPr>
          <w:rFonts w:ascii="Arial" w:hAnsi="Arial" w:cs="Arial"/>
          <w:lang w:val="en-US"/>
        </w:rPr>
        <w:t>migration routes, which do not result in sexual exploitation.</w:t>
      </w:r>
    </w:p>
    <w:p w14:paraId="755D1542" w14:textId="77777777" w:rsidR="00831C7A" w:rsidRDefault="00831C7A" w:rsidP="00831C7A">
      <w:pPr>
        <w:spacing w:line="360" w:lineRule="auto"/>
        <w:ind w:left="-284" w:right="-472"/>
        <w:jc w:val="both"/>
        <w:rPr>
          <w:rFonts w:ascii="Arial" w:hAnsi="Arial" w:cs="Arial"/>
          <w:u w:val="single"/>
          <w:lang w:val="en-US"/>
        </w:rPr>
      </w:pPr>
    </w:p>
    <w:p w14:paraId="6077372E" w14:textId="77777777" w:rsidR="00831C7A" w:rsidRDefault="00831C7A" w:rsidP="00831C7A">
      <w:pPr>
        <w:spacing w:line="360" w:lineRule="auto"/>
        <w:ind w:left="-284" w:right="-472"/>
        <w:jc w:val="both"/>
        <w:rPr>
          <w:rFonts w:ascii="Arial" w:hAnsi="Arial" w:cs="Arial"/>
          <w:u w:val="single"/>
          <w:lang w:val="en-US"/>
        </w:rPr>
      </w:pPr>
    </w:p>
    <w:p w14:paraId="2DA6229A" w14:textId="0F057C1E" w:rsidR="005E137C" w:rsidRPr="00E32E14" w:rsidRDefault="005E137C" w:rsidP="00831C7A">
      <w:pPr>
        <w:spacing w:line="360" w:lineRule="auto"/>
        <w:ind w:left="-284" w:right="-472"/>
        <w:jc w:val="both"/>
        <w:rPr>
          <w:rFonts w:ascii="Arial" w:hAnsi="Arial" w:cs="Arial"/>
          <w:b/>
          <w:color w:val="FF0000"/>
          <w:u w:val="single"/>
          <w:lang w:val="en-US"/>
        </w:rPr>
      </w:pPr>
      <w:r w:rsidRPr="00E32E14">
        <w:rPr>
          <w:rFonts w:ascii="Arial" w:hAnsi="Arial" w:cs="Arial"/>
          <w:b/>
          <w:u w:val="single"/>
          <w:lang w:val="en-US"/>
        </w:rPr>
        <w:t xml:space="preserve">ILO </w:t>
      </w:r>
      <w:r w:rsidR="00831C7A" w:rsidRPr="00E32E14">
        <w:rPr>
          <w:rFonts w:ascii="Arial" w:hAnsi="Arial" w:cs="Arial"/>
          <w:b/>
          <w:u w:val="single"/>
          <w:lang w:val="en-US"/>
        </w:rPr>
        <w:t xml:space="preserve">: </w:t>
      </w:r>
      <w:r w:rsidRPr="00E32E14">
        <w:rPr>
          <w:rFonts w:ascii="Arial" w:hAnsi="Arial" w:cs="Arial"/>
          <w:b/>
          <w:u w:val="single"/>
          <w:lang w:val="en-US"/>
        </w:rPr>
        <w:t xml:space="preserve">Child Sexual Abuse </w:t>
      </w:r>
      <w:r w:rsidR="00507DFE" w:rsidRPr="00E32E14">
        <w:rPr>
          <w:rFonts w:ascii="Arial" w:hAnsi="Arial" w:cs="Arial"/>
          <w:b/>
          <w:u w:val="single"/>
          <w:lang w:val="en-US"/>
        </w:rPr>
        <w:t>is not</w:t>
      </w:r>
      <w:r w:rsidRPr="00E32E14">
        <w:rPr>
          <w:rFonts w:ascii="Arial" w:hAnsi="Arial" w:cs="Arial"/>
          <w:b/>
          <w:u w:val="single"/>
          <w:lang w:val="en-US"/>
        </w:rPr>
        <w:t xml:space="preserve"> ‘</w:t>
      </w:r>
      <w:r w:rsidR="00507DFE" w:rsidRPr="00E32E14">
        <w:rPr>
          <w:rFonts w:ascii="Arial" w:hAnsi="Arial" w:cs="Arial"/>
          <w:b/>
          <w:u w:val="single"/>
          <w:lang w:val="en-US"/>
        </w:rPr>
        <w:t>Work</w:t>
      </w:r>
      <w:r w:rsidRPr="00E32E14">
        <w:rPr>
          <w:rFonts w:ascii="Arial" w:hAnsi="Arial" w:cs="Arial"/>
          <w:b/>
          <w:u w:val="single"/>
          <w:lang w:val="en-US"/>
        </w:rPr>
        <w:t xml:space="preserve">’ </w:t>
      </w:r>
    </w:p>
    <w:p w14:paraId="0166FBBF" w14:textId="3B710132" w:rsidR="0099155F" w:rsidRDefault="00831C7A" w:rsidP="0099155F">
      <w:pPr>
        <w:spacing w:line="360" w:lineRule="auto"/>
        <w:ind w:left="-284" w:right="-472"/>
        <w:jc w:val="both"/>
        <w:rPr>
          <w:rFonts w:ascii="Arial" w:hAnsi="Arial" w:cs="Arial"/>
          <w:lang w:val="en-US"/>
        </w:rPr>
      </w:pPr>
      <w:r w:rsidRPr="00EC6750">
        <w:rPr>
          <w:rFonts w:ascii="Arial" w:hAnsi="Arial" w:cs="Arial"/>
          <w:lang w:val="en-US"/>
        </w:rPr>
        <w:t xml:space="preserve">International Labour Organisation (ILO) note </w:t>
      </w:r>
      <w:r w:rsidR="005E137C" w:rsidRPr="00EC6750">
        <w:rPr>
          <w:rFonts w:ascii="Arial" w:hAnsi="Arial" w:cs="Arial"/>
          <w:lang w:val="en-US"/>
        </w:rPr>
        <w:t>on Convention 182</w:t>
      </w:r>
      <w:r w:rsidRPr="00EC6750">
        <w:rPr>
          <w:rFonts w:ascii="Arial" w:hAnsi="Arial" w:cs="Arial"/>
          <w:lang w:val="en-US"/>
        </w:rPr>
        <w:t xml:space="preserve"> </w:t>
      </w:r>
      <w:r w:rsidR="0099155F">
        <w:rPr>
          <w:rFonts w:ascii="Arial" w:hAnsi="Arial" w:cs="Arial"/>
          <w:lang w:val="en-US"/>
        </w:rPr>
        <w:t>must</w:t>
      </w:r>
      <w:r w:rsidR="005E137C" w:rsidRPr="00EC6750">
        <w:rPr>
          <w:rFonts w:ascii="Arial" w:hAnsi="Arial" w:cs="Arial"/>
          <w:lang w:val="en-US"/>
        </w:rPr>
        <w:t xml:space="preserve"> be amended. This describes child sexual exploitation as ‘one of t</w:t>
      </w:r>
      <w:r w:rsidRPr="00EC6750">
        <w:rPr>
          <w:rFonts w:ascii="Arial" w:hAnsi="Arial" w:cs="Arial"/>
          <w:lang w:val="en-US"/>
        </w:rPr>
        <w:t xml:space="preserve">he worst forms of child labour’. </w:t>
      </w:r>
      <w:r w:rsidR="0099155F">
        <w:rPr>
          <w:rFonts w:ascii="Arial" w:hAnsi="Arial" w:cs="Arial"/>
          <w:lang w:val="en-US"/>
        </w:rPr>
        <w:t>But c</w:t>
      </w:r>
      <w:r w:rsidR="0099155F" w:rsidRPr="00831C7A">
        <w:rPr>
          <w:rFonts w:ascii="Arial" w:hAnsi="Arial" w:cs="Arial"/>
          <w:lang w:val="en-US"/>
        </w:rPr>
        <w:t xml:space="preserve">hild sexual abuse (the prostitution of children) is not ‘child work’. </w:t>
      </w:r>
    </w:p>
    <w:p w14:paraId="20E8FCB3" w14:textId="791D9735" w:rsidR="00831C7A" w:rsidRDefault="0099155F" w:rsidP="00831C7A">
      <w:pPr>
        <w:spacing w:line="360" w:lineRule="auto"/>
        <w:ind w:left="-284" w:right="-472"/>
        <w:jc w:val="both"/>
        <w:rPr>
          <w:rFonts w:ascii="Arial" w:hAnsi="Arial" w:cs="Arial"/>
          <w:lang w:val="en-US"/>
        </w:rPr>
      </w:pPr>
      <w:r>
        <w:rPr>
          <w:rFonts w:ascii="Arial" w:hAnsi="Arial" w:cs="Arial"/>
          <w:lang w:val="en-US"/>
        </w:rPr>
        <w:t>Stating it as such runs</w:t>
      </w:r>
      <w:r w:rsidR="005E137C" w:rsidRPr="00811BA1">
        <w:rPr>
          <w:rFonts w:ascii="Arial" w:hAnsi="Arial" w:cs="Arial"/>
          <w:lang w:val="en-US"/>
        </w:rPr>
        <w:t xml:space="preserve"> contra</w:t>
      </w:r>
      <w:r w:rsidR="00831C7A">
        <w:rPr>
          <w:rFonts w:ascii="Arial" w:hAnsi="Arial" w:cs="Arial"/>
          <w:lang w:val="en-US"/>
        </w:rPr>
        <w:t>ry to the Palermo Protocol</w:t>
      </w:r>
      <w:r w:rsidR="00831C7A">
        <w:rPr>
          <w:rStyle w:val="FootnoteReference"/>
          <w:rFonts w:ascii="Arial" w:hAnsi="Arial" w:cs="Arial"/>
          <w:lang w:val="en-US"/>
        </w:rPr>
        <w:footnoteReference w:id="8"/>
      </w:r>
      <w:r w:rsidR="00831C7A">
        <w:rPr>
          <w:rFonts w:ascii="Arial" w:hAnsi="Arial" w:cs="Arial"/>
          <w:lang w:val="en-US"/>
        </w:rPr>
        <w:t>,</w:t>
      </w:r>
      <w:r w:rsidR="005E137C" w:rsidRPr="00811BA1">
        <w:rPr>
          <w:rFonts w:ascii="Arial" w:hAnsi="Arial" w:cs="Arial"/>
          <w:lang w:val="en-US"/>
        </w:rPr>
        <w:t xml:space="preserve"> CEDA</w:t>
      </w:r>
      <w:r w:rsidR="00BA2B29">
        <w:rPr>
          <w:rFonts w:ascii="Arial" w:hAnsi="Arial" w:cs="Arial"/>
          <w:lang w:val="en-US"/>
        </w:rPr>
        <w:t>W</w:t>
      </w:r>
      <w:r w:rsidR="005E137C" w:rsidRPr="00811BA1">
        <w:rPr>
          <w:rFonts w:ascii="Arial" w:hAnsi="Arial" w:cs="Arial"/>
          <w:lang w:val="en-US"/>
        </w:rPr>
        <w:t xml:space="preserve"> and the UN Rights of the Child</w:t>
      </w:r>
      <w:r w:rsidR="000331C0">
        <w:rPr>
          <w:rFonts w:ascii="Arial" w:hAnsi="Arial" w:cs="Arial"/>
          <w:lang w:val="en-US"/>
        </w:rPr>
        <w:t>.</w:t>
      </w:r>
    </w:p>
    <w:p w14:paraId="25FDD48C" w14:textId="77777777" w:rsidR="004B6B28" w:rsidRDefault="004B6B28" w:rsidP="00831C7A">
      <w:pPr>
        <w:spacing w:line="360" w:lineRule="auto"/>
        <w:ind w:left="-284" w:right="-472"/>
        <w:jc w:val="both"/>
        <w:rPr>
          <w:rFonts w:ascii="Arial" w:hAnsi="Arial" w:cs="Arial"/>
          <w:lang w:val="en-US"/>
        </w:rPr>
      </w:pPr>
    </w:p>
    <w:p w14:paraId="7E1C6347" w14:textId="3ADDB9EF" w:rsidR="00047CC0" w:rsidRPr="00E32E14" w:rsidRDefault="00F60E5A" w:rsidP="00831C7A">
      <w:pPr>
        <w:spacing w:line="360" w:lineRule="auto"/>
        <w:ind w:left="-284" w:right="-472"/>
        <w:jc w:val="both"/>
        <w:rPr>
          <w:rFonts w:ascii="Arial" w:hAnsi="Arial" w:cs="Arial"/>
          <w:b/>
          <w:lang w:val="en-US"/>
        </w:rPr>
      </w:pPr>
      <w:r w:rsidRPr="00E32E14">
        <w:rPr>
          <w:rFonts w:ascii="Arial" w:hAnsi="Arial" w:cs="Arial"/>
          <w:b/>
          <w:u w:val="single"/>
          <w:lang w:val="en-US"/>
        </w:rPr>
        <w:t xml:space="preserve">Concerns </w:t>
      </w:r>
      <w:r w:rsidR="004B6B28">
        <w:rPr>
          <w:rFonts w:ascii="Arial" w:hAnsi="Arial" w:cs="Arial"/>
          <w:b/>
          <w:u w:val="single"/>
          <w:lang w:val="en-US"/>
        </w:rPr>
        <w:t>A</w:t>
      </w:r>
      <w:r w:rsidRPr="00E32E14">
        <w:rPr>
          <w:rFonts w:ascii="Arial" w:hAnsi="Arial" w:cs="Arial"/>
          <w:b/>
          <w:u w:val="single"/>
          <w:lang w:val="en-US"/>
        </w:rPr>
        <w:t xml:space="preserve">bout </w:t>
      </w:r>
      <w:r w:rsidR="004B6B28">
        <w:rPr>
          <w:rFonts w:ascii="Arial" w:hAnsi="Arial" w:cs="Arial"/>
          <w:b/>
          <w:u w:val="single"/>
          <w:lang w:val="en-US"/>
        </w:rPr>
        <w:t>L</w:t>
      </w:r>
      <w:r w:rsidRPr="00E32E14">
        <w:rPr>
          <w:rFonts w:ascii="Arial" w:hAnsi="Arial" w:cs="Arial"/>
          <w:b/>
          <w:u w:val="single"/>
          <w:lang w:val="en-US"/>
        </w:rPr>
        <w:t>anguage</w:t>
      </w:r>
    </w:p>
    <w:p w14:paraId="2219A556" w14:textId="7F3EBEF7" w:rsidR="00CB4297" w:rsidRPr="00811BA1" w:rsidRDefault="00047CC0" w:rsidP="005504E1">
      <w:pPr>
        <w:spacing w:line="360" w:lineRule="auto"/>
        <w:ind w:left="-284" w:right="-472"/>
        <w:jc w:val="both"/>
        <w:rPr>
          <w:rFonts w:ascii="Arial" w:hAnsi="Arial" w:cs="Arial"/>
          <w:lang w:val="en-US"/>
        </w:rPr>
      </w:pPr>
      <w:r w:rsidRPr="00811BA1">
        <w:rPr>
          <w:rFonts w:ascii="Arial" w:hAnsi="Arial" w:cs="Arial"/>
          <w:lang w:val="en-US"/>
        </w:rPr>
        <w:lastRenderedPageBreak/>
        <w:t>We would support the assertions from many other platforms and advocacy agencies for migrant women, who express concerns about the use of l</w:t>
      </w:r>
      <w:r w:rsidR="00E80291" w:rsidRPr="00811BA1">
        <w:rPr>
          <w:rFonts w:ascii="Arial" w:hAnsi="Arial" w:cs="Arial"/>
          <w:lang w:val="en-US"/>
        </w:rPr>
        <w:t>anguage. While recent considerations</w:t>
      </w:r>
      <w:r w:rsidRPr="00811BA1">
        <w:rPr>
          <w:rFonts w:ascii="Arial" w:hAnsi="Arial" w:cs="Arial"/>
          <w:lang w:val="en-US"/>
        </w:rPr>
        <w:t xml:space="preserve"> have gone some way to address the term </w:t>
      </w:r>
      <w:r w:rsidRPr="00811BA1">
        <w:rPr>
          <w:rFonts w:ascii="Arial" w:hAnsi="Arial" w:cs="Arial"/>
          <w:i/>
          <w:lang w:val="en-US"/>
        </w:rPr>
        <w:t>‘sex work’</w:t>
      </w:r>
      <w:r w:rsidRPr="00811BA1">
        <w:rPr>
          <w:rFonts w:ascii="Arial" w:hAnsi="Arial" w:cs="Arial"/>
          <w:lang w:val="en-US"/>
        </w:rPr>
        <w:t xml:space="preserve"> and the extreme violence and exploitation that this terminology </w:t>
      </w:r>
      <w:r w:rsidR="00FF71A9" w:rsidRPr="00811BA1">
        <w:rPr>
          <w:rFonts w:ascii="Arial" w:hAnsi="Arial" w:cs="Arial"/>
          <w:lang w:val="en-US"/>
        </w:rPr>
        <w:t>erases</w:t>
      </w:r>
      <w:r w:rsidR="00E80291" w:rsidRPr="00811BA1">
        <w:rPr>
          <w:rFonts w:ascii="Arial" w:hAnsi="Arial" w:cs="Arial"/>
          <w:lang w:val="en-US"/>
        </w:rPr>
        <w:t xml:space="preserve">, </w:t>
      </w:r>
      <w:r w:rsidRPr="00811BA1">
        <w:rPr>
          <w:rFonts w:ascii="Arial" w:hAnsi="Arial" w:cs="Arial"/>
          <w:lang w:val="en-US"/>
        </w:rPr>
        <w:t>other problematic language is still</w:t>
      </w:r>
      <w:r w:rsidR="00E80291" w:rsidRPr="00811BA1">
        <w:rPr>
          <w:rFonts w:ascii="Arial" w:hAnsi="Arial" w:cs="Arial"/>
          <w:lang w:val="en-US"/>
        </w:rPr>
        <w:t xml:space="preserve"> widely</w:t>
      </w:r>
      <w:r w:rsidRPr="00811BA1">
        <w:rPr>
          <w:rFonts w:ascii="Arial" w:hAnsi="Arial" w:cs="Arial"/>
          <w:lang w:val="en-US"/>
        </w:rPr>
        <w:t xml:space="preserve"> in use. An example of this is the term </w:t>
      </w:r>
      <w:r w:rsidRPr="00811BA1">
        <w:rPr>
          <w:rFonts w:ascii="Arial" w:hAnsi="Arial" w:cs="Arial"/>
          <w:i/>
          <w:lang w:val="en-US"/>
        </w:rPr>
        <w:t>“forced prostitution”.</w:t>
      </w:r>
      <w:r w:rsidRPr="00811BA1">
        <w:rPr>
          <w:rFonts w:ascii="Arial" w:hAnsi="Arial" w:cs="Arial"/>
          <w:lang w:val="en-US"/>
        </w:rPr>
        <w:t xml:space="preserve"> </w:t>
      </w:r>
      <w:r w:rsidR="00154612" w:rsidRPr="00811BA1">
        <w:rPr>
          <w:rFonts w:ascii="Arial" w:hAnsi="Arial" w:cs="Arial"/>
          <w:lang w:val="en-US"/>
        </w:rPr>
        <w:t xml:space="preserve">The </w:t>
      </w:r>
      <w:r w:rsidRPr="00811BA1">
        <w:rPr>
          <w:rFonts w:ascii="Arial" w:hAnsi="Arial" w:cs="Arial"/>
          <w:lang w:val="en"/>
        </w:rPr>
        <w:t>Convention for the Suppression of the Traffic in Persons and of the Exploitation of the Prostitution of Others</w:t>
      </w:r>
      <w:r w:rsidR="00154612" w:rsidRPr="00811BA1">
        <w:rPr>
          <w:rFonts w:ascii="Arial" w:hAnsi="Arial" w:cs="Arial"/>
          <w:lang w:val="en-US"/>
        </w:rPr>
        <w:t xml:space="preserve"> states that</w:t>
      </w:r>
      <w:r w:rsidRPr="00811BA1">
        <w:rPr>
          <w:rFonts w:ascii="Arial" w:hAnsi="Arial" w:cs="Arial"/>
          <w:lang w:val="en-US"/>
        </w:rPr>
        <w:t xml:space="preserve">: </w:t>
      </w:r>
      <w:r w:rsidRPr="00811BA1">
        <w:rPr>
          <w:rFonts w:ascii="Arial" w:hAnsi="Arial" w:cs="Arial"/>
          <w:i/>
          <w:lang w:val="en-US"/>
        </w:rPr>
        <w:t>“</w:t>
      </w:r>
      <w:r w:rsidR="00831C7A">
        <w:rPr>
          <w:rFonts w:ascii="Arial" w:hAnsi="Arial" w:cs="Arial"/>
          <w:i/>
          <w:lang w:val="en-US"/>
        </w:rPr>
        <w:t xml:space="preserve"> P</w:t>
      </w:r>
      <w:r w:rsidRPr="00811BA1">
        <w:rPr>
          <w:rFonts w:ascii="Arial" w:hAnsi="Arial" w:cs="Arial"/>
          <w:i/>
          <w:lang w:val="en-US"/>
        </w:rPr>
        <w:t xml:space="preserve">rostitution and the accompanying evil of the traffic in persons for the purpose of prostitution are incompatible with the dignity and worth of the human person and endanger the welfare of the individual, </w:t>
      </w:r>
      <w:r w:rsidR="00831C7A">
        <w:rPr>
          <w:rFonts w:ascii="Arial" w:hAnsi="Arial" w:cs="Arial"/>
          <w:i/>
          <w:lang w:val="en-US"/>
        </w:rPr>
        <w:t>the family and the community …”</w:t>
      </w:r>
      <w:r w:rsidR="004B6B28">
        <w:rPr>
          <w:rFonts w:ascii="Arial" w:hAnsi="Arial" w:cs="Arial"/>
          <w:i/>
          <w:lang w:val="en-US"/>
        </w:rPr>
        <w:t xml:space="preserve"> </w:t>
      </w:r>
      <w:r w:rsidR="00831C7A">
        <w:rPr>
          <w:rStyle w:val="FootnoteReference"/>
          <w:rFonts w:ascii="Arial" w:hAnsi="Arial" w:cs="Arial"/>
          <w:i/>
          <w:lang w:val="en-US"/>
        </w:rPr>
        <w:footnoteReference w:id="9"/>
      </w:r>
    </w:p>
    <w:p w14:paraId="4CE8A889" w14:textId="00A13D8A" w:rsidR="0096300E" w:rsidRDefault="0096300E" w:rsidP="005504E1">
      <w:pPr>
        <w:spacing w:line="360" w:lineRule="auto"/>
        <w:ind w:left="-284" w:right="-472"/>
        <w:jc w:val="both"/>
        <w:rPr>
          <w:rFonts w:ascii="Arial" w:hAnsi="Arial" w:cs="Arial"/>
          <w:lang w:val="en-US"/>
        </w:rPr>
      </w:pPr>
      <w:r w:rsidRPr="00811BA1">
        <w:rPr>
          <w:rFonts w:ascii="Arial" w:hAnsi="Arial" w:cs="Arial"/>
          <w:lang w:val="en-US"/>
        </w:rPr>
        <w:t>A similar term, that should be no longer in use is ‘</w:t>
      </w:r>
      <w:r w:rsidRPr="00811BA1">
        <w:rPr>
          <w:rFonts w:ascii="Arial" w:hAnsi="Arial" w:cs="Arial"/>
          <w:i/>
          <w:lang w:val="en-US"/>
        </w:rPr>
        <w:t>forced sexual exploitation’</w:t>
      </w:r>
      <w:r w:rsidRPr="00811BA1">
        <w:rPr>
          <w:rFonts w:ascii="Arial" w:hAnsi="Arial" w:cs="Arial"/>
          <w:lang w:val="en-US"/>
        </w:rPr>
        <w:t xml:space="preserve">. This is because sexual exploitation cannot be contented to, or voluntary. You cannot consent to your own sexual exploitation. </w:t>
      </w:r>
    </w:p>
    <w:p w14:paraId="44C27807" w14:textId="77777777" w:rsidR="00811BA1" w:rsidRPr="00811BA1" w:rsidRDefault="00811BA1" w:rsidP="005504E1">
      <w:pPr>
        <w:spacing w:line="360" w:lineRule="auto"/>
        <w:ind w:left="-284" w:right="-472"/>
        <w:jc w:val="both"/>
        <w:rPr>
          <w:rFonts w:ascii="Arial" w:hAnsi="Arial" w:cs="Arial"/>
          <w:lang w:val="en-US"/>
        </w:rPr>
      </w:pPr>
    </w:p>
    <w:p w14:paraId="149676E0" w14:textId="26CF4204" w:rsidR="00FF71A9" w:rsidRPr="00E32E14" w:rsidRDefault="00FF71A9" w:rsidP="005504E1">
      <w:pPr>
        <w:spacing w:line="360" w:lineRule="auto"/>
        <w:ind w:left="-284" w:right="-472"/>
        <w:jc w:val="both"/>
        <w:rPr>
          <w:rFonts w:ascii="Arial" w:hAnsi="Arial" w:cs="Arial"/>
          <w:b/>
          <w:u w:val="single"/>
          <w:lang w:val="en-US"/>
        </w:rPr>
      </w:pPr>
      <w:r w:rsidRPr="00E32E14">
        <w:rPr>
          <w:rFonts w:ascii="Arial" w:hAnsi="Arial" w:cs="Arial"/>
          <w:b/>
          <w:u w:val="single"/>
          <w:lang w:val="en-US"/>
        </w:rPr>
        <w:lastRenderedPageBreak/>
        <w:t xml:space="preserve">Addressing </w:t>
      </w:r>
      <w:r w:rsidR="004B6B28">
        <w:rPr>
          <w:rFonts w:ascii="Arial" w:hAnsi="Arial" w:cs="Arial"/>
          <w:b/>
          <w:u w:val="single"/>
          <w:lang w:val="en-US"/>
        </w:rPr>
        <w:t>D</w:t>
      </w:r>
      <w:r w:rsidRPr="00E32E14">
        <w:rPr>
          <w:rFonts w:ascii="Arial" w:hAnsi="Arial" w:cs="Arial"/>
          <w:b/>
          <w:u w:val="single"/>
          <w:lang w:val="en-US"/>
        </w:rPr>
        <w:t>emand</w:t>
      </w:r>
    </w:p>
    <w:p w14:paraId="6B5B2073" w14:textId="5C017F32" w:rsidR="00E3064A" w:rsidRPr="00811BA1" w:rsidRDefault="00E3064A" w:rsidP="005504E1">
      <w:pPr>
        <w:spacing w:line="360" w:lineRule="auto"/>
        <w:ind w:left="-284" w:right="-472"/>
        <w:jc w:val="both"/>
        <w:rPr>
          <w:rFonts w:ascii="Arial" w:hAnsi="Arial" w:cs="Arial"/>
          <w:color w:val="111111"/>
        </w:rPr>
      </w:pPr>
      <w:r w:rsidRPr="00811BA1">
        <w:rPr>
          <w:rFonts w:ascii="Arial" w:hAnsi="Arial" w:cs="Arial"/>
          <w:lang w:val="en-US"/>
        </w:rPr>
        <w:t>There are</w:t>
      </w:r>
      <w:r w:rsidR="0096300E" w:rsidRPr="00811BA1">
        <w:rPr>
          <w:rFonts w:ascii="Arial" w:hAnsi="Arial" w:cs="Arial"/>
          <w:lang w:val="en-US"/>
        </w:rPr>
        <w:t xml:space="preserve"> also</w:t>
      </w:r>
      <w:r w:rsidRPr="00811BA1">
        <w:rPr>
          <w:rFonts w:ascii="Arial" w:hAnsi="Arial" w:cs="Arial"/>
          <w:lang w:val="en-US"/>
        </w:rPr>
        <w:t xml:space="preserve"> concerns that many women from Roma communities are traf</w:t>
      </w:r>
      <w:r w:rsidR="00FF71A9" w:rsidRPr="00811BA1">
        <w:rPr>
          <w:rFonts w:ascii="Arial" w:hAnsi="Arial" w:cs="Arial"/>
          <w:lang w:val="en-US"/>
        </w:rPr>
        <w:t>ficked into prostitution. This is particularly the case</w:t>
      </w:r>
      <w:r w:rsidRPr="00811BA1">
        <w:rPr>
          <w:rFonts w:ascii="Arial" w:hAnsi="Arial" w:cs="Arial"/>
          <w:lang w:val="en-US"/>
        </w:rPr>
        <w:t xml:space="preserve"> in Germany, which has a fully legali</w:t>
      </w:r>
      <w:r w:rsidR="004B6B28">
        <w:rPr>
          <w:rFonts w:ascii="Arial" w:hAnsi="Arial" w:cs="Arial"/>
          <w:lang w:val="en-US"/>
        </w:rPr>
        <w:t>s</w:t>
      </w:r>
      <w:r w:rsidRPr="00811BA1">
        <w:rPr>
          <w:rFonts w:ascii="Arial" w:hAnsi="Arial" w:cs="Arial"/>
          <w:lang w:val="en-US"/>
        </w:rPr>
        <w:t>ed approach to prostitution.</w:t>
      </w:r>
      <w:r w:rsidR="00FF71A9" w:rsidRPr="00811BA1">
        <w:rPr>
          <w:rFonts w:ascii="Arial" w:hAnsi="Arial" w:cs="Arial"/>
          <w:lang w:val="en-US"/>
        </w:rPr>
        <w:t xml:space="preserve"> </w:t>
      </w:r>
      <w:r w:rsidR="00EC6750">
        <w:rPr>
          <w:rFonts w:ascii="Arial" w:hAnsi="Arial" w:cs="Arial"/>
          <w:lang w:val="en-US"/>
        </w:rPr>
        <w:t xml:space="preserve">Additionally, </w:t>
      </w:r>
      <w:r w:rsidR="00EC6750">
        <w:rPr>
          <w:rFonts w:ascii="Arial" w:hAnsi="Arial" w:cs="Arial"/>
          <w:color w:val="111111"/>
        </w:rPr>
        <w:t>g</w:t>
      </w:r>
      <w:r w:rsidR="00FF71A9" w:rsidRPr="00811BA1">
        <w:rPr>
          <w:rFonts w:ascii="Arial" w:hAnsi="Arial" w:cs="Arial"/>
          <w:color w:val="111111"/>
        </w:rPr>
        <w:t>ender often intersects with ethnicity, class, caste, age and disability this is shown how the most marginalised groups are ofte</w:t>
      </w:r>
      <w:r w:rsidR="00870ABA" w:rsidRPr="00811BA1">
        <w:rPr>
          <w:rFonts w:ascii="Arial" w:hAnsi="Arial" w:cs="Arial"/>
          <w:color w:val="111111"/>
        </w:rPr>
        <w:t>n sexually exploited in prostitution</w:t>
      </w:r>
      <w:r w:rsidR="00FF71A9" w:rsidRPr="00811BA1">
        <w:rPr>
          <w:rFonts w:ascii="Arial" w:hAnsi="Arial" w:cs="Arial"/>
          <w:color w:val="111111"/>
        </w:rPr>
        <w:t>. This cannot be a choice.</w:t>
      </w:r>
    </w:p>
    <w:p w14:paraId="21F8DB02" w14:textId="77777777" w:rsidR="00E3064A" w:rsidRPr="00811BA1" w:rsidRDefault="007B38B6" w:rsidP="005504E1">
      <w:pPr>
        <w:spacing w:line="360" w:lineRule="auto"/>
        <w:ind w:left="-284" w:right="-472"/>
        <w:jc w:val="both"/>
        <w:rPr>
          <w:rFonts w:ascii="Arial" w:hAnsi="Arial" w:cs="Arial"/>
          <w:lang w:val="en-US"/>
        </w:rPr>
      </w:pPr>
      <w:r w:rsidRPr="00811BA1">
        <w:rPr>
          <w:rFonts w:ascii="Arial" w:hAnsi="Arial" w:cs="Arial"/>
          <w:lang w:val="en-US"/>
        </w:rPr>
        <w:t>T</w:t>
      </w:r>
      <w:r w:rsidR="00E3064A" w:rsidRPr="00811BA1">
        <w:rPr>
          <w:rFonts w:ascii="Arial" w:hAnsi="Arial" w:cs="Arial"/>
          <w:lang w:val="en-US"/>
        </w:rPr>
        <w:t xml:space="preserve">he racism and objectification of </w:t>
      </w:r>
      <w:r w:rsidR="00FF71A9" w:rsidRPr="00811BA1">
        <w:rPr>
          <w:rFonts w:ascii="Arial" w:hAnsi="Arial" w:cs="Arial"/>
          <w:lang w:val="en-US"/>
        </w:rPr>
        <w:t>women from minority backgrounds</w:t>
      </w:r>
      <w:r w:rsidR="00E3064A" w:rsidRPr="00811BA1">
        <w:rPr>
          <w:rFonts w:ascii="Arial" w:hAnsi="Arial" w:cs="Arial"/>
          <w:lang w:val="en-US"/>
        </w:rPr>
        <w:t xml:space="preserve"> in pornography, alongside depictions of extreme violence, no </w:t>
      </w:r>
      <w:r w:rsidR="00870ABA" w:rsidRPr="00811BA1">
        <w:rPr>
          <w:rFonts w:ascii="Arial" w:hAnsi="Arial" w:cs="Arial"/>
          <w:lang w:val="en-US"/>
        </w:rPr>
        <w:t>doubt leads to increased violence within prostitution.</w:t>
      </w:r>
      <w:r w:rsidR="00E3064A" w:rsidRPr="00811BA1">
        <w:rPr>
          <w:rFonts w:ascii="Arial" w:hAnsi="Arial" w:cs="Arial"/>
          <w:lang w:val="en-US"/>
        </w:rPr>
        <w:t xml:space="preserve"> </w:t>
      </w:r>
      <w:r w:rsidR="00453704" w:rsidRPr="00811BA1">
        <w:rPr>
          <w:rFonts w:ascii="Arial" w:hAnsi="Arial" w:cs="Arial"/>
          <w:lang w:val="en-US"/>
        </w:rPr>
        <w:t xml:space="preserve">We are </w:t>
      </w:r>
      <w:r w:rsidR="00870ABA" w:rsidRPr="00811BA1">
        <w:rPr>
          <w:rFonts w:ascii="Arial" w:hAnsi="Arial" w:cs="Arial"/>
          <w:lang w:val="en-US"/>
        </w:rPr>
        <w:t xml:space="preserve">also </w:t>
      </w:r>
      <w:r w:rsidR="00453704" w:rsidRPr="00811BA1">
        <w:rPr>
          <w:rFonts w:ascii="Arial" w:hAnsi="Arial" w:cs="Arial"/>
          <w:lang w:val="en-US"/>
        </w:rPr>
        <w:t xml:space="preserve">aware that there are markets for pregnant women and women with disabilities. </w:t>
      </w:r>
    </w:p>
    <w:p w14:paraId="62F69FAF" w14:textId="7383746A" w:rsidR="00453704" w:rsidRDefault="007B38B6" w:rsidP="005504E1">
      <w:pPr>
        <w:spacing w:line="360" w:lineRule="auto"/>
        <w:ind w:left="-284" w:right="-472"/>
        <w:jc w:val="both"/>
        <w:rPr>
          <w:rFonts w:ascii="Arial" w:hAnsi="Arial" w:cs="Arial"/>
          <w:lang w:val="en-US"/>
        </w:rPr>
      </w:pPr>
      <w:r w:rsidRPr="00811BA1">
        <w:rPr>
          <w:rFonts w:ascii="Arial" w:hAnsi="Arial" w:cs="Arial"/>
          <w:lang w:val="en-US"/>
        </w:rPr>
        <w:t>We need to address demand.</w:t>
      </w:r>
    </w:p>
    <w:p w14:paraId="151603F1" w14:textId="74092421" w:rsidR="00811BA1" w:rsidRDefault="00831C7A" w:rsidP="005504E1">
      <w:pPr>
        <w:spacing w:line="360" w:lineRule="auto"/>
        <w:ind w:left="-284" w:right="-472"/>
        <w:jc w:val="both"/>
        <w:rPr>
          <w:rFonts w:ascii="Arial" w:hAnsi="Arial" w:cs="Arial"/>
          <w:lang w:val="en-US"/>
        </w:rPr>
      </w:pPr>
      <w:r>
        <w:rPr>
          <w:rFonts w:ascii="Arial" w:hAnsi="Arial" w:cs="Arial"/>
          <w:lang w:val="en-US"/>
        </w:rPr>
        <w:t xml:space="preserve">Subsequently, these issues should be interpreted with </w:t>
      </w:r>
      <w:r w:rsidR="00EC6750">
        <w:rPr>
          <w:rFonts w:ascii="Arial" w:hAnsi="Arial" w:cs="Arial"/>
          <w:lang w:val="en-US"/>
        </w:rPr>
        <w:t xml:space="preserve">respect to the relevant conventions: </w:t>
      </w:r>
    </w:p>
    <w:p w14:paraId="399E3427" w14:textId="77777777" w:rsidR="00831C7A" w:rsidRDefault="00831C7A" w:rsidP="005504E1">
      <w:pPr>
        <w:spacing w:after="0" w:line="360" w:lineRule="auto"/>
        <w:ind w:left="-284" w:right="-472"/>
        <w:jc w:val="both"/>
        <w:rPr>
          <w:rFonts w:ascii="Arial" w:eastAsia="Times New Roman" w:hAnsi="Arial" w:cs="Arial"/>
          <w:b/>
          <w:bCs/>
          <w:iCs/>
          <w:color w:val="000000"/>
          <w:u w:val="single"/>
          <w:lang w:eastAsia="en-GB"/>
        </w:rPr>
      </w:pPr>
    </w:p>
    <w:p w14:paraId="5B33583F" w14:textId="77777777" w:rsidR="00831C7A" w:rsidRDefault="00831C7A" w:rsidP="004B6B28">
      <w:pPr>
        <w:spacing w:after="0" w:line="360" w:lineRule="auto"/>
        <w:ind w:right="-472"/>
        <w:jc w:val="both"/>
        <w:rPr>
          <w:rFonts w:ascii="Arial" w:eastAsia="Times New Roman" w:hAnsi="Arial" w:cs="Arial"/>
          <w:b/>
          <w:bCs/>
          <w:iCs/>
          <w:color w:val="000000"/>
          <w:u w:val="single"/>
          <w:lang w:eastAsia="en-GB"/>
        </w:rPr>
      </w:pPr>
    </w:p>
    <w:p w14:paraId="2A58F31D" w14:textId="2AC63984" w:rsidR="00B8498E" w:rsidRPr="004B6B28" w:rsidRDefault="00B8498E" w:rsidP="005504E1">
      <w:pPr>
        <w:spacing w:after="0" w:line="360" w:lineRule="auto"/>
        <w:ind w:left="-284" w:right="-472"/>
        <w:jc w:val="both"/>
        <w:rPr>
          <w:rFonts w:ascii="Arial" w:eastAsia="Times New Roman" w:hAnsi="Arial" w:cs="Arial"/>
          <w:u w:val="single"/>
          <w:lang w:eastAsia="en-GB"/>
        </w:rPr>
      </w:pPr>
      <w:r w:rsidRPr="004B6B28">
        <w:rPr>
          <w:rFonts w:ascii="Arial" w:eastAsia="Times New Roman" w:hAnsi="Arial" w:cs="Arial"/>
          <w:bCs/>
          <w:iCs/>
          <w:color w:val="000000"/>
          <w:u w:val="single"/>
          <w:lang w:eastAsia="en-GB"/>
        </w:rPr>
        <w:t>Article 6</w:t>
      </w:r>
      <w:r w:rsidRPr="004B6B28">
        <w:rPr>
          <w:rFonts w:ascii="Arial" w:eastAsia="Times New Roman" w:hAnsi="Arial" w:cs="Arial"/>
          <w:color w:val="000000"/>
          <w:u w:val="single"/>
          <w:lang w:eastAsia="en-GB"/>
        </w:rPr>
        <w:t xml:space="preserve"> </w:t>
      </w:r>
      <w:r w:rsidR="007B38B6" w:rsidRPr="004B6B28">
        <w:rPr>
          <w:rFonts w:ascii="Arial" w:eastAsia="Times New Roman" w:hAnsi="Arial" w:cs="Arial"/>
          <w:color w:val="000000"/>
          <w:u w:val="single"/>
          <w:lang w:eastAsia="en-GB"/>
        </w:rPr>
        <w:t>CEDAW</w:t>
      </w:r>
      <w:r w:rsidR="004B6B28">
        <w:rPr>
          <w:rFonts w:ascii="Arial" w:eastAsia="Times New Roman" w:hAnsi="Arial" w:cs="Arial"/>
          <w:color w:val="000000"/>
          <w:u w:val="single"/>
          <w:lang w:eastAsia="en-GB"/>
        </w:rPr>
        <w:t>:</w:t>
      </w:r>
    </w:p>
    <w:p w14:paraId="317360A6" w14:textId="355A705E" w:rsidR="00B8498E" w:rsidRPr="004B6B28" w:rsidRDefault="00B8498E" w:rsidP="005504E1">
      <w:pPr>
        <w:spacing w:after="100" w:line="360" w:lineRule="auto"/>
        <w:ind w:left="-284" w:right="-472"/>
        <w:jc w:val="both"/>
        <w:rPr>
          <w:rFonts w:ascii="Arial" w:eastAsia="Times New Roman" w:hAnsi="Arial" w:cs="Arial"/>
          <w:i/>
          <w:color w:val="000000"/>
          <w:lang w:eastAsia="en-GB"/>
        </w:rPr>
      </w:pPr>
      <w:r w:rsidRPr="004B6B28">
        <w:rPr>
          <w:rFonts w:ascii="Arial" w:eastAsia="Times New Roman" w:hAnsi="Arial" w:cs="Arial"/>
          <w:i/>
          <w:color w:val="000000"/>
          <w:lang w:eastAsia="en-GB"/>
        </w:rPr>
        <w:t>Parties shall take all appropriate measures, including legislation, to suppress all forms of traffic in women and exploitation of prostitution of women.</w:t>
      </w:r>
    </w:p>
    <w:p w14:paraId="6995A41B" w14:textId="77777777" w:rsidR="004B6B28" w:rsidRPr="004B6B28" w:rsidRDefault="004B6B28" w:rsidP="005504E1">
      <w:pPr>
        <w:spacing w:after="100" w:line="360" w:lineRule="auto"/>
        <w:ind w:left="-284" w:right="-472"/>
        <w:jc w:val="both"/>
        <w:rPr>
          <w:rFonts w:ascii="Arial" w:eastAsia="Times New Roman" w:hAnsi="Arial" w:cs="Arial"/>
          <w:i/>
          <w:color w:val="000000"/>
          <w:lang w:eastAsia="en-GB"/>
        </w:rPr>
      </w:pPr>
    </w:p>
    <w:p w14:paraId="071C830A" w14:textId="10AFD4FC" w:rsidR="00811BA1" w:rsidRPr="004B6B28" w:rsidRDefault="00B8498E" w:rsidP="004B6B28">
      <w:pPr>
        <w:spacing w:before="195" w:after="195" w:line="360" w:lineRule="auto"/>
        <w:ind w:left="-284" w:right="-472"/>
        <w:jc w:val="both"/>
        <w:rPr>
          <w:rFonts w:ascii="Arial" w:eastAsia="Times New Roman" w:hAnsi="Arial" w:cs="Arial"/>
          <w:color w:val="000000"/>
          <w:u w:val="single"/>
          <w:lang w:eastAsia="en-GB"/>
        </w:rPr>
      </w:pPr>
      <w:r w:rsidRPr="004B6B28">
        <w:rPr>
          <w:rFonts w:ascii="Arial" w:eastAsia="Times New Roman" w:hAnsi="Arial" w:cs="Arial"/>
          <w:bCs/>
          <w:color w:val="000000"/>
          <w:u w:val="single"/>
          <w:lang w:eastAsia="en-GB"/>
        </w:rPr>
        <w:t>Article 9</w:t>
      </w:r>
      <w:r w:rsidR="004B6B28" w:rsidRPr="004B6B28">
        <w:rPr>
          <w:rFonts w:ascii="Arial" w:eastAsia="Times New Roman" w:hAnsi="Arial" w:cs="Arial"/>
          <w:bCs/>
          <w:color w:val="000000"/>
          <w:u w:val="single"/>
          <w:lang w:eastAsia="en-GB"/>
        </w:rPr>
        <w:t>:</w:t>
      </w:r>
      <w:r w:rsidR="00831C7A" w:rsidRPr="004B6B28">
        <w:rPr>
          <w:rFonts w:ascii="Arial" w:eastAsia="Times New Roman" w:hAnsi="Arial" w:cs="Arial"/>
          <w:color w:val="000000"/>
          <w:u w:val="single"/>
          <w:lang w:eastAsia="en-GB"/>
        </w:rPr>
        <w:t xml:space="preserve"> </w:t>
      </w:r>
      <w:r w:rsidR="0061427D" w:rsidRPr="004B6B28">
        <w:rPr>
          <w:rFonts w:ascii="Arial" w:hAnsi="Arial" w:cs="Arial"/>
          <w:u w:val="single"/>
        </w:rPr>
        <w:t>Protocol to Prevent, Suppress and Punish Trafficking in Persons, Especially Women and Children, supplementing the United Nations Convention against Transnational Organized Crime</w:t>
      </w:r>
      <w:r w:rsidR="0061427D" w:rsidRPr="004B6B28">
        <w:rPr>
          <w:rStyle w:val="FootnoteReference"/>
          <w:rFonts w:ascii="Arial" w:eastAsia="Times New Roman" w:hAnsi="Arial" w:cs="Arial"/>
          <w:bCs/>
          <w:u w:val="single"/>
          <w:lang w:eastAsia="en-GB"/>
        </w:rPr>
        <w:t xml:space="preserve"> </w:t>
      </w:r>
      <w:r w:rsidR="004B6B28">
        <w:rPr>
          <w:rFonts w:ascii="Arial" w:eastAsia="Times New Roman" w:hAnsi="Arial" w:cs="Arial"/>
          <w:bCs/>
          <w:u w:val="single"/>
          <w:lang w:eastAsia="en-GB"/>
        </w:rPr>
        <w:t>:</w:t>
      </w:r>
      <w:r w:rsidR="00831C7A" w:rsidRPr="004B6B28">
        <w:rPr>
          <w:rStyle w:val="FootnoteReference"/>
          <w:rFonts w:ascii="Arial" w:eastAsia="Times New Roman" w:hAnsi="Arial" w:cs="Arial"/>
          <w:bCs/>
          <w:color w:val="000000"/>
          <w:lang w:eastAsia="en-GB"/>
        </w:rPr>
        <w:footnoteReference w:id="10"/>
      </w:r>
    </w:p>
    <w:p w14:paraId="4E023790" w14:textId="326687DB" w:rsidR="00B8498E" w:rsidRPr="004B6B28" w:rsidRDefault="00B8498E" w:rsidP="005504E1">
      <w:pPr>
        <w:spacing w:before="195" w:after="195" w:line="360" w:lineRule="auto"/>
        <w:ind w:left="-284" w:right="-472"/>
        <w:jc w:val="both"/>
        <w:rPr>
          <w:rFonts w:ascii="Arial" w:eastAsia="Times New Roman" w:hAnsi="Arial" w:cs="Arial"/>
          <w:i/>
          <w:color w:val="000000"/>
          <w:lang w:eastAsia="en-GB"/>
        </w:rPr>
      </w:pPr>
      <w:r w:rsidRPr="004B6B28">
        <w:rPr>
          <w:rFonts w:ascii="Arial" w:eastAsia="Times New Roman" w:hAnsi="Arial" w:cs="Arial"/>
          <w:i/>
          <w:color w:val="000000"/>
          <w:lang w:eastAsia="en-GB"/>
        </w:rPr>
        <w:t xml:space="preserve">1. Parties shall establish comprehensive policies, programmes and other measures: </w:t>
      </w:r>
    </w:p>
    <w:p w14:paraId="461A664E" w14:textId="77777777" w:rsidR="00B8498E" w:rsidRPr="004B6B28" w:rsidRDefault="00B8498E" w:rsidP="005504E1">
      <w:pPr>
        <w:spacing w:before="195" w:after="195" w:line="360" w:lineRule="auto"/>
        <w:ind w:left="-284" w:right="-472"/>
        <w:jc w:val="both"/>
        <w:rPr>
          <w:rFonts w:ascii="Arial" w:eastAsia="Times New Roman" w:hAnsi="Arial" w:cs="Arial"/>
          <w:i/>
          <w:color w:val="000000"/>
          <w:lang w:eastAsia="en-GB"/>
        </w:rPr>
      </w:pPr>
      <w:r w:rsidRPr="004B6B28">
        <w:rPr>
          <w:rFonts w:ascii="Arial" w:eastAsia="Times New Roman" w:hAnsi="Arial" w:cs="Arial"/>
          <w:i/>
          <w:color w:val="000000"/>
          <w:lang w:eastAsia="en-GB"/>
        </w:rPr>
        <w:t xml:space="preserve">(a) To prevent and combat trafficking in persons; and </w:t>
      </w:r>
    </w:p>
    <w:p w14:paraId="7DD393C0" w14:textId="08A1EABA" w:rsidR="00B8498E" w:rsidRPr="004B6B28" w:rsidRDefault="00B8498E" w:rsidP="005504E1">
      <w:pPr>
        <w:spacing w:before="195" w:after="195" w:line="360" w:lineRule="auto"/>
        <w:ind w:left="-284" w:right="-472"/>
        <w:jc w:val="both"/>
        <w:rPr>
          <w:rFonts w:ascii="Arial" w:eastAsia="Times New Roman" w:hAnsi="Arial" w:cs="Arial"/>
          <w:i/>
          <w:color w:val="000000"/>
          <w:lang w:eastAsia="en-GB"/>
        </w:rPr>
      </w:pPr>
      <w:r w:rsidRPr="004B6B28">
        <w:rPr>
          <w:rFonts w:ascii="Arial" w:eastAsia="Times New Roman" w:hAnsi="Arial" w:cs="Arial"/>
          <w:i/>
          <w:color w:val="000000"/>
          <w:lang w:eastAsia="en-GB"/>
        </w:rPr>
        <w:t xml:space="preserve">(b) To protect victims of trafficking in persons, especially women and children, from revictimization. </w:t>
      </w:r>
    </w:p>
    <w:p w14:paraId="46B6A18F" w14:textId="77777777" w:rsidR="00811BA1" w:rsidRPr="004B6B28" w:rsidRDefault="00811BA1" w:rsidP="005504E1">
      <w:pPr>
        <w:spacing w:before="195" w:after="195" w:line="360" w:lineRule="auto"/>
        <w:ind w:left="-284" w:right="-472"/>
        <w:jc w:val="both"/>
        <w:rPr>
          <w:rFonts w:ascii="Arial" w:eastAsia="Times New Roman" w:hAnsi="Arial" w:cs="Arial"/>
          <w:i/>
          <w:color w:val="000000"/>
          <w:lang w:eastAsia="en-GB"/>
        </w:rPr>
      </w:pPr>
    </w:p>
    <w:p w14:paraId="38D82FA7" w14:textId="3F4E1ACA" w:rsidR="00B8498E" w:rsidRPr="004B6B28" w:rsidRDefault="00B8498E" w:rsidP="005504E1">
      <w:pPr>
        <w:spacing w:before="195" w:after="195" w:line="360" w:lineRule="auto"/>
        <w:ind w:left="-284" w:right="-472"/>
        <w:jc w:val="both"/>
        <w:rPr>
          <w:rFonts w:ascii="Arial" w:eastAsia="Times New Roman" w:hAnsi="Arial" w:cs="Arial"/>
          <w:i/>
          <w:color w:val="000000"/>
          <w:lang w:eastAsia="en-GB"/>
        </w:rPr>
      </w:pPr>
      <w:r w:rsidRPr="004B6B28">
        <w:rPr>
          <w:rFonts w:ascii="Arial" w:eastAsia="Times New Roman" w:hAnsi="Arial" w:cs="Arial"/>
          <w:i/>
          <w:color w:val="000000"/>
          <w:lang w:eastAsia="en-GB"/>
        </w:rPr>
        <w:t xml:space="preserve">2. Parties shall endeavour to undertake measures such as research, information and mass media campaigns and social and economic initiatives to prevent and combat trafficking in persons. </w:t>
      </w:r>
    </w:p>
    <w:p w14:paraId="6BC8501D" w14:textId="77777777" w:rsidR="00811BA1" w:rsidRPr="004B6B28" w:rsidRDefault="00811BA1" w:rsidP="005504E1">
      <w:pPr>
        <w:spacing w:before="195" w:after="195" w:line="360" w:lineRule="auto"/>
        <w:ind w:left="-284" w:right="-472"/>
        <w:jc w:val="both"/>
        <w:rPr>
          <w:rFonts w:ascii="Arial" w:eastAsia="Times New Roman" w:hAnsi="Arial" w:cs="Arial"/>
          <w:i/>
          <w:color w:val="000000"/>
          <w:lang w:eastAsia="en-GB"/>
        </w:rPr>
      </w:pPr>
    </w:p>
    <w:p w14:paraId="58A8D9BB" w14:textId="7EB666A3" w:rsidR="00B8498E" w:rsidRPr="004B6B28" w:rsidRDefault="00B8498E" w:rsidP="005504E1">
      <w:pPr>
        <w:spacing w:before="195" w:after="195" w:line="360" w:lineRule="auto"/>
        <w:ind w:left="-284" w:right="-472"/>
        <w:jc w:val="both"/>
        <w:rPr>
          <w:rFonts w:ascii="Arial" w:eastAsia="Times New Roman" w:hAnsi="Arial" w:cs="Arial"/>
          <w:i/>
          <w:color w:val="000000"/>
          <w:lang w:eastAsia="en-GB"/>
        </w:rPr>
      </w:pPr>
      <w:r w:rsidRPr="004B6B28">
        <w:rPr>
          <w:rFonts w:ascii="Arial" w:eastAsia="Times New Roman" w:hAnsi="Arial" w:cs="Arial"/>
          <w:i/>
          <w:color w:val="000000"/>
          <w:lang w:eastAsia="en-GB"/>
        </w:rPr>
        <w:t xml:space="preserve">3. Policies, programmes and other measures established in accordance with this article shall, as appropriate, include cooperation with non-governmental organizations, other relevant organizations and other elements of civil society. </w:t>
      </w:r>
    </w:p>
    <w:p w14:paraId="368C7007" w14:textId="77777777" w:rsidR="00811BA1" w:rsidRPr="004B6B28" w:rsidRDefault="00811BA1" w:rsidP="005504E1">
      <w:pPr>
        <w:spacing w:before="195" w:after="195" w:line="360" w:lineRule="auto"/>
        <w:ind w:left="-284" w:right="-472"/>
        <w:jc w:val="both"/>
        <w:rPr>
          <w:rFonts w:ascii="Arial" w:eastAsia="Times New Roman" w:hAnsi="Arial" w:cs="Arial"/>
          <w:i/>
          <w:color w:val="000000"/>
          <w:lang w:eastAsia="en-GB"/>
        </w:rPr>
      </w:pPr>
    </w:p>
    <w:p w14:paraId="60B5C063" w14:textId="3378E0A0" w:rsidR="00B8498E" w:rsidRPr="004B6B28" w:rsidRDefault="00B8498E" w:rsidP="005504E1">
      <w:pPr>
        <w:spacing w:before="195" w:after="195" w:line="360" w:lineRule="auto"/>
        <w:ind w:left="-284" w:right="-472"/>
        <w:jc w:val="both"/>
        <w:rPr>
          <w:rFonts w:ascii="Arial" w:eastAsia="Times New Roman" w:hAnsi="Arial" w:cs="Arial"/>
          <w:i/>
          <w:color w:val="000000"/>
          <w:lang w:eastAsia="en-GB"/>
        </w:rPr>
      </w:pPr>
      <w:r w:rsidRPr="004B6B28">
        <w:rPr>
          <w:rFonts w:ascii="Arial" w:eastAsia="Times New Roman" w:hAnsi="Arial" w:cs="Arial"/>
          <w:i/>
          <w:color w:val="000000"/>
          <w:lang w:eastAsia="en-GB"/>
        </w:rPr>
        <w:t xml:space="preserve">4. Parties shall take or strengthen measures, including through bilateral or multilateral cooperation, to alleviate the factors that make persons, especially women and children, vulnerable to trafficking, such as poverty, underdevelopment and lack of equal opportunity. </w:t>
      </w:r>
    </w:p>
    <w:p w14:paraId="13487361" w14:textId="77777777" w:rsidR="00811BA1" w:rsidRPr="004B6B28" w:rsidRDefault="00811BA1" w:rsidP="005504E1">
      <w:pPr>
        <w:spacing w:before="195" w:after="195" w:line="360" w:lineRule="auto"/>
        <w:ind w:left="-284" w:right="-472"/>
        <w:jc w:val="both"/>
        <w:rPr>
          <w:rFonts w:ascii="Arial" w:eastAsia="Times New Roman" w:hAnsi="Arial" w:cs="Arial"/>
          <w:i/>
          <w:color w:val="000000"/>
          <w:lang w:eastAsia="en-GB"/>
        </w:rPr>
      </w:pPr>
    </w:p>
    <w:p w14:paraId="37A26D8F" w14:textId="14B65F76" w:rsidR="00B8498E" w:rsidRPr="004B6B28" w:rsidRDefault="00B8498E" w:rsidP="005504E1">
      <w:pPr>
        <w:spacing w:before="195" w:after="195" w:line="360" w:lineRule="auto"/>
        <w:ind w:left="-284" w:right="-472"/>
        <w:jc w:val="both"/>
        <w:rPr>
          <w:rFonts w:ascii="Arial" w:eastAsia="Times New Roman" w:hAnsi="Arial" w:cs="Arial"/>
          <w:i/>
          <w:color w:val="000000"/>
          <w:lang w:eastAsia="en-GB"/>
        </w:rPr>
      </w:pPr>
      <w:r w:rsidRPr="004B6B28">
        <w:rPr>
          <w:rFonts w:ascii="Arial" w:eastAsia="Times New Roman" w:hAnsi="Arial" w:cs="Arial"/>
          <w:i/>
          <w:color w:val="000000"/>
          <w:lang w:eastAsia="en-GB"/>
        </w:rPr>
        <w:t xml:space="preserve">5. Parties shall adopt or strengthen legislative or other measures, such as educational, social or cultural measures, including through bilateral and multilateral cooperation, to discourage the demand that fosters all forms of exploitation of persons, especially women and children, that leads to trafficking. </w:t>
      </w:r>
    </w:p>
    <w:p w14:paraId="4A88FBDB" w14:textId="77777777" w:rsidR="00686785" w:rsidRPr="00A77561" w:rsidRDefault="00686785" w:rsidP="00A77561">
      <w:pPr>
        <w:spacing w:line="360" w:lineRule="auto"/>
        <w:ind w:left="-284" w:right="-472"/>
        <w:jc w:val="both"/>
        <w:rPr>
          <w:rFonts w:ascii="Arial" w:hAnsi="Arial" w:cs="Arial"/>
          <w:u w:val="single"/>
          <w:lang w:val="en-US"/>
        </w:rPr>
      </w:pPr>
    </w:p>
    <w:p w14:paraId="73BE9917" w14:textId="77777777" w:rsidR="00A77561" w:rsidRPr="00811BA1" w:rsidRDefault="00A77561" w:rsidP="005504E1">
      <w:pPr>
        <w:spacing w:line="360" w:lineRule="auto"/>
        <w:ind w:left="-284" w:right="-472"/>
        <w:jc w:val="both"/>
        <w:rPr>
          <w:rFonts w:ascii="Arial" w:hAnsi="Arial" w:cs="Arial"/>
          <w:u w:val="single"/>
          <w:lang w:val="en-US"/>
        </w:rPr>
      </w:pPr>
    </w:p>
    <w:p w14:paraId="43F5F154" w14:textId="77777777" w:rsidR="0096300E" w:rsidRPr="00811BA1" w:rsidRDefault="0096300E" w:rsidP="005504E1">
      <w:pPr>
        <w:spacing w:line="360" w:lineRule="auto"/>
        <w:ind w:left="-284" w:right="-472"/>
        <w:jc w:val="both"/>
        <w:rPr>
          <w:rFonts w:ascii="Arial" w:hAnsi="Arial" w:cs="Arial"/>
          <w:lang w:val="en-US"/>
        </w:rPr>
      </w:pPr>
    </w:p>
    <w:p w14:paraId="4D37F244" w14:textId="77777777" w:rsidR="00047CC0" w:rsidRPr="00811BA1" w:rsidRDefault="00047CC0" w:rsidP="005504E1">
      <w:pPr>
        <w:spacing w:line="360" w:lineRule="auto"/>
        <w:ind w:left="-284" w:right="-472"/>
        <w:jc w:val="both"/>
        <w:rPr>
          <w:rFonts w:ascii="Arial" w:hAnsi="Arial" w:cs="Arial"/>
        </w:rPr>
      </w:pPr>
    </w:p>
    <w:sectPr w:rsidR="00047CC0" w:rsidRPr="00811BA1" w:rsidSect="00794F6D">
      <w:footerReference w:type="default" r:id="rId11"/>
      <w:pgSz w:w="11906" w:h="16838"/>
      <w:pgMar w:top="838" w:right="1440" w:bottom="69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74197" w14:textId="77777777" w:rsidR="00DD55AB" w:rsidRDefault="00DD55AB" w:rsidP="00A77561">
      <w:pPr>
        <w:spacing w:after="0" w:line="240" w:lineRule="auto"/>
      </w:pPr>
      <w:r>
        <w:separator/>
      </w:r>
    </w:p>
  </w:endnote>
  <w:endnote w:type="continuationSeparator" w:id="0">
    <w:p w14:paraId="5421D986" w14:textId="77777777" w:rsidR="00DD55AB" w:rsidRDefault="00DD55AB" w:rsidP="00A77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309387"/>
      <w:docPartObj>
        <w:docPartGallery w:val="Page Numbers (Bottom of Page)"/>
        <w:docPartUnique/>
      </w:docPartObj>
    </w:sdtPr>
    <w:sdtEndPr>
      <w:rPr>
        <w:noProof/>
      </w:rPr>
    </w:sdtEndPr>
    <w:sdtContent>
      <w:p w14:paraId="1B4A2241" w14:textId="4D6BA19B" w:rsidR="00370975" w:rsidRDefault="0037097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7A1DE8B" w14:textId="77777777" w:rsidR="00370975" w:rsidRDefault="00370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E87D0" w14:textId="77777777" w:rsidR="00DD55AB" w:rsidRDefault="00DD55AB" w:rsidP="00A77561">
      <w:pPr>
        <w:spacing w:after="0" w:line="240" w:lineRule="auto"/>
      </w:pPr>
      <w:r>
        <w:separator/>
      </w:r>
    </w:p>
  </w:footnote>
  <w:footnote w:type="continuationSeparator" w:id="0">
    <w:p w14:paraId="4847BF3E" w14:textId="77777777" w:rsidR="00DD55AB" w:rsidRDefault="00DD55AB" w:rsidP="00A77561">
      <w:pPr>
        <w:spacing w:after="0" w:line="240" w:lineRule="auto"/>
      </w:pPr>
      <w:r>
        <w:continuationSeparator/>
      </w:r>
    </w:p>
  </w:footnote>
  <w:footnote w:id="1">
    <w:p w14:paraId="0A2CD1B7" w14:textId="49F5E395" w:rsidR="0099155F" w:rsidRDefault="0099155F">
      <w:pPr>
        <w:pStyle w:val="FootnoteText"/>
      </w:pPr>
      <w:r>
        <w:rPr>
          <w:rStyle w:val="FootnoteReference"/>
        </w:rPr>
        <w:footnoteRef/>
      </w:r>
      <w:r>
        <w:t xml:space="preserve"> </w:t>
      </w:r>
      <w:r w:rsidRPr="00EC6750">
        <w:rPr>
          <w:rFonts w:ascii="Calibri" w:hAnsi="Calibri" w:cs="Calibri"/>
        </w:rPr>
        <w:t>Convention on the Elimination of All Forms of Discrimination Against Women (CEDAW)</w:t>
      </w:r>
    </w:p>
  </w:footnote>
  <w:footnote w:id="2">
    <w:p w14:paraId="742A5FF1" w14:textId="77777777" w:rsidR="00BA2B29" w:rsidRDefault="00BA2B29" w:rsidP="00BA2B29">
      <w:pPr>
        <w:pStyle w:val="FootnoteText"/>
        <w:ind w:left="142" w:hanging="142"/>
      </w:pPr>
      <w:r>
        <w:rPr>
          <w:rStyle w:val="FootnoteReference"/>
        </w:rPr>
        <w:footnoteRef/>
      </w:r>
      <w:r>
        <w:t xml:space="preserve"> ‘Leave No One Behind’ </w:t>
      </w:r>
      <w:hyperlink r:id="rId1" w:history="1">
        <w:r w:rsidRPr="00C1027F">
          <w:rPr>
            <w:rStyle w:val="Hyperlink"/>
          </w:rPr>
          <w:t>http://www2.unwomen.org/-/media/hlp%20wee/attachments/reports-toolkits/hlp-wee-report-2016-09-call-to-action-en.pdf?la=en&amp;vs=1028</w:t>
        </w:r>
      </w:hyperlink>
      <w:r>
        <w:t xml:space="preserve"> </w:t>
      </w:r>
    </w:p>
  </w:footnote>
  <w:footnote w:id="3">
    <w:p w14:paraId="450212CC" w14:textId="02361AF5" w:rsidR="00A77561" w:rsidRDefault="00A77561">
      <w:pPr>
        <w:pStyle w:val="FootnoteText"/>
      </w:pPr>
      <w:r>
        <w:rPr>
          <w:rStyle w:val="FootnoteReference"/>
        </w:rPr>
        <w:footnoteRef/>
      </w:r>
      <w:r>
        <w:t xml:space="preserve"> </w:t>
      </w:r>
      <w:r w:rsidR="00686785">
        <w:t xml:space="preserve">SDG 5.2 </w:t>
      </w:r>
      <w:hyperlink r:id="rId2" w:history="1">
        <w:r w:rsidR="004236B1" w:rsidRPr="00C1027F">
          <w:rPr>
            <w:rStyle w:val="Hyperlink"/>
          </w:rPr>
          <w:t>https://www.un.org/sustainabledevelopment/sustainable-development-goals</w:t>
        </w:r>
      </w:hyperlink>
      <w:r w:rsidR="004236B1">
        <w:t xml:space="preserve"> </w:t>
      </w:r>
    </w:p>
  </w:footnote>
  <w:footnote w:id="4">
    <w:p w14:paraId="1C496802" w14:textId="32D0BBAE" w:rsidR="00A77561" w:rsidRPr="004B6B28" w:rsidRDefault="00A77561" w:rsidP="004B6B28">
      <w:pPr>
        <w:pStyle w:val="FootnoteText"/>
      </w:pPr>
      <w:r w:rsidRPr="00945726">
        <w:rPr>
          <w:rStyle w:val="FootnoteReference"/>
          <w:rFonts w:cstheme="minorHAnsi"/>
        </w:rPr>
        <w:footnoteRef/>
      </w:r>
      <w:r w:rsidRPr="00945726">
        <w:rPr>
          <w:rFonts w:cstheme="minorHAnsi"/>
        </w:rPr>
        <w:t xml:space="preserve"> </w:t>
      </w:r>
      <w:hyperlink r:id="rId3" w:history="1">
        <w:r w:rsidRPr="004B6B28">
          <w:rPr>
            <w:color w:val="0070C0"/>
            <w:u w:val="single"/>
          </w:rPr>
          <w:t>http://www.who.int/mediacentre/factsheets/fs239/en/</w:t>
        </w:r>
      </w:hyperlink>
      <w:r w:rsidR="004B6B28" w:rsidRPr="004B6B28">
        <w:rPr>
          <w:color w:val="0070C0"/>
        </w:rPr>
        <w:t xml:space="preserve"> </w:t>
      </w:r>
    </w:p>
  </w:footnote>
  <w:footnote w:id="5">
    <w:p w14:paraId="156208C0" w14:textId="58047854" w:rsidR="00A77561" w:rsidRPr="004B6B28" w:rsidRDefault="00A77561" w:rsidP="004B6B28">
      <w:pPr>
        <w:pStyle w:val="FootnoteText"/>
      </w:pPr>
      <w:r w:rsidRPr="004B6B28">
        <w:rPr>
          <w:vertAlign w:val="superscript"/>
        </w:rPr>
        <w:footnoteRef/>
      </w:r>
      <w:r w:rsidRPr="004B6B28">
        <w:t xml:space="preserve"> </w:t>
      </w:r>
      <w:hyperlink r:id="rId4" w:history="1">
        <w:r w:rsidRPr="004B6B28">
          <w:rPr>
            <w:color w:val="0070C0"/>
            <w:u w:val="single"/>
          </w:rPr>
          <w:t>http://www.who.int/mediacentre/factsheets/fs239/en/</w:t>
        </w:r>
      </w:hyperlink>
      <w:r w:rsidRPr="004B6B28">
        <w:rPr>
          <w:color w:val="0070C0"/>
        </w:rPr>
        <w:t xml:space="preserve"> </w:t>
      </w:r>
    </w:p>
  </w:footnote>
  <w:footnote w:id="6">
    <w:p w14:paraId="31041F45" w14:textId="5EA1B5D4" w:rsidR="00A77561" w:rsidRDefault="00A77561" w:rsidP="004B6B28">
      <w:pPr>
        <w:pStyle w:val="FootnoteText"/>
        <w:ind w:left="142" w:hanging="142"/>
      </w:pPr>
      <w:r w:rsidRPr="004B6B28">
        <w:rPr>
          <w:vertAlign w:val="superscript"/>
        </w:rPr>
        <w:footnoteRef/>
      </w:r>
      <w:r w:rsidR="004B6B28" w:rsidRPr="004B6B28">
        <w:rPr>
          <w:vertAlign w:val="superscript"/>
        </w:rPr>
        <w:t xml:space="preserve"> </w:t>
      </w:r>
      <w:r w:rsidR="00EB4384" w:rsidRPr="004B6B28">
        <w:t xml:space="preserve">Fulu, E., Warner, X., Miedema, S., Jewkes, R., Roselli, T. and Lang, J. (2013). Why Do Some Men Use Violence Against Women and How Can We Prevent It? Summary Report of Quantitative Findings from the United Nations Multi-country Study on Men and Violence in Asia and the Pacific. Bangkok: UNDP, UNFPA, UN Women and UNV </w:t>
      </w:r>
    </w:p>
  </w:footnote>
  <w:footnote w:id="7">
    <w:p w14:paraId="218E5633" w14:textId="7A7290F7" w:rsidR="00A77561" w:rsidRDefault="00A77561" w:rsidP="004B6B28">
      <w:pPr>
        <w:pStyle w:val="FootnoteText"/>
      </w:pPr>
    </w:p>
  </w:footnote>
  <w:footnote w:id="8">
    <w:p w14:paraId="1E9947D3" w14:textId="52DA4AF2" w:rsidR="00831C7A" w:rsidRPr="00945726" w:rsidRDefault="00831C7A" w:rsidP="00BA2B29">
      <w:pPr>
        <w:pStyle w:val="FootnoteText"/>
        <w:ind w:left="142" w:right="-755" w:hanging="142"/>
        <w:rPr>
          <w:rFonts w:cstheme="minorHAnsi"/>
        </w:rPr>
      </w:pPr>
      <w:r w:rsidRPr="00945726">
        <w:rPr>
          <w:rStyle w:val="FootnoteReference"/>
          <w:rFonts w:cstheme="minorHAnsi"/>
        </w:rPr>
        <w:footnoteRef/>
      </w:r>
      <w:r w:rsidRPr="00945726">
        <w:rPr>
          <w:rFonts w:cstheme="minorHAnsi"/>
        </w:rPr>
        <w:t xml:space="preserve"> </w:t>
      </w:r>
      <w:r w:rsidR="0061427D" w:rsidRPr="00945726">
        <w:rPr>
          <w:rFonts w:cstheme="minorHAnsi"/>
        </w:rPr>
        <w:t>Protocol to Prevent, Suppress and Punish Trafficking in Persons,</w:t>
      </w:r>
      <w:r w:rsidR="00945726" w:rsidRPr="00945726">
        <w:rPr>
          <w:rFonts w:cstheme="minorHAnsi"/>
        </w:rPr>
        <w:t xml:space="preserve"> Especially Women and Children </w:t>
      </w:r>
      <w:r w:rsidR="0061427D" w:rsidRPr="00945726">
        <w:rPr>
          <w:rFonts w:cstheme="minorHAnsi"/>
        </w:rPr>
        <w:t>supplementing the United Nations Convention against Transnational Organized Crime</w:t>
      </w:r>
    </w:p>
  </w:footnote>
  <w:footnote w:id="9">
    <w:p w14:paraId="449BF8C6" w14:textId="01FACAEF" w:rsidR="00831C7A" w:rsidRDefault="00831C7A">
      <w:pPr>
        <w:pStyle w:val="FootnoteText"/>
      </w:pPr>
      <w:r w:rsidRPr="00945726">
        <w:rPr>
          <w:rStyle w:val="FootnoteReference"/>
          <w:rFonts w:cstheme="minorHAnsi"/>
        </w:rPr>
        <w:footnoteRef/>
      </w:r>
      <w:r w:rsidRPr="00945726">
        <w:rPr>
          <w:rFonts w:cstheme="minorHAnsi"/>
        </w:rPr>
        <w:t xml:space="preserve"> </w:t>
      </w:r>
      <w:r w:rsidR="00EC6750" w:rsidRPr="00945726">
        <w:rPr>
          <w:rFonts w:cstheme="minorHAnsi"/>
          <w:bCs/>
          <w:color w:val="222222"/>
        </w:rPr>
        <w:t>Convention for the Suppression of the Traffic in Persons and of the Exploitation of the Prostitution of Others</w:t>
      </w:r>
    </w:p>
  </w:footnote>
  <w:footnote w:id="10">
    <w:p w14:paraId="6F12FBFC" w14:textId="7D31C614" w:rsidR="00831C7A" w:rsidRDefault="00831C7A" w:rsidP="004B6B28">
      <w:pPr>
        <w:pStyle w:val="FootnoteText"/>
        <w:ind w:left="142" w:hanging="142"/>
      </w:pPr>
      <w:r>
        <w:rPr>
          <w:rStyle w:val="FootnoteReference"/>
        </w:rPr>
        <w:footnoteRef/>
      </w:r>
      <w:r>
        <w:t xml:space="preserve"> </w:t>
      </w:r>
      <w:r w:rsidR="002110D8" w:rsidRPr="002110D8">
        <w:t>Protocol to Prevent, Suppress and Punish Trafficking in Persons, Especially Women and Children, supplementing the United Nations Convention against Transnational Organized Crime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3006A"/>
    <w:multiLevelType w:val="hybridMultilevel"/>
    <w:tmpl w:val="769A76A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nsid w:val="1EF14AF7"/>
    <w:multiLevelType w:val="multilevel"/>
    <w:tmpl w:val="22C436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2C6619"/>
    <w:multiLevelType w:val="multilevel"/>
    <w:tmpl w:val="32EA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4416FC"/>
    <w:multiLevelType w:val="hybridMultilevel"/>
    <w:tmpl w:val="683AFB04"/>
    <w:lvl w:ilvl="0" w:tplc="F894D63C">
      <w:numFmt w:val="bullet"/>
      <w:lvlText w:val="-"/>
      <w:lvlJc w:val="left"/>
      <w:pPr>
        <w:ind w:left="76" w:hanging="360"/>
      </w:pPr>
      <w:rPr>
        <w:rFonts w:ascii="Arial" w:eastAsiaTheme="minorHAnsi" w:hAnsi="Arial"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C0"/>
    <w:rsid w:val="000331C0"/>
    <w:rsid w:val="00047CC0"/>
    <w:rsid w:val="0005221E"/>
    <w:rsid w:val="00154612"/>
    <w:rsid w:val="00210242"/>
    <w:rsid w:val="002110D8"/>
    <w:rsid w:val="00236A1C"/>
    <w:rsid w:val="002804CE"/>
    <w:rsid w:val="0031584F"/>
    <w:rsid w:val="00370975"/>
    <w:rsid w:val="003A2F89"/>
    <w:rsid w:val="004236B1"/>
    <w:rsid w:val="00453704"/>
    <w:rsid w:val="004B6B28"/>
    <w:rsid w:val="00507DFE"/>
    <w:rsid w:val="005504E1"/>
    <w:rsid w:val="005E137C"/>
    <w:rsid w:val="0060464A"/>
    <w:rsid w:val="0061427D"/>
    <w:rsid w:val="00686785"/>
    <w:rsid w:val="006B4C25"/>
    <w:rsid w:val="00736A4C"/>
    <w:rsid w:val="00794F6D"/>
    <w:rsid w:val="007B38B6"/>
    <w:rsid w:val="00811BA1"/>
    <w:rsid w:val="00831C7A"/>
    <w:rsid w:val="00863A85"/>
    <w:rsid w:val="00870ABA"/>
    <w:rsid w:val="00945726"/>
    <w:rsid w:val="0096300E"/>
    <w:rsid w:val="0099155F"/>
    <w:rsid w:val="009C4370"/>
    <w:rsid w:val="00A03F6F"/>
    <w:rsid w:val="00A54F70"/>
    <w:rsid w:val="00A77561"/>
    <w:rsid w:val="00AA3CE9"/>
    <w:rsid w:val="00AB3B6E"/>
    <w:rsid w:val="00AD1804"/>
    <w:rsid w:val="00AF757A"/>
    <w:rsid w:val="00B8498E"/>
    <w:rsid w:val="00BA2B29"/>
    <w:rsid w:val="00C35F01"/>
    <w:rsid w:val="00C91392"/>
    <w:rsid w:val="00CB4297"/>
    <w:rsid w:val="00D318A8"/>
    <w:rsid w:val="00DD55AB"/>
    <w:rsid w:val="00E3064A"/>
    <w:rsid w:val="00E32E14"/>
    <w:rsid w:val="00E736E9"/>
    <w:rsid w:val="00E80291"/>
    <w:rsid w:val="00EB4384"/>
    <w:rsid w:val="00EC6750"/>
    <w:rsid w:val="00F60E5A"/>
    <w:rsid w:val="00F870CD"/>
    <w:rsid w:val="00FF7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7081"/>
  <w15:chartTrackingRefBased/>
  <w15:docId w15:val="{1D99CA88-F53C-42A9-8322-6606E0C9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46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4612"/>
    <w:rPr>
      <w:b/>
      <w:bCs/>
    </w:rPr>
  </w:style>
  <w:style w:type="character" w:styleId="Emphasis">
    <w:name w:val="Emphasis"/>
    <w:basedOn w:val="DefaultParagraphFont"/>
    <w:uiPriority w:val="20"/>
    <w:qFormat/>
    <w:rsid w:val="00154612"/>
    <w:rPr>
      <w:i/>
      <w:iCs/>
    </w:rPr>
  </w:style>
  <w:style w:type="character" w:styleId="Hyperlink">
    <w:name w:val="Hyperlink"/>
    <w:basedOn w:val="DefaultParagraphFont"/>
    <w:uiPriority w:val="99"/>
    <w:unhideWhenUsed/>
    <w:rsid w:val="00154612"/>
    <w:rPr>
      <w:color w:val="0000FF"/>
      <w:u w:val="single"/>
    </w:rPr>
  </w:style>
  <w:style w:type="character" w:customStyle="1" w:styleId="UnresolvedMention1">
    <w:name w:val="Unresolved Mention1"/>
    <w:basedOn w:val="DefaultParagraphFont"/>
    <w:uiPriority w:val="99"/>
    <w:semiHidden/>
    <w:unhideWhenUsed/>
    <w:rsid w:val="00736A4C"/>
    <w:rPr>
      <w:color w:val="605E5C"/>
      <w:shd w:val="clear" w:color="auto" w:fill="E1DFDD"/>
    </w:rPr>
  </w:style>
  <w:style w:type="paragraph" w:styleId="ListParagraph">
    <w:name w:val="List Paragraph"/>
    <w:basedOn w:val="Normal"/>
    <w:uiPriority w:val="34"/>
    <w:qFormat/>
    <w:rsid w:val="005504E1"/>
    <w:pPr>
      <w:ind w:left="720"/>
      <w:contextualSpacing/>
    </w:pPr>
  </w:style>
  <w:style w:type="paragraph" w:styleId="FootnoteText">
    <w:name w:val="footnote text"/>
    <w:basedOn w:val="Normal"/>
    <w:link w:val="FootnoteTextChar"/>
    <w:uiPriority w:val="99"/>
    <w:unhideWhenUsed/>
    <w:rsid w:val="00A77561"/>
    <w:pPr>
      <w:spacing w:after="0" w:line="240" w:lineRule="auto"/>
    </w:pPr>
    <w:rPr>
      <w:sz w:val="20"/>
      <w:szCs w:val="20"/>
    </w:rPr>
  </w:style>
  <w:style w:type="character" w:customStyle="1" w:styleId="FootnoteTextChar">
    <w:name w:val="Footnote Text Char"/>
    <w:basedOn w:val="DefaultParagraphFont"/>
    <w:link w:val="FootnoteText"/>
    <w:uiPriority w:val="99"/>
    <w:rsid w:val="00A77561"/>
    <w:rPr>
      <w:sz w:val="20"/>
      <w:szCs w:val="20"/>
    </w:rPr>
  </w:style>
  <w:style w:type="character" w:styleId="FootnoteReference">
    <w:name w:val="footnote reference"/>
    <w:basedOn w:val="DefaultParagraphFont"/>
    <w:uiPriority w:val="99"/>
    <w:semiHidden/>
    <w:unhideWhenUsed/>
    <w:rsid w:val="00A77561"/>
    <w:rPr>
      <w:vertAlign w:val="superscript"/>
    </w:rPr>
  </w:style>
  <w:style w:type="character" w:styleId="FollowedHyperlink">
    <w:name w:val="FollowedHyperlink"/>
    <w:basedOn w:val="DefaultParagraphFont"/>
    <w:uiPriority w:val="99"/>
    <w:semiHidden/>
    <w:unhideWhenUsed/>
    <w:rsid w:val="00EB4384"/>
    <w:rPr>
      <w:color w:val="954F72" w:themeColor="followedHyperlink"/>
      <w:u w:val="single"/>
    </w:rPr>
  </w:style>
  <w:style w:type="character" w:customStyle="1" w:styleId="UnresolvedMention">
    <w:name w:val="Unresolved Mention"/>
    <w:basedOn w:val="DefaultParagraphFont"/>
    <w:uiPriority w:val="99"/>
    <w:semiHidden/>
    <w:unhideWhenUsed/>
    <w:rsid w:val="004236B1"/>
    <w:rPr>
      <w:color w:val="605E5C"/>
      <w:shd w:val="clear" w:color="auto" w:fill="E1DFDD"/>
    </w:rPr>
  </w:style>
  <w:style w:type="paragraph" w:styleId="Header">
    <w:name w:val="header"/>
    <w:basedOn w:val="Normal"/>
    <w:link w:val="HeaderChar"/>
    <w:uiPriority w:val="99"/>
    <w:unhideWhenUsed/>
    <w:rsid w:val="00370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975"/>
  </w:style>
  <w:style w:type="paragraph" w:styleId="Footer">
    <w:name w:val="footer"/>
    <w:basedOn w:val="Normal"/>
    <w:link w:val="FooterChar"/>
    <w:uiPriority w:val="99"/>
    <w:unhideWhenUsed/>
    <w:rsid w:val="00370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387007">
      <w:bodyDiv w:val="1"/>
      <w:marLeft w:val="0"/>
      <w:marRight w:val="0"/>
      <w:marTop w:val="0"/>
      <w:marBottom w:val="0"/>
      <w:divBdr>
        <w:top w:val="none" w:sz="0" w:space="0" w:color="auto"/>
        <w:left w:val="none" w:sz="0" w:space="0" w:color="auto"/>
        <w:bottom w:val="none" w:sz="0" w:space="0" w:color="auto"/>
        <w:right w:val="none" w:sz="0" w:space="0" w:color="auto"/>
      </w:divBdr>
      <w:divsChild>
        <w:div w:id="175435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342671">
      <w:bodyDiv w:val="1"/>
      <w:marLeft w:val="0"/>
      <w:marRight w:val="0"/>
      <w:marTop w:val="0"/>
      <w:marBottom w:val="0"/>
      <w:divBdr>
        <w:top w:val="none" w:sz="0" w:space="0" w:color="auto"/>
        <w:left w:val="none" w:sz="0" w:space="0" w:color="auto"/>
        <w:bottom w:val="none" w:sz="0" w:space="0" w:color="auto"/>
        <w:right w:val="none" w:sz="0" w:space="0" w:color="auto"/>
      </w:divBdr>
    </w:div>
    <w:div w:id="1357316171">
      <w:bodyDiv w:val="1"/>
      <w:marLeft w:val="0"/>
      <w:marRight w:val="0"/>
      <w:marTop w:val="0"/>
      <w:marBottom w:val="0"/>
      <w:divBdr>
        <w:top w:val="none" w:sz="0" w:space="0" w:color="auto"/>
        <w:left w:val="none" w:sz="0" w:space="0" w:color="auto"/>
        <w:bottom w:val="none" w:sz="0" w:space="0" w:color="auto"/>
        <w:right w:val="none" w:sz="0" w:space="0" w:color="auto"/>
      </w:divBdr>
      <w:divsChild>
        <w:div w:id="1596088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444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407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no@notbuyingit.org.uk" TargetMode="External"/><Relationship Id="rId4" Type="http://schemas.openxmlformats.org/officeDocument/2006/relationships/settings" Target="settings.xml"/><Relationship Id="rId9" Type="http://schemas.openxmlformats.org/officeDocument/2006/relationships/hyperlink" Target="http://www.notbuyingit.org.uk"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who.int/mediacentre/factsheets/fs239/en/" TargetMode="External"/><Relationship Id="rId2" Type="http://schemas.openxmlformats.org/officeDocument/2006/relationships/hyperlink" Target="https://www.un.org/sustainabledevelopment/sustainable-development-goals" TargetMode="External"/><Relationship Id="rId1" Type="http://schemas.openxmlformats.org/officeDocument/2006/relationships/hyperlink" Target="http://www2.unwomen.org/-/media/hlp%20wee/attachments/reports-toolkits/hlp-wee-report-2016-09-call-to-action-en.pdf?la=en&amp;vs=1028" TargetMode="External"/><Relationship Id="rId4" Type="http://schemas.openxmlformats.org/officeDocument/2006/relationships/hyperlink" Target="http://www.who.int/mediacentre/factsheets/fs239/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45E4D4-3629-48D1-9F34-31D6FAEFE8D9}">
  <ds:schemaRefs>
    <ds:schemaRef ds:uri="http://schemas.openxmlformats.org/officeDocument/2006/bibliography"/>
  </ds:schemaRefs>
</ds:datastoreItem>
</file>

<file path=customXml/itemProps2.xml><?xml version="1.0" encoding="utf-8"?>
<ds:datastoreItem xmlns:ds="http://schemas.openxmlformats.org/officeDocument/2006/customXml" ds:itemID="{E72A210E-C793-4788-BC9B-D9CA63E58E2A}"/>
</file>

<file path=customXml/itemProps3.xml><?xml version="1.0" encoding="utf-8"?>
<ds:datastoreItem xmlns:ds="http://schemas.openxmlformats.org/officeDocument/2006/customXml" ds:itemID="{263CF2B3-FC12-4247-9989-22AFCDB509B0}"/>
</file>

<file path=customXml/itemProps4.xml><?xml version="1.0" encoding="utf-8"?>
<ds:datastoreItem xmlns:ds="http://schemas.openxmlformats.org/officeDocument/2006/customXml" ds:itemID="{1019206C-D5C2-4296-A1F4-BE62A77A3D8A}"/>
</file>

<file path=docProps/app.xml><?xml version="1.0" encoding="utf-8"?>
<Properties xmlns="http://schemas.openxmlformats.org/officeDocument/2006/extended-properties" xmlns:vt="http://schemas.openxmlformats.org/officeDocument/2006/docPropsVTypes">
  <Template>Normal.dotm</Template>
  <TotalTime>1</TotalTime>
  <Pages>6</Pages>
  <Words>1494</Words>
  <Characters>8516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Clewley</dc:creator>
  <cp:keywords/>
  <dc:description/>
  <cp:lastModifiedBy>Daniela Buchmann</cp:lastModifiedBy>
  <cp:revision>2</cp:revision>
  <dcterms:created xsi:type="dcterms:W3CDTF">2019-02-18T11:08:00Z</dcterms:created>
  <dcterms:modified xsi:type="dcterms:W3CDTF">2019-02-18T11:08:00Z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