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FBD0A" w14:textId="6D77B25D" w:rsidR="002774BC" w:rsidRPr="002774BC" w:rsidRDefault="002774BC" w:rsidP="00C75CC5">
      <w:pPr>
        <w:spacing w:after="0" w:line="240" w:lineRule="auto"/>
        <w:jc w:val="center"/>
        <w:rPr>
          <w:rFonts w:ascii="Verdana" w:hAnsi="Verdana"/>
          <w:b/>
          <w:bCs/>
          <w:sz w:val="28"/>
          <w:szCs w:val="28"/>
        </w:rPr>
      </w:pPr>
      <w:bookmarkStart w:id="0" w:name="_GoBack"/>
      <w:bookmarkEnd w:id="0"/>
      <w:r w:rsidRPr="002774BC">
        <w:rPr>
          <w:rFonts w:ascii="Verdana" w:hAnsi="Verdana"/>
          <w:b/>
          <w:bCs/>
          <w:sz w:val="28"/>
          <w:szCs w:val="28"/>
        </w:rPr>
        <w:t xml:space="preserve">Debate </w:t>
      </w:r>
      <w:r w:rsidR="008E59EB">
        <w:rPr>
          <w:rFonts w:ascii="Verdana" w:hAnsi="Verdana"/>
          <w:b/>
          <w:bCs/>
          <w:sz w:val="28"/>
          <w:szCs w:val="28"/>
        </w:rPr>
        <w:t>G</w:t>
      </w:r>
      <w:r w:rsidRPr="002774BC">
        <w:rPr>
          <w:rFonts w:ascii="Verdana" w:hAnsi="Verdana"/>
          <w:b/>
          <w:bCs/>
          <w:sz w:val="28"/>
          <w:szCs w:val="28"/>
        </w:rPr>
        <w:t xml:space="preserve">eneral de medio día sobre la </w:t>
      </w:r>
      <w:r w:rsidR="008E59EB">
        <w:rPr>
          <w:rFonts w:ascii="Verdana" w:hAnsi="Verdana"/>
          <w:b/>
          <w:bCs/>
          <w:sz w:val="28"/>
          <w:szCs w:val="28"/>
        </w:rPr>
        <w:t>T</w:t>
      </w:r>
      <w:r w:rsidRPr="002774BC">
        <w:rPr>
          <w:rFonts w:ascii="Verdana" w:hAnsi="Verdana"/>
          <w:b/>
          <w:bCs/>
          <w:sz w:val="28"/>
          <w:szCs w:val="28"/>
        </w:rPr>
        <w:t xml:space="preserve">rata de </w:t>
      </w:r>
      <w:r w:rsidR="008E59EB">
        <w:rPr>
          <w:rFonts w:ascii="Verdana" w:hAnsi="Verdana"/>
          <w:b/>
          <w:bCs/>
          <w:sz w:val="28"/>
          <w:szCs w:val="28"/>
        </w:rPr>
        <w:t>M</w:t>
      </w:r>
      <w:r w:rsidRPr="002774BC">
        <w:rPr>
          <w:rFonts w:ascii="Verdana" w:hAnsi="Verdana"/>
          <w:b/>
          <w:bCs/>
          <w:sz w:val="28"/>
          <w:szCs w:val="28"/>
        </w:rPr>
        <w:t xml:space="preserve">ujeres y </w:t>
      </w:r>
      <w:r w:rsidR="008E59EB">
        <w:rPr>
          <w:rFonts w:ascii="Verdana" w:hAnsi="Verdana"/>
          <w:b/>
          <w:bCs/>
          <w:sz w:val="28"/>
          <w:szCs w:val="28"/>
        </w:rPr>
        <w:t>N</w:t>
      </w:r>
      <w:r w:rsidRPr="002774BC">
        <w:rPr>
          <w:rFonts w:ascii="Verdana" w:hAnsi="Verdana"/>
          <w:b/>
          <w:bCs/>
          <w:sz w:val="28"/>
          <w:szCs w:val="28"/>
        </w:rPr>
        <w:t xml:space="preserve">iñas en el </w:t>
      </w:r>
      <w:r w:rsidR="008E59EB">
        <w:rPr>
          <w:rFonts w:ascii="Verdana" w:hAnsi="Verdana"/>
          <w:b/>
          <w:bCs/>
          <w:sz w:val="28"/>
          <w:szCs w:val="28"/>
        </w:rPr>
        <w:t>C</w:t>
      </w:r>
      <w:r w:rsidRPr="002774BC">
        <w:rPr>
          <w:rFonts w:ascii="Verdana" w:hAnsi="Verdana"/>
          <w:b/>
          <w:bCs/>
          <w:sz w:val="28"/>
          <w:szCs w:val="28"/>
        </w:rPr>
        <w:t xml:space="preserve">ontexto de la </w:t>
      </w:r>
      <w:r w:rsidR="008E59EB">
        <w:rPr>
          <w:rFonts w:ascii="Verdana" w:hAnsi="Verdana"/>
          <w:b/>
          <w:bCs/>
          <w:sz w:val="28"/>
          <w:szCs w:val="28"/>
        </w:rPr>
        <w:t>M</w:t>
      </w:r>
      <w:r w:rsidRPr="002774BC">
        <w:rPr>
          <w:rFonts w:ascii="Verdana" w:hAnsi="Verdana"/>
          <w:b/>
          <w:bCs/>
          <w:sz w:val="28"/>
          <w:szCs w:val="28"/>
        </w:rPr>
        <w:t xml:space="preserve">igración </w:t>
      </w:r>
      <w:r w:rsidR="008E59EB">
        <w:rPr>
          <w:rFonts w:ascii="Verdana" w:hAnsi="Verdana"/>
          <w:b/>
          <w:bCs/>
          <w:sz w:val="28"/>
          <w:szCs w:val="28"/>
        </w:rPr>
        <w:t>M</w:t>
      </w:r>
      <w:r w:rsidRPr="002774BC">
        <w:rPr>
          <w:rFonts w:ascii="Verdana" w:hAnsi="Verdana"/>
          <w:b/>
          <w:bCs/>
          <w:sz w:val="28"/>
          <w:szCs w:val="28"/>
        </w:rPr>
        <w:t>undial</w:t>
      </w:r>
    </w:p>
    <w:p w14:paraId="2393EDCB" w14:textId="77777777" w:rsidR="00175C60" w:rsidRPr="005F1BE1" w:rsidRDefault="00175C60" w:rsidP="00C75CC5">
      <w:pPr>
        <w:spacing w:after="0" w:line="240" w:lineRule="auto"/>
        <w:jc w:val="center"/>
        <w:rPr>
          <w:rFonts w:ascii="Verdana" w:hAnsi="Verdana"/>
          <w:b/>
          <w:bCs/>
          <w:sz w:val="28"/>
          <w:szCs w:val="28"/>
        </w:rPr>
      </w:pPr>
    </w:p>
    <w:p w14:paraId="51745813" w14:textId="3A6678BF" w:rsidR="003B738D" w:rsidRPr="00EC6520" w:rsidRDefault="003B738D" w:rsidP="00C75CC5">
      <w:pPr>
        <w:spacing w:after="0" w:line="240" w:lineRule="auto"/>
        <w:jc w:val="center"/>
        <w:rPr>
          <w:rFonts w:ascii="Verdana" w:hAnsi="Verdana"/>
          <w:b/>
          <w:bCs/>
          <w:sz w:val="28"/>
          <w:szCs w:val="28"/>
        </w:rPr>
      </w:pPr>
      <w:r>
        <w:rPr>
          <w:rFonts w:ascii="Verdana" w:hAnsi="Verdana"/>
          <w:b/>
          <w:bCs/>
          <w:sz w:val="28"/>
          <w:szCs w:val="28"/>
        </w:rPr>
        <w:t>Comunicación Escrita</w:t>
      </w:r>
    </w:p>
    <w:p w14:paraId="7763B082" w14:textId="77777777" w:rsidR="002774BC" w:rsidRPr="00EC6520" w:rsidRDefault="002774BC" w:rsidP="00C75CC5">
      <w:pPr>
        <w:spacing w:after="0" w:line="240" w:lineRule="auto"/>
        <w:jc w:val="center"/>
        <w:rPr>
          <w:rFonts w:ascii="Verdana" w:hAnsi="Verdana"/>
          <w:b/>
          <w:bCs/>
          <w:sz w:val="28"/>
          <w:szCs w:val="28"/>
        </w:rPr>
      </w:pPr>
    </w:p>
    <w:p w14:paraId="467762BD" w14:textId="6D09C1B0" w:rsidR="002774BC" w:rsidRPr="00EC6520" w:rsidRDefault="005F1BE1" w:rsidP="00C75CC5">
      <w:pPr>
        <w:spacing w:after="0" w:line="240" w:lineRule="auto"/>
        <w:jc w:val="right"/>
        <w:rPr>
          <w:rFonts w:ascii="Verdana" w:hAnsi="Verdana"/>
          <w:b/>
          <w:sz w:val="24"/>
          <w:szCs w:val="24"/>
        </w:rPr>
      </w:pPr>
      <w:r>
        <w:rPr>
          <w:rFonts w:ascii="Verdana" w:hAnsi="Verdana"/>
          <w:b/>
          <w:sz w:val="24"/>
          <w:szCs w:val="24"/>
        </w:rPr>
        <w:t xml:space="preserve">Ciudad de </w:t>
      </w:r>
      <w:r w:rsidR="002774BC" w:rsidRPr="00EC6520">
        <w:rPr>
          <w:rFonts w:ascii="Verdana" w:hAnsi="Verdana"/>
          <w:b/>
          <w:sz w:val="24"/>
          <w:szCs w:val="24"/>
        </w:rPr>
        <w:t>Mexico, Febr</w:t>
      </w:r>
      <w:r>
        <w:rPr>
          <w:rFonts w:ascii="Verdana" w:hAnsi="Verdana"/>
          <w:b/>
          <w:sz w:val="24"/>
          <w:szCs w:val="24"/>
        </w:rPr>
        <w:t>e</w:t>
      </w:r>
      <w:r w:rsidR="002774BC" w:rsidRPr="00EC6520">
        <w:rPr>
          <w:rFonts w:ascii="Verdana" w:hAnsi="Verdana"/>
          <w:b/>
          <w:sz w:val="24"/>
          <w:szCs w:val="24"/>
        </w:rPr>
        <w:t>r</w:t>
      </w:r>
      <w:r>
        <w:rPr>
          <w:rFonts w:ascii="Verdana" w:hAnsi="Verdana"/>
          <w:b/>
          <w:sz w:val="24"/>
          <w:szCs w:val="24"/>
        </w:rPr>
        <w:t>o</w:t>
      </w:r>
      <w:r w:rsidR="002774BC" w:rsidRPr="00EC6520">
        <w:rPr>
          <w:rFonts w:ascii="Verdana" w:hAnsi="Verdana"/>
          <w:b/>
          <w:sz w:val="24"/>
          <w:szCs w:val="24"/>
        </w:rPr>
        <w:t xml:space="preserve"> </w:t>
      </w:r>
      <w:r w:rsidR="00406644">
        <w:rPr>
          <w:rFonts w:ascii="Verdana" w:hAnsi="Verdana"/>
          <w:b/>
          <w:sz w:val="24"/>
          <w:szCs w:val="24"/>
        </w:rPr>
        <w:t>22</w:t>
      </w:r>
      <w:r w:rsidR="002774BC" w:rsidRPr="00EC6520">
        <w:rPr>
          <w:rFonts w:ascii="Verdana" w:hAnsi="Verdana"/>
          <w:b/>
          <w:sz w:val="24"/>
          <w:szCs w:val="24"/>
        </w:rPr>
        <w:t>, 2019</w:t>
      </w:r>
      <w:r>
        <w:rPr>
          <w:rFonts w:ascii="Verdana" w:hAnsi="Verdana"/>
          <w:b/>
          <w:sz w:val="24"/>
          <w:szCs w:val="24"/>
        </w:rPr>
        <w:t>.</w:t>
      </w:r>
    </w:p>
    <w:p w14:paraId="6D13BBB5" w14:textId="77777777" w:rsidR="00A11AB7" w:rsidRDefault="00A11AB7" w:rsidP="00C75CC5">
      <w:pPr>
        <w:spacing w:after="0" w:line="240" w:lineRule="auto"/>
        <w:jc w:val="both"/>
        <w:rPr>
          <w:rFonts w:ascii="Verdana" w:hAnsi="Verdana"/>
          <w:b/>
          <w:sz w:val="24"/>
          <w:szCs w:val="24"/>
        </w:rPr>
      </w:pPr>
    </w:p>
    <w:p w14:paraId="291500CC" w14:textId="77777777" w:rsidR="00175C60" w:rsidRPr="00EB56CA" w:rsidRDefault="00175C60" w:rsidP="00C75CC5">
      <w:pPr>
        <w:spacing w:after="0" w:line="240" w:lineRule="auto"/>
        <w:jc w:val="both"/>
        <w:rPr>
          <w:rFonts w:ascii="Verdana" w:hAnsi="Verdana"/>
          <w:b/>
          <w:sz w:val="24"/>
          <w:szCs w:val="24"/>
        </w:rPr>
      </w:pPr>
      <w:r w:rsidRPr="00EB56CA">
        <w:rPr>
          <w:rFonts w:ascii="Verdana" w:hAnsi="Verdana"/>
          <w:b/>
          <w:sz w:val="24"/>
          <w:szCs w:val="24"/>
        </w:rPr>
        <w:t>MS. DANIELA BUCHMANN</w:t>
      </w:r>
    </w:p>
    <w:p w14:paraId="25CC5745" w14:textId="77777777" w:rsidR="005433F3" w:rsidRPr="00EB56CA" w:rsidRDefault="005433F3" w:rsidP="00C75CC5">
      <w:pPr>
        <w:spacing w:after="0" w:line="240" w:lineRule="auto"/>
        <w:jc w:val="right"/>
        <w:rPr>
          <w:rFonts w:ascii="Verdana" w:hAnsi="Verdana"/>
          <w:b/>
          <w:sz w:val="24"/>
          <w:szCs w:val="24"/>
        </w:rPr>
      </w:pPr>
    </w:p>
    <w:p w14:paraId="2B3CBEA5" w14:textId="7654C773" w:rsidR="005433F3" w:rsidRPr="00EB56CA" w:rsidRDefault="005F1BE1" w:rsidP="00C75CC5">
      <w:pPr>
        <w:spacing w:after="0" w:line="240" w:lineRule="auto"/>
        <w:jc w:val="right"/>
        <w:rPr>
          <w:rFonts w:ascii="Verdana" w:hAnsi="Verdana"/>
          <w:b/>
          <w:sz w:val="24"/>
          <w:szCs w:val="24"/>
        </w:rPr>
      </w:pPr>
      <w:r w:rsidRPr="00EB56CA">
        <w:rPr>
          <w:rFonts w:ascii="Verdana" w:hAnsi="Verdana"/>
          <w:b/>
          <w:sz w:val="24"/>
          <w:szCs w:val="24"/>
        </w:rPr>
        <w:t>Asunto</w:t>
      </w:r>
      <w:r w:rsidR="005433F3" w:rsidRPr="00EB56CA">
        <w:rPr>
          <w:rFonts w:ascii="Verdana" w:hAnsi="Verdana"/>
          <w:b/>
          <w:sz w:val="24"/>
          <w:szCs w:val="24"/>
        </w:rPr>
        <w:t>:  "</w:t>
      </w:r>
      <w:r w:rsidRPr="00EB56CA">
        <w:rPr>
          <w:rFonts w:ascii="Verdana" w:hAnsi="Verdana"/>
          <w:b/>
          <w:sz w:val="24"/>
          <w:szCs w:val="24"/>
        </w:rPr>
        <w:t xml:space="preserve">Discusión </w:t>
      </w:r>
      <w:r w:rsidR="005433F3" w:rsidRPr="00EB56CA">
        <w:rPr>
          <w:rFonts w:ascii="Verdana" w:hAnsi="Verdana"/>
          <w:b/>
          <w:bCs/>
          <w:sz w:val="24"/>
          <w:szCs w:val="24"/>
        </w:rPr>
        <w:t xml:space="preserve">General </w:t>
      </w:r>
      <w:r w:rsidRPr="00EB56CA">
        <w:rPr>
          <w:rFonts w:ascii="Verdana" w:hAnsi="Verdana"/>
          <w:b/>
          <w:bCs/>
          <w:sz w:val="24"/>
          <w:szCs w:val="24"/>
        </w:rPr>
        <w:t>sobre</w:t>
      </w:r>
      <w:r w:rsidR="005433F3" w:rsidRPr="00EB56CA">
        <w:rPr>
          <w:rFonts w:ascii="Verdana" w:hAnsi="Verdana"/>
          <w:b/>
          <w:bCs/>
          <w:sz w:val="24"/>
          <w:szCs w:val="24"/>
        </w:rPr>
        <w:t xml:space="preserve"> TWGCGM</w:t>
      </w:r>
      <w:r w:rsidR="005433F3" w:rsidRPr="00EB56CA">
        <w:rPr>
          <w:rFonts w:ascii="Verdana" w:hAnsi="Verdana"/>
          <w:b/>
          <w:sz w:val="24"/>
          <w:szCs w:val="24"/>
        </w:rPr>
        <w:t>"</w:t>
      </w:r>
    </w:p>
    <w:p w14:paraId="546A8BD8" w14:textId="77777777" w:rsidR="00175C60" w:rsidRPr="00EB56CA" w:rsidRDefault="00175C60" w:rsidP="00C75CC5">
      <w:pPr>
        <w:spacing w:after="0" w:line="240" w:lineRule="auto"/>
        <w:jc w:val="both"/>
        <w:rPr>
          <w:rFonts w:ascii="Verdana" w:hAnsi="Verdana"/>
          <w:b/>
          <w:sz w:val="24"/>
          <w:szCs w:val="24"/>
        </w:rPr>
      </w:pPr>
    </w:p>
    <w:p w14:paraId="59A4E2BA" w14:textId="09651F99" w:rsidR="00EB56CA" w:rsidRPr="00EB56CA" w:rsidRDefault="00192F77" w:rsidP="00C75CC5">
      <w:pPr>
        <w:spacing w:after="0" w:line="240" w:lineRule="auto"/>
        <w:jc w:val="both"/>
        <w:rPr>
          <w:rFonts w:ascii="Verdana" w:hAnsi="Verdana"/>
          <w:sz w:val="24"/>
          <w:szCs w:val="24"/>
        </w:rPr>
      </w:pPr>
      <w:r w:rsidRPr="00192F77">
        <w:rPr>
          <w:rFonts w:ascii="Verdana" w:hAnsi="Verdana"/>
          <w:sz w:val="24"/>
          <w:szCs w:val="24"/>
        </w:rPr>
        <w:t>En ocasi</w:t>
      </w:r>
      <w:r w:rsidR="008E59EB">
        <w:rPr>
          <w:rFonts w:ascii="Verdana" w:hAnsi="Verdana"/>
          <w:sz w:val="24"/>
          <w:szCs w:val="24"/>
        </w:rPr>
        <w:t>ó</w:t>
      </w:r>
      <w:r w:rsidRPr="00192F77">
        <w:rPr>
          <w:rFonts w:ascii="Verdana" w:hAnsi="Verdana"/>
          <w:sz w:val="24"/>
          <w:szCs w:val="24"/>
        </w:rPr>
        <w:t xml:space="preserve">n de la celebración de la Sesión 72o. del Comité para la Eliminación de la Discriminación contra la Mujer, sometemos a su consideración esta contribución para </w:t>
      </w:r>
      <w:r w:rsidR="00293544">
        <w:rPr>
          <w:rFonts w:ascii="Verdana" w:hAnsi="Verdana"/>
          <w:sz w:val="24"/>
          <w:szCs w:val="24"/>
        </w:rPr>
        <w:t xml:space="preserve">el Debate </w:t>
      </w:r>
      <w:r w:rsidRPr="00192F77">
        <w:rPr>
          <w:rFonts w:ascii="Verdana" w:hAnsi="Verdana"/>
          <w:sz w:val="24"/>
          <w:szCs w:val="24"/>
        </w:rPr>
        <w:t xml:space="preserve">General </w:t>
      </w:r>
      <w:r w:rsidR="00293544">
        <w:rPr>
          <w:rFonts w:ascii="Verdana" w:hAnsi="Verdana"/>
          <w:sz w:val="24"/>
          <w:szCs w:val="24"/>
        </w:rPr>
        <w:t xml:space="preserve">sobre la Trata de Mujeres y Niñas </w:t>
      </w:r>
      <w:r w:rsidRPr="00192F77">
        <w:rPr>
          <w:rFonts w:ascii="Verdana" w:hAnsi="Verdana"/>
          <w:sz w:val="24"/>
          <w:szCs w:val="24"/>
        </w:rPr>
        <w:t>en el Contexto de la Migración Mundial</w:t>
      </w:r>
      <w:r w:rsidR="00293544">
        <w:rPr>
          <w:rFonts w:ascii="Verdana" w:hAnsi="Verdana"/>
          <w:sz w:val="24"/>
          <w:szCs w:val="24"/>
        </w:rPr>
        <w:t>,</w:t>
      </w:r>
      <w:r w:rsidRPr="00192F77">
        <w:rPr>
          <w:rFonts w:ascii="Verdana" w:hAnsi="Verdana"/>
          <w:sz w:val="24"/>
          <w:szCs w:val="24"/>
        </w:rPr>
        <w:t xml:space="preserve"> dentro del marco de la</w:t>
      </w:r>
      <w:r w:rsidR="00293544">
        <w:rPr>
          <w:rFonts w:ascii="Verdana" w:hAnsi="Verdana"/>
          <w:sz w:val="24"/>
          <w:szCs w:val="24"/>
        </w:rPr>
        <w:t>s</w:t>
      </w:r>
      <w:r w:rsidRPr="00192F77">
        <w:rPr>
          <w:rFonts w:ascii="Verdana" w:hAnsi="Verdana"/>
          <w:sz w:val="24"/>
          <w:szCs w:val="24"/>
        </w:rPr>
        <w:t xml:space="preserve"> provisiones de la Convención sobre la Eliminación de todas la</w:t>
      </w:r>
      <w:r>
        <w:rPr>
          <w:rFonts w:ascii="Verdana" w:hAnsi="Verdana"/>
          <w:sz w:val="24"/>
          <w:szCs w:val="24"/>
        </w:rPr>
        <w:t xml:space="preserve">s Formas de Discriminación contra la Mujer (CEDAW por sus siglas en inglés).  </w:t>
      </w:r>
      <w:r w:rsidR="00EB56CA" w:rsidRPr="00EB56CA">
        <w:rPr>
          <w:rFonts w:ascii="Verdana" w:hAnsi="Verdana"/>
          <w:sz w:val="24"/>
          <w:szCs w:val="24"/>
        </w:rPr>
        <w:t> </w:t>
      </w:r>
    </w:p>
    <w:p w14:paraId="259AF115" w14:textId="77777777" w:rsidR="00EB56CA" w:rsidRPr="00EB56CA" w:rsidRDefault="00EB56CA" w:rsidP="00C75CC5">
      <w:pPr>
        <w:spacing w:after="0" w:line="240" w:lineRule="auto"/>
        <w:jc w:val="both"/>
        <w:rPr>
          <w:rFonts w:ascii="Verdana" w:hAnsi="Verdana"/>
          <w:sz w:val="24"/>
          <w:szCs w:val="24"/>
        </w:rPr>
      </w:pPr>
    </w:p>
    <w:p w14:paraId="441F819A" w14:textId="687718E8" w:rsidR="00EB56CA" w:rsidRPr="00EB56CA" w:rsidRDefault="00686E04" w:rsidP="00C75CC5">
      <w:pPr>
        <w:spacing w:after="0" w:line="240" w:lineRule="auto"/>
        <w:jc w:val="both"/>
        <w:rPr>
          <w:rFonts w:ascii="Verdana" w:hAnsi="Verdana"/>
          <w:sz w:val="24"/>
          <w:szCs w:val="24"/>
        </w:rPr>
      </w:pPr>
      <w:r w:rsidRPr="008E59EB">
        <w:rPr>
          <w:rFonts w:ascii="Verdana" w:hAnsi="Verdana"/>
          <w:sz w:val="24"/>
          <w:szCs w:val="24"/>
        </w:rPr>
        <w:lastRenderedPageBreak/>
        <w:t>Somos redes regionales, internacionales y organizaciones que defendemos los derechos humanos de las mujeres y las niñas, incluyendo ONGs qu</w:t>
      </w:r>
      <w:r w:rsidR="008E59EB" w:rsidRPr="008E59EB">
        <w:rPr>
          <w:rFonts w:ascii="Verdana" w:hAnsi="Verdana"/>
          <w:sz w:val="24"/>
          <w:szCs w:val="24"/>
        </w:rPr>
        <w:t>e brindan servicios directos a la</w:t>
      </w:r>
      <w:r w:rsidR="008E59EB">
        <w:rPr>
          <w:rFonts w:ascii="Verdana" w:hAnsi="Verdana"/>
          <w:sz w:val="24"/>
          <w:szCs w:val="24"/>
        </w:rPr>
        <w:t xml:space="preserve">s víctimas y supervivientes de la trata y el comercio sexual. </w:t>
      </w:r>
    </w:p>
    <w:p w14:paraId="07BBDC06" w14:textId="77777777" w:rsidR="00EB56CA" w:rsidRPr="00EB56CA" w:rsidRDefault="00EB56CA" w:rsidP="00C75CC5">
      <w:pPr>
        <w:spacing w:after="0" w:line="240" w:lineRule="auto"/>
        <w:jc w:val="both"/>
        <w:rPr>
          <w:rFonts w:ascii="Verdana" w:hAnsi="Verdana"/>
          <w:sz w:val="24"/>
          <w:szCs w:val="24"/>
        </w:rPr>
      </w:pPr>
    </w:p>
    <w:p w14:paraId="4CF474F2" w14:textId="10C59CFC" w:rsidR="00EB56CA" w:rsidRDefault="008E59EB" w:rsidP="00C75CC5">
      <w:pPr>
        <w:spacing w:after="0" w:line="240" w:lineRule="auto"/>
        <w:jc w:val="both"/>
        <w:rPr>
          <w:rFonts w:ascii="Verdana" w:hAnsi="Verdana"/>
          <w:sz w:val="24"/>
          <w:szCs w:val="24"/>
        </w:rPr>
      </w:pPr>
      <w:r w:rsidRPr="00293544">
        <w:rPr>
          <w:rFonts w:ascii="Verdana" w:hAnsi="Verdana"/>
          <w:sz w:val="24"/>
          <w:szCs w:val="24"/>
        </w:rPr>
        <w:t>Felicitamos al Comité de la CEDAW por su com</w:t>
      </w:r>
      <w:r w:rsidR="00D27264">
        <w:rPr>
          <w:rFonts w:ascii="Verdana" w:hAnsi="Verdana"/>
          <w:sz w:val="24"/>
          <w:szCs w:val="24"/>
        </w:rPr>
        <w:t>promiso</w:t>
      </w:r>
      <w:r w:rsidRPr="00293544">
        <w:rPr>
          <w:rFonts w:ascii="Verdana" w:hAnsi="Verdana"/>
          <w:sz w:val="24"/>
          <w:szCs w:val="24"/>
        </w:rPr>
        <w:t xml:space="preserve"> en la redacción de una Recomendación General sobre el Artículo 6, que requi</w:t>
      </w:r>
      <w:r w:rsidR="00406644">
        <w:rPr>
          <w:rFonts w:ascii="Verdana" w:hAnsi="Verdana"/>
          <w:sz w:val="24"/>
          <w:szCs w:val="24"/>
        </w:rPr>
        <w:t>e</w:t>
      </w:r>
      <w:r w:rsidRPr="00293544">
        <w:rPr>
          <w:rFonts w:ascii="Verdana" w:hAnsi="Verdana"/>
          <w:sz w:val="24"/>
          <w:szCs w:val="24"/>
        </w:rPr>
        <w:t>r</w:t>
      </w:r>
      <w:r w:rsidR="00406644">
        <w:rPr>
          <w:rFonts w:ascii="Verdana" w:hAnsi="Verdana"/>
          <w:sz w:val="24"/>
          <w:szCs w:val="24"/>
        </w:rPr>
        <w:t>a</w:t>
      </w:r>
      <w:r w:rsidRPr="00293544">
        <w:rPr>
          <w:rFonts w:ascii="Verdana" w:hAnsi="Verdana"/>
          <w:sz w:val="24"/>
          <w:szCs w:val="24"/>
        </w:rPr>
        <w:t xml:space="preserve"> a los Estados Parte </w:t>
      </w:r>
      <w:r w:rsidR="00406644">
        <w:rPr>
          <w:rFonts w:ascii="Verdana" w:hAnsi="Verdana"/>
          <w:sz w:val="24"/>
          <w:szCs w:val="24"/>
        </w:rPr>
        <w:t xml:space="preserve">a </w:t>
      </w:r>
      <w:r w:rsidR="00293544" w:rsidRPr="00293544">
        <w:rPr>
          <w:rFonts w:ascii="Verdana" w:hAnsi="Verdana"/>
          <w:sz w:val="24"/>
          <w:szCs w:val="24"/>
        </w:rPr>
        <w:t>tomar todas las medidas apropiadas, incluso de carácter legislativo, para suprimir todas las formas de trata de mujeres y explotación de la prostitución de la mujer</w:t>
      </w:r>
      <w:r w:rsidR="00EB56CA" w:rsidRPr="00EB56CA">
        <w:rPr>
          <w:rFonts w:ascii="Verdana" w:hAnsi="Verdana"/>
          <w:sz w:val="24"/>
          <w:szCs w:val="24"/>
        </w:rPr>
        <w:t>”</w:t>
      </w:r>
      <w:r w:rsidR="00EB56CA" w:rsidRPr="00EB56CA">
        <w:rPr>
          <w:rFonts w:ascii="Verdana" w:hAnsi="Verdana"/>
          <w:sz w:val="24"/>
          <w:szCs w:val="24"/>
          <w:vertAlign w:val="superscript"/>
          <w:lang w:val="en-US"/>
        </w:rPr>
        <w:footnoteReference w:id="1"/>
      </w:r>
      <w:r w:rsidR="00293544">
        <w:rPr>
          <w:rFonts w:ascii="Verdana" w:hAnsi="Verdana"/>
          <w:sz w:val="24"/>
          <w:szCs w:val="24"/>
        </w:rPr>
        <w:t xml:space="preserve">, entendiendo que el objetivo de esa Recomendación General es brindar una guía a los Estados Parte de la Convención </w:t>
      </w:r>
      <w:r w:rsidR="00D27264">
        <w:rPr>
          <w:rFonts w:ascii="Verdana" w:hAnsi="Verdana"/>
          <w:sz w:val="24"/>
          <w:szCs w:val="24"/>
        </w:rPr>
        <w:t>sobre las medidas que deben adoptar para asegurar el cumplimiento de su obligación de respetar, proteger y cumplir los derechos humanos de las mujeres y niñas.</w:t>
      </w:r>
      <w:r w:rsidR="00EB56CA" w:rsidRPr="00EB56CA">
        <w:rPr>
          <w:rFonts w:ascii="Verdana" w:hAnsi="Verdana"/>
          <w:sz w:val="24"/>
          <w:szCs w:val="24"/>
        </w:rPr>
        <w:t xml:space="preserve"> </w:t>
      </w:r>
    </w:p>
    <w:p w14:paraId="082428CC" w14:textId="5DAAE882" w:rsidR="00406644" w:rsidRDefault="00406644" w:rsidP="00C75CC5">
      <w:pPr>
        <w:spacing w:after="0" w:line="240" w:lineRule="auto"/>
        <w:jc w:val="both"/>
        <w:rPr>
          <w:rFonts w:ascii="Verdana" w:hAnsi="Verdana"/>
          <w:sz w:val="24"/>
          <w:szCs w:val="24"/>
        </w:rPr>
      </w:pPr>
    </w:p>
    <w:p w14:paraId="00A6A529" w14:textId="11F3FE3B" w:rsidR="00406644" w:rsidRDefault="00406644" w:rsidP="00C75CC5">
      <w:pPr>
        <w:spacing w:after="0" w:line="240" w:lineRule="auto"/>
        <w:jc w:val="both"/>
        <w:rPr>
          <w:rFonts w:ascii="Verdana" w:hAnsi="Verdana"/>
          <w:sz w:val="24"/>
          <w:szCs w:val="24"/>
        </w:rPr>
      </w:pPr>
      <w:r>
        <w:rPr>
          <w:rFonts w:ascii="Verdana" w:hAnsi="Verdana"/>
          <w:sz w:val="24"/>
          <w:szCs w:val="24"/>
        </w:rPr>
        <w:t>La migración no es igual a la trata de mujeres y niñas, lo que es cierto que se aumenta su vulnerabilidad cuando viajan en condiciones de migración ilegal. El Comité no puede aceptar bajo ningún concepto que las mujeres migran con propósito de ser explotadas sexualmente, porque eso es contra lo establecido en el Artículo 6 de la CEDAW. En todo caso también las mujeres desplazadas por la delincuencia organizada, conflictos armados internos y desastres naturales, o como en muchos países de América Latina por el control de la delincuencia organizada de los territorios de los Estados Parte, como sucede en México, Honduras, y Colombia, por mencionar sólo algunos ejemplos.</w:t>
      </w:r>
    </w:p>
    <w:p w14:paraId="586CCF7C" w14:textId="6160AEC6" w:rsidR="00BB42DF" w:rsidRDefault="00BB42DF" w:rsidP="00C75CC5">
      <w:pPr>
        <w:spacing w:after="0" w:line="240" w:lineRule="auto"/>
        <w:jc w:val="both"/>
        <w:rPr>
          <w:rFonts w:ascii="Verdana" w:hAnsi="Verdana"/>
          <w:sz w:val="24"/>
          <w:szCs w:val="24"/>
        </w:rPr>
      </w:pPr>
    </w:p>
    <w:p w14:paraId="551DBCE4" w14:textId="042F98E4" w:rsidR="00BB42DF" w:rsidRDefault="00BB42DF" w:rsidP="00C75CC5">
      <w:pPr>
        <w:spacing w:after="0" w:line="240" w:lineRule="auto"/>
        <w:jc w:val="both"/>
        <w:rPr>
          <w:rFonts w:ascii="Verdana" w:hAnsi="Verdana"/>
          <w:sz w:val="24"/>
          <w:szCs w:val="24"/>
        </w:rPr>
      </w:pPr>
      <w:r>
        <w:rPr>
          <w:rFonts w:ascii="Verdana" w:hAnsi="Verdana"/>
          <w:sz w:val="24"/>
          <w:szCs w:val="24"/>
        </w:rPr>
        <w:t>Migrar para buscar mejores condiciones de vida para las mujeres y sus hijas e hijos, es un derecho humano y la trata de mujeres es un delito que tiene como propósito la explotación de la prostitución u otras formas de explotación sexual.</w:t>
      </w:r>
    </w:p>
    <w:p w14:paraId="31091003" w14:textId="43B80ADF" w:rsidR="009D2AFC" w:rsidRDefault="009D2AFC" w:rsidP="00C75CC5">
      <w:pPr>
        <w:spacing w:after="0" w:line="240" w:lineRule="auto"/>
        <w:jc w:val="both"/>
        <w:rPr>
          <w:rFonts w:ascii="Verdana" w:hAnsi="Verdana"/>
          <w:sz w:val="24"/>
          <w:szCs w:val="24"/>
        </w:rPr>
      </w:pPr>
    </w:p>
    <w:p w14:paraId="0685E74E" w14:textId="0E3C8F29" w:rsidR="009D2AFC" w:rsidRPr="00EB56CA" w:rsidRDefault="009D2AFC" w:rsidP="00C75CC5">
      <w:pPr>
        <w:spacing w:after="0" w:line="240" w:lineRule="auto"/>
        <w:jc w:val="both"/>
        <w:rPr>
          <w:rFonts w:ascii="Verdana" w:hAnsi="Verdana"/>
          <w:sz w:val="24"/>
          <w:szCs w:val="24"/>
        </w:rPr>
      </w:pPr>
      <w:r>
        <w:rPr>
          <w:rFonts w:ascii="Verdana" w:hAnsi="Verdana"/>
          <w:sz w:val="24"/>
          <w:szCs w:val="24"/>
        </w:rPr>
        <w:lastRenderedPageBreak/>
        <w:t xml:space="preserve">Vamos a analizar la situación de México, porque en este país, se forma un embudo de todas las mujeres y niñas que van tras el sueño americano y se </w:t>
      </w:r>
      <w:r w:rsidR="00C75CC5">
        <w:rPr>
          <w:rFonts w:ascii="Verdana" w:hAnsi="Verdana"/>
          <w:sz w:val="24"/>
          <w:szCs w:val="24"/>
        </w:rPr>
        <w:t>quedan capturadas</w:t>
      </w:r>
      <w:r>
        <w:rPr>
          <w:rFonts w:ascii="Verdana" w:hAnsi="Verdana"/>
          <w:sz w:val="24"/>
          <w:szCs w:val="24"/>
        </w:rPr>
        <w:t xml:space="preserve"> en es</w:t>
      </w:r>
      <w:r w:rsidR="00C75CC5">
        <w:rPr>
          <w:rFonts w:ascii="Verdana" w:hAnsi="Verdana"/>
          <w:sz w:val="24"/>
          <w:szCs w:val="24"/>
        </w:rPr>
        <w:t>t</w:t>
      </w:r>
      <w:r>
        <w:rPr>
          <w:rFonts w:ascii="Verdana" w:hAnsi="Verdana"/>
          <w:sz w:val="24"/>
          <w:szCs w:val="24"/>
        </w:rPr>
        <w:t>e país y sufren toda clase de violaciones a sus derechos humanos.</w:t>
      </w:r>
    </w:p>
    <w:p w14:paraId="482CCBA7" w14:textId="77777777" w:rsidR="00EB56CA" w:rsidRPr="00293544" w:rsidRDefault="00EB56CA" w:rsidP="00C75CC5">
      <w:pPr>
        <w:spacing w:after="0" w:line="240" w:lineRule="auto"/>
        <w:jc w:val="both"/>
        <w:rPr>
          <w:rFonts w:ascii="Verdana" w:hAnsi="Verdana"/>
          <w:b/>
          <w:sz w:val="24"/>
          <w:szCs w:val="24"/>
        </w:rPr>
      </w:pPr>
    </w:p>
    <w:p w14:paraId="72D43D83" w14:textId="77777777" w:rsidR="00BB42DF" w:rsidRPr="00BB42DF" w:rsidRDefault="00BB42DF" w:rsidP="00C75CC5">
      <w:pPr>
        <w:spacing w:after="0" w:line="240" w:lineRule="auto"/>
        <w:jc w:val="both"/>
        <w:rPr>
          <w:rFonts w:ascii="Verdana" w:hAnsi="Verdana"/>
          <w:b/>
          <w:i/>
          <w:sz w:val="24"/>
          <w:szCs w:val="24"/>
        </w:rPr>
      </w:pPr>
      <w:r w:rsidRPr="00BB42DF">
        <w:rPr>
          <w:rFonts w:ascii="Verdana" w:hAnsi="Verdana"/>
          <w:b/>
          <w:i/>
          <w:sz w:val="24"/>
          <w:szCs w:val="24"/>
        </w:rPr>
        <w:t xml:space="preserve">Desapariciones de Mujeres y Niñas </w:t>
      </w:r>
    </w:p>
    <w:p w14:paraId="5348D14F" w14:textId="77777777" w:rsidR="00BB42DF" w:rsidRPr="00BB42DF" w:rsidRDefault="00BB42DF" w:rsidP="00C75CC5">
      <w:pPr>
        <w:spacing w:after="0" w:line="240" w:lineRule="auto"/>
        <w:jc w:val="both"/>
        <w:rPr>
          <w:rFonts w:ascii="Verdana" w:hAnsi="Verdana"/>
          <w:sz w:val="24"/>
          <w:szCs w:val="24"/>
        </w:rPr>
      </w:pPr>
      <w:r w:rsidRPr="00BB42DF">
        <w:rPr>
          <w:rFonts w:ascii="Verdana" w:hAnsi="Verdana"/>
          <w:sz w:val="24"/>
          <w:szCs w:val="24"/>
        </w:rPr>
        <w:t xml:space="preserve">Dentro del marco de violencia contra las mujeres sigue siendo de gran preocupación para los familiares de las víctimas y la sociedad civil organizada, las desapariciones de mujeres y niñas, ya que ha quedado demostrado en la mayoría de los casos, puede tener diversas relaciones desde un secuestro hasta la trata de personas con fines de explotación sexual, pornografía o tráfico de órganos. </w:t>
      </w:r>
    </w:p>
    <w:p w14:paraId="18BCBCC2" w14:textId="77777777" w:rsidR="005D6473" w:rsidRDefault="005D6473" w:rsidP="00C75CC5">
      <w:pPr>
        <w:spacing w:after="0" w:line="240" w:lineRule="auto"/>
        <w:jc w:val="both"/>
        <w:rPr>
          <w:rFonts w:ascii="Verdana" w:hAnsi="Verdana"/>
          <w:sz w:val="24"/>
          <w:szCs w:val="24"/>
        </w:rPr>
      </w:pPr>
    </w:p>
    <w:p w14:paraId="77EF15E6" w14:textId="3833E1BC" w:rsidR="001D3E26" w:rsidRDefault="001D3E26" w:rsidP="00C75CC5">
      <w:pPr>
        <w:spacing w:after="0" w:line="240" w:lineRule="auto"/>
        <w:jc w:val="both"/>
        <w:rPr>
          <w:rFonts w:ascii="Verdana" w:hAnsi="Verdana"/>
          <w:sz w:val="24"/>
          <w:szCs w:val="24"/>
        </w:rPr>
      </w:pPr>
      <w:r w:rsidRPr="001D3E26">
        <w:rPr>
          <w:rFonts w:ascii="Verdana" w:hAnsi="Verdana"/>
          <w:sz w:val="24"/>
          <w:szCs w:val="24"/>
        </w:rPr>
        <w:t>En ese mismo lapso solo se han registrado 50 denuncias por desaparición forzada de mujeres.</w:t>
      </w:r>
    </w:p>
    <w:p w14:paraId="3967BBF2" w14:textId="77777777" w:rsidR="001D3E26" w:rsidRPr="001D3E26" w:rsidRDefault="001D3E26" w:rsidP="00C75CC5">
      <w:pPr>
        <w:spacing w:after="0" w:line="240" w:lineRule="auto"/>
        <w:jc w:val="both"/>
        <w:rPr>
          <w:rFonts w:ascii="Verdana" w:hAnsi="Verdana"/>
          <w:sz w:val="24"/>
          <w:szCs w:val="24"/>
        </w:rPr>
      </w:pPr>
    </w:p>
    <w:p w14:paraId="2A280D72" w14:textId="4C47954D" w:rsidR="001D3E26" w:rsidRDefault="001D3E26" w:rsidP="00C75CC5">
      <w:pPr>
        <w:spacing w:after="0" w:line="240" w:lineRule="auto"/>
        <w:jc w:val="both"/>
        <w:rPr>
          <w:rFonts w:ascii="Verdana" w:hAnsi="Verdana"/>
          <w:sz w:val="24"/>
          <w:szCs w:val="24"/>
        </w:rPr>
      </w:pPr>
      <w:r w:rsidRPr="001D3E26">
        <w:rPr>
          <w:rFonts w:ascii="Verdana" w:hAnsi="Verdana"/>
          <w:sz w:val="24"/>
          <w:szCs w:val="24"/>
        </w:rPr>
        <w:t xml:space="preserve">Las cifras provienen del informe </w:t>
      </w:r>
      <w:hyperlink r:id="rId8" w:tgtFrame="_blank" w:history="1">
        <w:r w:rsidRPr="001D3E26">
          <w:rPr>
            <w:rStyle w:val="Hyperlink"/>
            <w:rFonts w:ascii="Verdana" w:hAnsi="Verdana"/>
            <w:sz w:val="24"/>
            <w:szCs w:val="24"/>
          </w:rPr>
          <w:t>"Derechos y violencias: la experiencia de ser mujer"</w:t>
        </w:r>
      </w:hyperlink>
      <w:r w:rsidRPr="001D3E26">
        <w:rPr>
          <w:rFonts w:ascii="Verdana" w:hAnsi="Verdana"/>
          <w:sz w:val="24"/>
          <w:szCs w:val="24"/>
        </w:rPr>
        <w:t xml:space="preserve">, realizado por la Red TDT, el cual documentó además que, entre 2008 y 2017, 4 </w:t>
      </w:r>
      <w:r w:rsidRPr="001D3E26">
        <w:rPr>
          <w:rFonts w:ascii="Verdana" w:hAnsi="Verdana"/>
          <w:sz w:val="24"/>
          <w:szCs w:val="24"/>
        </w:rPr>
        <w:lastRenderedPageBreak/>
        <w:t>mil 230 mujeres fueron víctimas de trata, de las cuales 466 eran menores de edad, con base en información obtenida a través de solicitudes de información.</w:t>
      </w:r>
    </w:p>
    <w:p w14:paraId="71377A78" w14:textId="78624314" w:rsidR="00CB3C4C" w:rsidRDefault="00CB3C4C" w:rsidP="00C75CC5">
      <w:pPr>
        <w:spacing w:after="0" w:line="240" w:lineRule="auto"/>
        <w:jc w:val="both"/>
        <w:rPr>
          <w:rFonts w:ascii="Verdana" w:hAnsi="Verdana"/>
          <w:sz w:val="24"/>
          <w:szCs w:val="24"/>
        </w:rPr>
      </w:pPr>
    </w:p>
    <w:p w14:paraId="61C38832" w14:textId="2D9CF7BC" w:rsidR="00CB3C4C" w:rsidRPr="00CB3C4C" w:rsidRDefault="00CB3C4C" w:rsidP="00C75CC5">
      <w:pPr>
        <w:spacing w:after="0" w:line="240" w:lineRule="auto"/>
        <w:jc w:val="both"/>
        <w:rPr>
          <w:rFonts w:ascii="Verdana" w:hAnsi="Verdana"/>
          <w:sz w:val="24"/>
          <w:szCs w:val="24"/>
        </w:rPr>
      </w:pPr>
      <w:r w:rsidRPr="00CB3C4C">
        <w:rPr>
          <w:rFonts w:ascii="Verdana" w:hAnsi="Verdana"/>
          <w:sz w:val="24"/>
          <w:szCs w:val="24"/>
        </w:rPr>
        <w:t>En dicho periodo sólo se han iniciado 3 mil 312 investigaciones por ese delito, por las cuales hay 484 sentencias condenatorias, es decir el 86% de los casos ha quedado impune</w:t>
      </w:r>
      <w:r w:rsidR="002400AC">
        <w:rPr>
          <w:rFonts w:ascii="Verdana" w:hAnsi="Verdana"/>
          <w:sz w:val="24"/>
          <w:szCs w:val="24"/>
        </w:rPr>
        <w:t>s</w:t>
      </w:r>
      <w:r w:rsidRPr="00CB3C4C">
        <w:rPr>
          <w:rFonts w:ascii="Verdana" w:hAnsi="Verdana"/>
          <w:sz w:val="24"/>
          <w:szCs w:val="24"/>
        </w:rPr>
        <w:t>.</w:t>
      </w:r>
    </w:p>
    <w:p w14:paraId="254CCFD1" w14:textId="77777777" w:rsidR="00CB3C4C" w:rsidRPr="00CB3C4C" w:rsidRDefault="00CB3C4C" w:rsidP="00C75CC5">
      <w:pPr>
        <w:spacing w:after="0" w:line="240" w:lineRule="auto"/>
        <w:jc w:val="both"/>
        <w:rPr>
          <w:rFonts w:ascii="Verdana" w:hAnsi="Verdana"/>
          <w:sz w:val="24"/>
          <w:szCs w:val="24"/>
        </w:rPr>
      </w:pPr>
    </w:p>
    <w:p w14:paraId="0ECD3CC0" w14:textId="77777777" w:rsidR="00CB3C4C" w:rsidRPr="00CB3C4C" w:rsidRDefault="00CB3C4C" w:rsidP="00C75CC5">
      <w:pPr>
        <w:spacing w:after="0" w:line="240" w:lineRule="auto"/>
        <w:jc w:val="both"/>
        <w:rPr>
          <w:rFonts w:ascii="Verdana" w:hAnsi="Verdana"/>
          <w:sz w:val="24"/>
          <w:szCs w:val="24"/>
        </w:rPr>
      </w:pPr>
      <w:r w:rsidRPr="00CB3C4C">
        <w:rPr>
          <w:rFonts w:ascii="Verdana" w:hAnsi="Verdana"/>
          <w:sz w:val="24"/>
          <w:szCs w:val="24"/>
        </w:rPr>
        <w:t>La PGR es la instancia que ha abierto el 33.2% de las indagatorias, seguida por Puebla, Baja California, Ciudad de México y Estado de México. Sin embargo, en el mismo lapso, sólo se han iniciado mil 156 procesos penales.</w:t>
      </w:r>
    </w:p>
    <w:p w14:paraId="6CB44F46" w14:textId="77777777" w:rsidR="00CB3C4C" w:rsidRPr="001D3E26" w:rsidRDefault="00CB3C4C" w:rsidP="00C75CC5">
      <w:pPr>
        <w:spacing w:after="0" w:line="240" w:lineRule="auto"/>
        <w:jc w:val="both"/>
        <w:rPr>
          <w:rFonts w:ascii="Verdana" w:hAnsi="Verdana"/>
          <w:sz w:val="24"/>
          <w:szCs w:val="24"/>
        </w:rPr>
      </w:pPr>
    </w:p>
    <w:p w14:paraId="4C36DCAF" w14:textId="1436E872" w:rsidR="009D2AFC" w:rsidRPr="00BB42DF" w:rsidRDefault="001D3E26" w:rsidP="00C75CC5">
      <w:pPr>
        <w:spacing w:after="0" w:line="240" w:lineRule="auto"/>
        <w:jc w:val="center"/>
        <w:rPr>
          <w:noProof/>
        </w:rPr>
      </w:pPr>
      <w:r w:rsidRPr="001D3E26">
        <w:rPr>
          <w:noProof/>
          <w:lang w:val="en-GB" w:eastAsia="en-GB"/>
        </w:rPr>
        <w:lastRenderedPageBreak/>
        <w:drawing>
          <wp:inline distT="0" distB="0" distL="0" distR="0" wp14:anchorId="4309D80B" wp14:editId="341D2C67">
            <wp:extent cx="5666432" cy="28117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84" t="20768" r="12424" b="17408"/>
                    <a:stretch/>
                  </pic:blipFill>
                  <pic:spPr bwMode="auto">
                    <a:xfrm>
                      <a:off x="0" y="0"/>
                      <a:ext cx="5720587" cy="2838653"/>
                    </a:xfrm>
                    <a:prstGeom prst="rect">
                      <a:avLst/>
                    </a:prstGeom>
                    <a:ln>
                      <a:noFill/>
                    </a:ln>
                    <a:extLst>
                      <a:ext uri="{53640926-AAD7-44D8-BBD7-CCE9431645EC}">
                        <a14:shadowObscured xmlns:a14="http://schemas.microsoft.com/office/drawing/2010/main"/>
                      </a:ext>
                    </a:extLst>
                  </pic:spPr>
                </pic:pic>
              </a:graphicData>
            </a:graphic>
          </wp:inline>
        </w:drawing>
      </w:r>
      <w:r w:rsidRPr="001D3E26">
        <w:rPr>
          <w:noProof/>
        </w:rPr>
        <w:t xml:space="preserve"> </w:t>
      </w:r>
      <w:r w:rsidRPr="001D3E26">
        <w:rPr>
          <w:noProof/>
          <w:lang w:val="en-GB" w:eastAsia="en-GB"/>
        </w:rPr>
        <w:drawing>
          <wp:inline distT="0" distB="0" distL="0" distR="0" wp14:anchorId="77785D07" wp14:editId="379CB7FC">
            <wp:extent cx="5697071" cy="8610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40" t="28497" r="12017" b="48561"/>
                    <a:stretch/>
                  </pic:blipFill>
                  <pic:spPr bwMode="auto">
                    <a:xfrm>
                      <a:off x="0" y="0"/>
                      <a:ext cx="5772337" cy="872436"/>
                    </a:xfrm>
                    <a:prstGeom prst="rect">
                      <a:avLst/>
                    </a:prstGeom>
                    <a:ln>
                      <a:noFill/>
                    </a:ln>
                    <a:extLst>
                      <a:ext uri="{53640926-AAD7-44D8-BBD7-CCE9431645EC}">
                        <a14:shadowObscured xmlns:a14="http://schemas.microsoft.com/office/drawing/2010/main"/>
                      </a:ext>
                    </a:extLst>
                  </pic:spPr>
                </pic:pic>
              </a:graphicData>
            </a:graphic>
          </wp:inline>
        </w:drawing>
      </w:r>
    </w:p>
    <w:p w14:paraId="528083B0" w14:textId="77777777" w:rsidR="00543095" w:rsidRDefault="00543095" w:rsidP="00C75CC5">
      <w:pPr>
        <w:spacing w:after="0" w:line="240" w:lineRule="auto"/>
        <w:jc w:val="both"/>
        <w:rPr>
          <w:rFonts w:ascii="Verdana" w:hAnsi="Verdana"/>
          <w:sz w:val="24"/>
          <w:szCs w:val="24"/>
        </w:rPr>
      </w:pPr>
    </w:p>
    <w:p w14:paraId="7DCC1FB4" w14:textId="77777777" w:rsidR="009D2AFC" w:rsidRPr="009D2AFC" w:rsidRDefault="009D2AFC" w:rsidP="00C75CC5">
      <w:pPr>
        <w:spacing w:after="0" w:line="240" w:lineRule="auto"/>
        <w:jc w:val="both"/>
        <w:rPr>
          <w:rFonts w:ascii="Verdana" w:hAnsi="Verdana"/>
          <w:sz w:val="24"/>
          <w:szCs w:val="24"/>
        </w:rPr>
      </w:pPr>
      <w:r w:rsidRPr="009D2AFC">
        <w:rPr>
          <w:rFonts w:ascii="Verdana" w:hAnsi="Verdana"/>
          <w:sz w:val="24"/>
          <w:szCs w:val="24"/>
        </w:rPr>
        <w:t>En el periodo de enero de 2008 a octubre de 2017, el Registro Nacional de Datos de Personas Extraviadas o Desaparecidas (RNPED) reportaba 8 mil 495 mujeres desaparecidas en todo el país. En el año 2016 se registró poco menos del 20% de estas, mientras que hasta octubre del 2017 la cifra es mayor a la correspondiente al mismo periodo del año anterior, por lo que se prevé que el número de desaparecidas durante 2017 sea mayor al año previo.</w:t>
      </w:r>
    </w:p>
    <w:p w14:paraId="3326B844" w14:textId="77777777" w:rsidR="009D2AFC" w:rsidRDefault="009D2AFC" w:rsidP="00C75CC5">
      <w:pPr>
        <w:spacing w:after="0" w:line="240" w:lineRule="auto"/>
        <w:jc w:val="both"/>
        <w:rPr>
          <w:rFonts w:ascii="Verdana" w:hAnsi="Verdana"/>
          <w:sz w:val="24"/>
          <w:szCs w:val="24"/>
        </w:rPr>
      </w:pPr>
    </w:p>
    <w:p w14:paraId="79D4DEFC" w14:textId="3B96F36F" w:rsidR="00BB42DF" w:rsidRPr="00BB42DF" w:rsidRDefault="00BB42DF" w:rsidP="00C75CC5">
      <w:pPr>
        <w:spacing w:after="0" w:line="240" w:lineRule="auto"/>
        <w:jc w:val="both"/>
        <w:rPr>
          <w:rFonts w:ascii="Verdana" w:hAnsi="Verdana"/>
          <w:sz w:val="24"/>
          <w:szCs w:val="24"/>
        </w:rPr>
      </w:pPr>
      <w:r w:rsidRPr="00BB42DF">
        <w:rPr>
          <w:rFonts w:ascii="Verdana" w:hAnsi="Verdana"/>
          <w:sz w:val="24"/>
          <w:szCs w:val="24"/>
        </w:rPr>
        <w:lastRenderedPageBreak/>
        <w:t xml:space="preserve">En el documento Secuestros a Personas Migrantes Centroamericanas en Tránsito por México, se menciona que esta situación se agrava para las mujeres migrantes quienes por su condición de género se encuentran en total indefensión, siendo más vulnerables a la violencia que experimentan cotidianamente los migrantes. Las mujeres migrantes, presas en manos de la delincuencia organizada, son trasladadas a la frontera norte de México a través de una larga cadena de bares y cantinas clandestinas en las que se </w:t>
      </w:r>
      <w:r w:rsidR="009D2AFC">
        <w:rPr>
          <w:rFonts w:ascii="Verdana" w:hAnsi="Verdana"/>
          <w:sz w:val="24"/>
          <w:szCs w:val="24"/>
        </w:rPr>
        <w:t xml:space="preserve">les explota en </w:t>
      </w:r>
      <w:r w:rsidRPr="00BB42DF">
        <w:rPr>
          <w:rFonts w:ascii="Verdana" w:hAnsi="Verdana"/>
          <w:sz w:val="24"/>
          <w:szCs w:val="24"/>
        </w:rPr>
        <w:t xml:space="preserve">la prostitución. Otras mujeres son engañadas por los traficantes quienes las entregan a las células del crimen organizado para su explotación. La mayoría de las mujeres secuestradas son víctimas de violaciones sexuales (CIDH, 2010) </w:t>
      </w:r>
    </w:p>
    <w:p w14:paraId="26192807" w14:textId="77777777" w:rsidR="00543095" w:rsidRDefault="00543095" w:rsidP="00C75CC5">
      <w:pPr>
        <w:spacing w:after="0" w:line="240" w:lineRule="auto"/>
        <w:jc w:val="both"/>
        <w:rPr>
          <w:rFonts w:ascii="Verdana" w:hAnsi="Verdana"/>
          <w:sz w:val="24"/>
          <w:szCs w:val="24"/>
        </w:rPr>
      </w:pPr>
    </w:p>
    <w:p w14:paraId="4438F8C9" w14:textId="5FCA0AA9" w:rsidR="00BB42DF" w:rsidRPr="00BB42DF" w:rsidRDefault="00BB42DF" w:rsidP="00C75CC5">
      <w:pPr>
        <w:spacing w:after="0" w:line="240" w:lineRule="auto"/>
        <w:jc w:val="both"/>
        <w:rPr>
          <w:rFonts w:ascii="Verdana" w:hAnsi="Verdana"/>
          <w:sz w:val="24"/>
          <w:szCs w:val="24"/>
        </w:rPr>
      </w:pPr>
      <w:r w:rsidRPr="00BB42DF">
        <w:rPr>
          <w:rFonts w:ascii="Verdana" w:hAnsi="Verdana"/>
          <w:sz w:val="24"/>
          <w:szCs w:val="24"/>
        </w:rPr>
        <w:t>Es urgente que las autoridades tomen medidas en cuanto a esta problemática considerando que las cifras de la Coalición contra la Trata de Mujeres y Niñ</w:t>
      </w:r>
      <w:r w:rsidR="009D2AFC">
        <w:rPr>
          <w:rFonts w:ascii="Verdana" w:hAnsi="Verdana"/>
          <w:sz w:val="24"/>
          <w:szCs w:val="24"/>
        </w:rPr>
        <w:t>a</w:t>
      </w:r>
      <w:r w:rsidRPr="00BB42DF">
        <w:rPr>
          <w:rFonts w:ascii="Verdana" w:hAnsi="Verdana"/>
          <w:sz w:val="24"/>
          <w:szCs w:val="24"/>
        </w:rPr>
        <w:t xml:space="preserve">s, a nivel internacional establecen que más de un millón de niñas y niños del mundo son vendidos, y el 87% de </w:t>
      </w:r>
      <w:r w:rsidR="00C75CC5">
        <w:rPr>
          <w:rFonts w:ascii="Verdana" w:hAnsi="Verdana"/>
          <w:sz w:val="24"/>
          <w:szCs w:val="24"/>
        </w:rPr>
        <w:t xml:space="preserve">las </w:t>
      </w:r>
      <w:r w:rsidR="00C75CC5">
        <w:rPr>
          <w:rFonts w:ascii="Verdana" w:hAnsi="Verdana"/>
          <w:sz w:val="24"/>
          <w:szCs w:val="24"/>
        </w:rPr>
        <w:lastRenderedPageBreak/>
        <w:t xml:space="preserve">personas </w:t>
      </w:r>
      <w:r w:rsidRPr="00BB42DF">
        <w:rPr>
          <w:rFonts w:ascii="Verdana" w:hAnsi="Verdana"/>
          <w:sz w:val="24"/>
          <w:szCs w:val="24"/>
        </w:rPr>
        <w:t>explotad</w:t>
      </w:r>
      <w:r w:rsidR="00C75CC5">
        <w:rPr>
          <w:rFonts w:ascii="Verdana" w:hAnsi="Verdana"/>
          <w:sz w:val="24"/>
          <w:szCs w:val="24"/>
        </w:rPr>
        <w:t>a</w:t>
      </w:r>
      <w:r w:rsidRPr="00BB42DF">
        <w:rPr>
          <w:rFonts w:ascii="Verdana" w:hAnsi="Verdana"/>
          <w:sz w:val="24"/>
          <w:szCs w:val="24"/>
        </w:rPr>
        <w:t xml:space="preserve">s sexualmente por medio de </w:t>
      </w:r>
      <w:r w:rsidR="00C75CC5">
        <w:rPr>
          <w:rFonts w:ascii="Verdana" w:hAnsi="Verdana"/>
          <w:sz w:val="24"/>
          <w:szCs w:val="24"/>
        </w:rPr>
        <w:t xml:space="preserve">la </w:t>
      </w:r>
      <w:r w:rsidRPr="00BB42DF">
        <w:rPr>
          <w:rFonts w:ascii="Verdana" w:hAnsi="Verdana"/>
          <w:sz w:val="24"/>
          <w:szCs w:val="24"/>
        </w:rPr>
        <w:t xml:space="preserve">pornografía, </w:t>
      </w:r>
      <w:r w:rsidR="00C75CC5">
        <w:rPr>
          <w:rFonts w:ascii="Verdana" w:hAnsi="Verdana"/>
          <w:sz w:val="24"/>
          <w:szCs w:val="24"/>
        </w:rPr>
        <w:t xml:space="preserve">la </w:t>
      </w:r>
      <w:r w:rsidRPr="00BB42DF">
        <w:rPr>
          <w:rFonts w:ascii="Verdana" w:hAnsi="Verdana"/>
          <w:sz w:val="24"/>
          <w:szCs w:val="24"/>
        </w:rPr>
        <w:t xml:space="preserve">prostitución, </w:t>
      </w:r>
      <w:r w:rsidR="00C75CC5">
        <w:rPr>
          <w:rFonts w:ascii="Verdana" w:hAnsi="Verdana"/>
          <w:sz w:val="24"/>
          <w:szCs w:val="24"/>
        </w:rPr>
        <w:t xml:space="preserve">el </w:t>
      </w:r>
      <w:r w:rsidRPr="00BB42DF">
        <w:rPr>
          <w:rFonts w:ascii="Verdana" w:hAnsi="Verdana"/>
          <w:sz w:val="24"/>
          <w:szCs w:val="24"/>
        </w:rPr>
        <w:t xml:space="preserve">turismo y </w:t>
      </w:r>
      <w:r w:rsidR="00C75CC5">
        <w:rPr>
          <w:rFonts w:ascii="Verdana" w:hAnsi="Verdana"/>
          <w:sz w:val="24"/>
          <w:szCs w:val="24"/>
        </w:rPr>
        <w:t xml:space="preserve">el </w:t>
      </w:r>
      <w:r w:rsidRPr="00BB42DF">
        <w:rPr>
          <w:rFonts w:ascii="Verdana" w:hAnsi="Verdana"/>
          <w:sz w:val="24"/>
          <w:szCs w:val="24"/>
        </w:rPr>
        <w:t>tráfico infantil. Las mujeres y las niñas son los principales objetivos de las grandes mafias que trafican personas con fines sexuales.</w:t>
      </w:r>
    </w:p>
    <w:p w14:paraId="4660FDC3" w14:textId="77777777" w:rsidR="00BB42DF" w:rsidRDefault="00BB42DF" w:rsidP="00C75CC5">
      <w:pPr>
        <w:spacing w:after="0" w:line="240" w:lineRule="auto"/>
        <w:jc w:val="both"/>
        <w:rPr>
          <w:rFonts w:ascii="Verdana" w:hAnsi="Verdana"/>
          <w:sz w:val="24"/>
          <w:szCs w:val="24"/>
        </w:rPr>
      </w:pPr>
    </w:p>
    <w:p w14:paraId="3D2B818B" w14:textId="3A15B6CE" w:rsidR="00FB04AA" w:rsidRDefault="00A11AB7" w:rsidP="00C75CC5">
      <w:pPr>
        <w:spacing w:after="0" w:line="240" w:lineRule="auto"/>
        <w:jc w:val="both"/>
        <w:rPr>
          <w:rFonts w:ascii="Verdana" w:hAnsi="Verdana"/>
          <w:b/>
          <w:sz w:val="24"/>
          <w:szCs w:val="24"/>
        </w:rPr>
      </w:pPr>
      <w:r w:rsidRPr="00FB04AA">
        <w:rPr>
          <w:rFonts w:ascii="Verdana" w:hAnsi="Verdana"/>
          <w:b/>
          <w:sz w:val="24"/>
          <w:szCs w:val="24"/>
        </w:rPr>
        <w:t xml:space="preserve">MUJERES </w:t>
      </w:r>
      <w:r>
        <w:rPr>
          <w:rFonts w:ascii="Verdana" w:hAnsi="Verdana"/>
          <w:b/>
          <w:sz w:val="24"/>
          <w:szCs w:val="24"/>
        </w:rPr>
        <w:t>M</w:t>
      </w:r>
      <w:r w:rsidRPr="00FB04AA">
        <w:rPr>
          <w:rFonts w:ascii="Verdana" w:hAnsi="Verdana"/>
          <w:b/>
          <w:sz w:val="24"/>
          <w:szCs w:val="24"/>
        </w:rPr>
        <w:t xml:space="preserve">IGRANTES </w:t>
      </w:r>
    </w:p>
    <w:p w14:paraId="5ADFB04B" w14:textId="77777777" w:rsidR="00A11AB7" w:rsidRDefault="00FB04AA" w:rsidP="00C75CC5">
      <w:pPr>
        <w:spacing w:after="0" w:line="240" w:lineRule="auto"/>
        <w:jc w:val="both"/>
        <w:rPr>
          <w:rFonts w:ascii="Verdana" w:hAnsi="Verdana"/>
          <w:sz w:val="24"/>
          <w:szCs w:val="24"/>
        </w:rPr>
      </w:pPr>
      <w:r w:rsidRPr="00FB04AA">
        <w:rPr>
          <w:rFonts w:ascii="Verdana" w:hAnsi="Verdana"/>
          <w:sz w:val="24"/>
          <w:szCs w:val="24"/>
        </w:rPr>
        <w:t>Las mujeres migrantes que atraviesan México para llegar a Estados Unidos se han enfrentado a gravísimas violaciones a su derecho a la vida, integridad personal, libertad, seguridad y patrimonio. Especialmente en los últimos años, muchas mujeres han sido asesinadas, violadas sexualmente, golpeadas, secuestradas, despojadas de sus pertenencias, extorsionadas y reclutadas por organizaciones del crimen organizado</w:t>
      </w:r>
      <w:r w:rsidRPr="00FB04AA">
        <w:rPr>
          <w:rFonts w:ascii="Verdana" w:hAnsi="Verdana"/>
          <w:sz w:val="24"/>
          <w:szCs w:val="24"/>
          <w:vertAlign w:val="superscript"/>
        </w:rPr>
        <w:footnoteReference w:id="2"/>
      </w:r>
      <w:r>
        <w:rPr>
          <w:rFonts w:ascii="Verdana" w:hAnsi="Verdana"/>
          <w:sz w:val="24"/>
          <w:szCs w:val="24"/>
        </w:rPr>
        <w:t xml:space="preserve"> para el trasiego de drogas o para explotarlas sexualmente</w:t>
      </w:r>
      <w:r w:rsidRPr="00FB04AA">
        <w:rPr>
          <w:rFonts w:ascii="Verdana" w:hAnsi="Verdana"/>
          <w:sz w:val="24"/>
          <w:szCs w:val="24"/>
        </w:rPr>
        <w:t xml:space="preserve">. La mayoría de las migrantes en tránsito no tienen familiares ni amigos en México que exijan justicia a nombre suyo </w:t>
      </w:r>
      <w:r w:rsidRPr="00FB04AA">
        <w:rPr>
          <w:rFonts w:ascii="Verdana" w:hAnsi="Verdana"/>
          <w:sz w:val="24"/>
          <w:szCs w:val="24"/>
        </w:rPr>
        <w:lastRenderedPageBreak/>
        <w:t xml:space="preserve">o que las apoye para presentar una denuncia y continuar un juicio. </w:t>
      </w:r>
    </w:p>
    <w:p w14:paraId="527B0656" w14:textId="77777777" w:rsidR="00A11AB7" w:rsidRDefault="00A11AB7" w:rsidP="00C75CC5">
      <w:pPr>
        <w:spacing w:after="0" w:line="240" w:lineRule="auto"/>
        <w:jc w:val="both"/>
        <w:rPr>
          <w:rFonts w:ascii="Verdana" w:hAnsi="Verdana"/>
          <w:sz w:val="24"/>
          <w:szCs w:val="24"/>
        </w:rPr>
      </w:pPr>
    </w:p>
    <w:p w14:paraId="54AEE9F5" w14:textId="168396F2" w:rsidR="00FB04AA" w:rsidRDefault="00FB04AA" w:rsidP="00C75CC5">
      <w:pPr>
        <w:spacing w:after="0" w:line="240" w:lineRule="auto"/>
        <w:jc w:val="both"/>
        <w:rPr>
          <w:rFonts w:ascii="Verdana" w:hAnsi="Verdana"/>
          <w:sz w:val="24"/>
          <w:szCs w:val="24"/>
        </w:rPr>
      </w:pPr>
      <w:r w:rsidRPr="00FB04AA">
        <w:rPr>
          <w:rFonts w:ascii="Verdana" w:hAnsi="Verdana"/>
          <w:sz w:val="24"/>
          <w:szCs w:val="24"/>
        </w:rPr>
        <w:t>Por otro lado, ni las migrantes en tránsito ni las mujeres migrantes que residen en México de forma irregular acuden ante las autoridades competentes a denunciar un delito por temor a ser expulsadas dado su estatus migratorio, sin que existan medios legales que les garantice su permanencia</w:t>
      </w:r>
      <w:r w:rsidRPr="00FB04AA">
        <w:rPr>
          <w:rFonts w:ascii="Verdana" w:hAnsi="Verdana"/>
          <w:sz w:val="24"/>
          <w:szCs w:val="24"/>
          <w:vertAlign w:val="superscript"/>
        </w:rPr>
        <w:footnoteReference w:id="3"/>
      </w:r>
      <w:r w:rsidRPr="00FB04AA">
        <w:rPr>
          <w:rFonts w:ascii="Verdana" w:hAnsi="Verdana"/>
          <w:sz w:val="24"/>
          <w:szCs w:val="24"/>
        </w:rPr>
        <w:t xml:space="preserve">. Igualmente, se encuentra el caso de las mujeres migrantes casadas con un mexicano, el cual tiene la obligación de ratificar ante la autoridad migratoria, que el vínculo de matrimonio es vigente. Ello coloca a las mujeres en una situación de </w:t>
      </w:r>
      <w:r w:rsidRPr="00FB04AA">
        <w:rPr>
          <w:rFonts w:ascii="Verdana" w:hAnsi="Verdana"/>
          <w:i/>
          <w:sz w:val="24"/>
          <w:szCs w:val="24"/>
        </w:rPr>
        <w:t>grave dependencia</w:t>
      </w:r>
      <w:r w:rsidRPr="00FB04AA">
        <w:rPr>
          <w:rFonts w:ascii="Verdana" w:hAnsi="Verdana"/>
          <w:sz w:val="24"/>
          <w:szCs w:val="24"/>
        </w:rPr>
        <w:t xml:space="preserve"> frente al generador de violencia, al limitar seriamente sus posibilidades de acudir ante las autoridades competentes para denunciar la violación</w:t>
      </w:r>
      <w:r w:rsidRPr="00FB04AA">
        <w:rPr>
          <w:rFonts w:ascii="Verdana" w:hAnsi="Verdana"/>
          <w:sz w:val="24"/>
          <w:szCs w:val="24"/>
          <w:vertAlign w:val="superscript"/>
        </w:rPr>
        <w:footnoteReference w:id="4"/>
      </w:r>
      <w:r w:rsidRPr="00FB04AA">
        <w:rPr>
          <w:rFonts w:ascii="Verdana" w:hAnsi="Verdana"/>
          <w:sz w:val="24"/>
          <w:szCs w:val="24"/>
        </w:rPr>
        <w:t>.</w:t>
      </w:r>
    </w:p>
    <w:p w14:paraId="51428CD7" w14:textId="01220686" w:rsidR="00BB42DF" w:rsidRDefault="00BB42DF" w:rsidP="00C75CC5">
      <w:pPr>
        <w:spacing w:after="0" w:line="240" w:lineRule="auto"/>
        <w:jc w:val="both"/>
        <w:rPr>
          <w:rFonts w:ascii="Verdana" w:hAnsi="Verdana"/>
          <w:sz w:val="24"/>
          <w:szCs w:val="24"/>
        </w:rPr>
      </w:pPr>
    </w:p>
    <w:p w14:paraId="4869CF48" w14:textId="77777777" w:rsidR="005433F3" w:rsidRPr="005F1BE1" w:rsidRDefault="005433F3" w:rsidP="00C75CC5">
      <w:pPr>
        <w:spacing w:after="0" w:line="240" w:lineRule="auto"/>
        <w:jc w:val="both"/>
        <w:rPr>
          <w:rFonts w:ascii="Verdana" w:hAnsi="Verdana"/>
          <w:b/>
          <w:sz w:val="24"/>
          <w:szCs w:val="24"/>
        </w:rPr>
      </w:pPr>
      <w:r w:rsidRPr="005F1BE1">
        <w:rPr>
          <w:rFonts w:ascii="Verdana" w:hAnsi="Verdana"/>
          <w:b/>
          <w:sz w:val="24"/>
          <w:szCs w:val="24"/>
        </w:rPr>
        <w:lastRenderedPageBreak/>
        <w:t>NIÑEZ MIGRANTE</w:t>
      </w:r>
    </w:p>
    <w:p w14:paraId="5FE19ACC" w14:textId="77777777" w:rsidR="00A11AB7" w:rsidRDefault="005433F3" w:rsidP="00C75CC5">
      <w:pPr>
        <w:spacing w:after="0" w:line="240" w:lineRule="auto"/>
        <w:jc w:val="both"/>
        <w:rPr>
          <w:rFonts w:ascii="Verdana" w:hAnsi="Verdana"/>
          <w:sz w:val="24"/>
          <w:szCs w:val="24"/>
        </w:rPr>
      </w:pPr>
      <w:r>
        <w:rPr>
          <w:rFonts w:ascii="Verdana" w:hAnsi="Verdana"/>
          <w:sz w:val="24"/>
          <w:szCs w:val="24"/>
        </w:rPr>
        <w:t>E</w:t>
      </w:r>
      <w:r w:rsidR="00FB04AA">
        <w:rPr>
          <w:rFonts w:ascii="Verdana" w:hAnsi="Verdana"/>
          <w:sz w:val="24"/>
          <w:szCs w:val="24"/>
        </w:rPr>
        <w:t>l número de niñas, niños y adolescentes migrantes no acompañados ha aumentado de manera alarmante y muchos al pasar la frontera sur, son captados por la delincuencia organizada, y en su mayoría las niñas son enviadas a burdeles y zonas de tolerancia bajo su control para ser explotadas en la prostitución.</w:t>
      </w:r>
      <w:r w:rsidR="007E405E">
        <w:rPr>
          <w:rFonts w:ascii="Verdana" w:hAnsi="Verdana"/>
          <w:sz w:val="24"/>
          <w:szCs w:val="24"/>
        </w:rPr>
        <w:t xml:space="preserve"> </w:t>
      </w:r>
      <w:r>
        <w:rPr>
          <w:rFonts w:ascii="Verdana" w:hAnsi="Verdana"/>
          <w:sz w:val="24"/>
          <w:szCs w:val="24"/>
        </w:rPr>
        <w:t>Este aumento causó una grave crisis humanitaria por el trato que el Gobierno de Estados Unidos daba a las niñas y niños.</w:t>
      </w:r>
    </w:p>
    <w:p w14:paraId="6CFC6E5B" w14:textId="77777777" w:rsidR="00A11AB7" w:rsidRDefault="00A11AB7" w:rsidP="00C75CC5">
      <w:pPr>
        <w:spacing w:after="0" w:line="240" w:lineRule="auto"/>
        <w:jc w:val="both"/>
        <w:rPr>
          <w:rFonts w:ascii="Verdana" w:hAnsi="Verdana"/>
          <w:sz w:val="24"/>
          <w:szCs w:val="24"/>
        </w:rPr>
      </w:pPr>
    </w:p>
    <w:p w14:paraId="2B2288A1" w14:textId="77777777" w:rsidR="00A11AB7" w:rsidRDefault="007E405E" w:rsidP="00C75CC5">
      <w:pPr>
        <w:spacing w:after="0" w:line="240" w:lineRule="auto"/>
        <w:jc w:val="both"/>
        <w:rPr>
          <w:rFonts w:ascii="Verdana" w:hAnsi="Verdana"/>
          <w:sz w:val="24"/>
          <w:szCs w:val="24"/>
        </w:rPr>
      </w:pPr>
      <w:r>
        <w:rPr>
          <w:rFonts w:ascii="Verdana" w:hAnsi="Verdana"/>
          <w:sz w:val="24"/>
          <w:szCs w:val="24"/>
        </w:rPr>
        <w:t xml:space="preserve">Según datos del propio Instituto Nacional de Migración, </w:t>
      </w:r>
      <w:r w:rsidR="00A11AB7">
        <w:rPr>
          <w:rFonts w:ascii="Verdana" w:hAnsi="Verdana"/>
          <w:sz w:val="24"/>
          <w:szCs w:val="24"/>
        </w:rPr>
        <w:t xml:space="preserve">hasta marzo de 2016, </w:t>
      </w:r>
      <w:r>
        <w:rPr>
          <w:rFonts w:ascii="Verdana" w:hAnsi="Verdana"/>
          <w:sz w:val="24"/>
          <w:szCs w:val="24"/>
        </w:rPr>
        <w:t xml:space="preserve">se habían rescatado 96,835 niñas, niños y adolescentes y la estadística del flujo migratorio hasta </w:t>
      </w:r>
      <w:r w:rsidR="00A11AB7">
        <w:rPr>
          <w:rFonts w:ascii="Verdana" w:hAnsi="Verdana"/>
          <w:sz w:val="24"/>
          <w:szCs w:val="24"/>
        </w:rPr>
        <w:t xml:space="preserve">esa fecha </w:t>
      </w:r>
      <w:r>
        <w:rPr>
          <w:rFonts w:ascii="Verdana" w:hAnsi="Verdana"/>
          <w:sz w:val="24"/>
          <w:szCs w:val="24"/>
        </w:rPr>
        <w:t>es la siguiente:</w:t>
      </w:r>
    </w:p>
    <w:p w14:paraId="4615659F" w14:textId="77777777" w:rsidR="007E405E" w:rsidRPr="005433F3" w:rsidRDefault="00F20060" w:rsidP="00C75CC5">
      <w:pPr>
        <w:pStyle w:val="ListParagraph"/>
        <w:numPr>
          <w:ilvl w:val="0"/>
          <w:numId w:val="1"/>
        </w:numPr>
        <w:spacing w:after="0" w:line="240" w:lineRule="auto"/>
        <w:ind w:left="567" w:hanging="567"/>
        <w:rPr>
          <w:rFonts w:ascii="Verdana" w:hAnsi="Verdana"/>
          <w:sz w:val="24"/>
          <w:szCs w:val="24"/>
        </w:rPr>
      </w:pPr>
      <w:r>
        <w:rPr>
          <w:rFonts w:ascii="Verdana" w:hAnsi="Verdana"/>
          <w:sz w:val="24"/>
          <w:szCs w:val="24"/>
        </w:rPr>
        <w:t>E</w:t>
      </w:r>
      <w:r w:rsidR="007E405E" w:rsidRPr="00F20060">
        <w:rPr>
          <w:rFonts w:ascii="Verdana" w:hAnsi="Verdana"/>
          <w:sz w:val="24"/>
          <w:szCs w:val="24"/>
        </w:rPr>
        <w:t>n el año 20</w:t>
      </w:r>
      <w:r>
        <w:rPr>
          <w:rFonts w:ascii="Verdana" w:hAnsi="Verdana"/>
          <w:sz w:val="24"/>
          <w:szCs w:val="24"/>
        </w:rPr>
        <w:t>13</w:t>
      </w:r>
      <w:r w:rsidR="007E405E" w:rsidRPr="00F20060">
        <w:rPr>
          <w:rFonts w:ascii="Verdana" w:hAnsi="Verdana"/>
          <w:sz w:val="24"/>
          <w:szCs w:val="24"/>
        </w:rPr>
        <w:t xml:space="preserve"> se detectaron </w:t>
      </w:r>
      <w:r w:rsidRPr="00F20060">
        <w:rPr>
          <w:rFonts w:ascii="Verdana" w:hAnsi="Verdana"/>
          <w:sz w:val="24"/>
          <w:szCs w:val="24"/>
        </w:rPr>
        <w:t xml:space="preserve">9,630 </w:t>
      </w:r>
      <w:r>
        <w:rPr>
          <w:rFonts w:ascii="Verdana" w:hAnsi="Verdana"/>
          <w:sz w:val="24"/>
          <w:szCs w:val="24"/>
        </w:rPr>
        <w:t xml:space="preserve">niñas y </w:t>
      </w:r>
      <w:r w:rsidRPr="00F20060">
        <w:rPr>
          <w:rFonts w:ascii="Verdana" w:hAnsi="Verdana"/>
          <w:sz w:val="24"/>
          <w:szCs w:val="24"/>
        </w:rPr>
        <w:t>niños migrantes;</w:t>
      </w:r>
    </w:p>
    <w:p w14:paraId="3DE86EC9" w14:textId="77777777" w:rsidR="00440A25" w:rsidRPr="005433F3" w:rsidRDefault="00F20060" w:rsidP="00C75CC5">
      <w:pPr>
        <w:pStyle w:val="ListParagraph"/>
        <w:numPr>
          <w:ilvl w:val="0"/>
          <w:numId w:val="1"/>
        </w:numPr>
        <w:spacing w:after="0" w:line="240" w:lineRule="auto"/>
        <w:ind w:left="567" w:hanging="567"/>
        <w:rPr>
          <w:rFonts w:ascii="Verdana" w:hAnsi="Verdana"/>
          <w:sz w:val="24"/>
          <w:szCs w:val="24"/>
        </w:rPr>
      </w:pPr>
      <w:r>
        <w:rPr>
          <w:rFonts w:ascii="Verdana" w:hAnsi="Verdana"/>
          <w:sz w:val="24"/>
          <w:szCs w:val="24"/>
        </w:rPr>
        <w:t>En el año de 2014 se detectaron 23,178 niñas y niños migrantes;</w:t>
      </w:r>
    </w:p>
    <w:p w14:paraId="18EEEFAF" w14:textId="77777777" w:rsidR="00440A25" w:rsidRPr="005433F3" w:rsidRDefault="00F20060" w:rsidP="00C75CC5">
      <w:pPr>
        <w:pStyle w:val="ListParagraph"/>
        <w:numPr>
          <w:ilvl w:val="0"/>
          <w:numId w:val="1"/>
        </w:numPr>
        <w:spacing w:after="0" w:line="240" w:lineRule="auto"/>
        <w:ind w:left="567" w:hanging="567"/>
        <w:rPr>
          <w:rFonts w:ascii="Verdana" w:hAnsi="Verdana"/>
          <w:sz w:val="24"/>
          <w:szCs w:val="24"/>
        </w:rPr>
      </w:pPr>
      <w:r>
        <w:rPr>
          <w:rFonts w:ascii="Verdana" w:hAnsi="Verdana"/>
          <w:sz w:val="24"/>
          <w:szCs w:val="24"/>
        </w:rPr>
        <w:t>En el año 2015, se detectaron 37,398 niñas y niños migrantes;</w:t>
      </w:r>
    </w:p>
    <w:p w14:paraId="216DDE2C" w14:textId="77777777" w:rsidR="00F20060" w:rsidRPr="00A11AB7" w:rsidRDefault="00F20060" w:rsidP="00C75CC5">
      <w:pPr>
        <w:pStyle w:val="ListParagraph"/>
        <w:numPr>
          <w:ilvl w:val="0"/>
          <w:numId w:val="1"/>
        </w:numPr>
        <w:spacing w:after="0" w:line="240" w:lineRule="auto"/>
        <w:ind w:left="567" w:hanging="567"/>
        <w:rPr>
          <w:rFonts w:ascii="Verdana" w:hAnsi="Verdana"/>
          <w:sz w:val="24"/>
          <w:szCs w:val="24"/>
        </w:rPr>
      </w:pPr>
      <w:r>
        <w:rPr>
          <w:rFonts w:ascii="Verdana" w:hAnsi="Verdana"/>
          <w:sz w:val="24"/>
          <w:szCs w:val="24"/>
        </w:rPr>
        <w:lastRenderedPageBreak/>
        <w:t>Hasta el mes de ma</w:t>
      </w:r>
      <w:r w:rsidR="00A11AB7">
        <w:rPr>
          <w:rFonts w:ascii="Verdana" w:hAnsi="Verdana"/>
          <w:sz w:val="24"/>
          <w:szCs w:val="24"/>
        </w:rPr>
        <w:t>rzo</w:t>
      </w:r>
      <w:r w:rsidRPr="00A11AB7">
        <w:rPr>
          <w:rFonts w:ascii="Verdana" w:hAnsi="Verdana"/>
          <w:sz w:val="24"/>
          <w:szCs w:val="24"/>
        </w:rPr>
        <w:t xml:space="preserve"> de 2016, se detectaron 6,727 niñas y niños migrantes. </w:t>
      </w:r>
    </w:p>
    <w:p w14:paraId="0EF11069" w14:textId="77777777" w:rsidR="00A11AB7" w:rsidRDefault="00A11AB7" w:rsidP="00C75CC5">
      <w:pPr>
        <w:spacing w:after="0" w:line="240" w:lineRule="auto"/>
        <w:jc w:val="both"/>
        <w:rPr>
          <w:rFonts w:ascii="Verdana" w:hAnsi="Verdana"/>
          <w:sz w:val="24"/>
          <w:szCs w:val="24"/>
        </w:rPr>
      </w:pPr>
    </w:p>
    <w:p w14:paraId="3BE586A6" w14:textId="1E323CE7" w:rsidR="005304DF" w:rsidRDefault="005304DF" w:rsidP="00C75CC5">
      <w:pPr>
        <w:spacing w:after="0" w:line="240" w:lineRule="auto"/>
        <w:jc w:val="both"/>
        <w:rPr>
          <w:rFonts w:ascii="Verdana" w:hAnsi="Verdana"/>
          <w:sz w:val="24"/>
          <w:szCs w:val="24"/>
        </w:rPr>
      </w:pPr>
      <w:r>
        <w:rPr>
          <w:rFonts w:ascii="Verdana" w:hAnsi="Verdana"/>
          <w:sz w:val="24"/>
          <w:szCs w:val="24"/>
        </w:rPr>
        <w:t>Es de llamar la atención que en la gráfica que reseña los dos grupos de edad que son de 0 a 11 años y de 12 a 17 años, se concentraron el 37.97% en el primer grupo etario y el 62.03% en el segundo grupo, sin embargo, no se cuenta con estadísticas desagregadas por sexo. Por cuanto hace a la condición de viaje, en el año de 2015-2016, se detectaron 49.80% que viajaban acompañados y 50.20% que viajaban no acompañados.</w:t>
      </w:r>
    </w:p>
    <w:p w14:paraId="6F6B5D6D" w14:textId="77777777" w:rsidR="005433F3" w:rsidRDefault="005433F3" w:rsidP="00C75CC5">
      <w:pPr>
        <w:spacing w:after="0" w:line="240" w:lineRule="auto"/>
        <w:jc w:val="both"/>
        <w:rPr>
          <w:rFonts w:ascii="Verdana" w:hAnsi="Verdana"/>
          <w:sz w:val="24"/>
          <w:szCs w:val="24"/>
        </w:rPr>
      </w:pPr>
    </w:p>
    <w:p w14:paraId="04EC179C" w14:textId="45879C40" w:rsidR="007E405E" w:rsidRDefault="007E405E" w:rsidP="00C75CC5">
      <w:pPr>
        <w:spacing w:after="0" w:line="240" w:lineRule="auto"/>
        <w:jc w:val="center"/>
        <w:rPr>
          <w:rFonts w:ascii="Verdana" w:hAnsi="Verdana"/>
          <w:sz w:val="24"/>
          <w:szCs w:val="24"/>
        </w:rPr>
      </w:pPr>
      <w:r>
        <w:rPr>
          <w:rFonts w:ascii="Verdana" w:hAnsi="Verdana"/>
          <w:noProof/>
          <w:sz w:val="24"/>
          <w:szCs w:val="24"/>
          <w:lang w:val="en-GB" w:eastAsia="en-GB"/>
        </w:rPr>
        <w:lastRenderedPageBreak/>
        <w:drawing>
          <wp:inline distT="0" distB="0" distL="0" distR="0" wp14:anchorId="0179A00F" wp14:editId="15525796">
            <wp:extent cx="5735320" cy="3886200"/>
            <wp:effectExtent l="0" t="0" r="0" b="0"/>
            <wp:docPr id="9" name="Imagen 9"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positiva2.JPG"/>
                    <pic:cNvPicPr/>
                  </pic:nvPicPr>
                  <pic:blipFill>
                    <a:blip r:embed="rId11">
                      <a:extLst>
                        <a:ext uri="{28A0092B-C50C-407E-A947-70E740481C1C}">
                          <a14:useLocalDpi xmlns:a14="http://schemas.microsoft.com/office/drawing/2010/main" val="0"/>
                        </a:ext>
                      </a:extLst>
                    </a:blip>
                    <a:stretch>
                      <a:fillRect/>
                    </a:stretch>
                  </pic:blipFill>
                  <pic:spPr>
                    <a:xfrm>
                      <a:off x="0" y="0"/>
                      <a:ext cx="5807935" cy="3935403"/>
                    </a:xfrm>
                    <a:prstGeom prst="rect">
                      <a:avLst/>
                    </a:prstGeom>
                  </pic:spPr>
                </pic:pic>
              </a:graphicData>
            </a:graphic>
          </wp:inline>
        </w:drawing>
      </w:r>
    </w:p>
    <w:p w14:paraId="27843F33" w14:textId="4F4E004B" w:rsidR="008D50C8" w:rsidRDefault="007E405E" w:rsidP="00C75CC5">
      <w:pPr>
        <w:spacing w:after="0" w:line="240" w:lineRule="auto"/>
        <w:jc w:val="both"/>
        <w:rPr>
          <w:rFonts w:ascii="Verdana" w:hAnsi="Verdana"/>
          <w:sz w:val="24"/>
          <w:szCs w:val="24"/>
        </w:rPr>
      </w:pPr>
      <w:r>
        <w:rPr>
          <w:rFonts w:ascii="Verdana" w:hAnsi="Verdana"/>
          <w:noProof/>
          <w:sz w:val="24"/>
          <w:szCs w:val="24"/>
          <w:lang w:val="en-GB" w:eastAsia="en-GB"/>
        </w:rPr>
        <w:drawing>
          <wp:inline distT="0" distB="0" distL="0" distR="0" wp14:anchorId="7D36E81A" wp14:editId="3E731F73">
            <wp:extent cx="5612130" cy="4209415"/>
            <wp:effectExtent l="0" t="0" r="7620" b="635"/>
            <wp:docPr id="10" name="Imagen 1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positiva3.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7012A9A2" w14:textId="77777777" w:rsidR="00A11AB7" w:rsidRPr="00A11AB7" w:rsidRDefault="00A11AB7" w:rsidP="00C75CC5">
      <w:pPr>
        <w:spacing w:after="0" w:line="240" w:lineRule="auto"/>
        <w:jc w:val="both"/>
        <w:rPr>
          <w:rFonts w:ascii="Verdana" w:hAnsi="Verdana"/>
          <w:sz w:val="24"/>
          <w:szCs w:val="24"/>
        </w:rPr>
      </w:pPr>
      <w:r w:rsidRPr="00A11AB7">
        <w:rPr>
          <w:rFonts w:ascii="Verdana" w:hAnsi="Verdana"/>
          <w:sz w:val="24"/>
          <w:szCs w:val="24"/>
        </w:rPr>
        <w:lastRenderedPageBreak/>
        <w:t xml:space="preserve">Por último, es necesario mencionar el fenómeno de más que caravanas de migrantes, el éxodo de Centro América, expulsadas y expulsados por la violencia de la delincuencia organizada, la falta de oportunidades y la pobreza extrema, principalmente de Honduras, en donde las mujeres viajan con sus hijas e hijos, buscando darles mejores oportunidades de vida y buscando cruzar por México en su afán de alcanzar el sueño americano. </w:t>
      </w:r>
      <w:hyperlink r:id="rId13" w:tooltip="El 92% de los migrantes atendidos por MSF en su ruta a EEUU asegura ser víctima de violencia" w:history="1">
        <w:r w:rsidRPr="00A11AB7">
          <w:rPr>
            <w:rStyle w:val="Hyperlink"/>
            <w:rFonts w:ascii="Verdana" w:hAnsi="Verdana"/>
            <w:sz w:val="24"/>
            <w:szCs w:val="24"/>
          </w:rPr>
          <w:t>El 92% de los migrantes atendidos por MSF en su ruta a EEUU asegura ser víctima de violencia</w:t>
        </w:r>
        <w:r w:rsidR="00440A25">
          <w:rPr>
            <w:rStyle w:val="Hyperlink"/>
            <w:rFonts w:ascii="Verdana" w:hAnsi="Verdana"/>
            <w:sz w:val="24"/>
            <w:szCs w:val="24"/>
          </w:rPr>
          <w:t>.</w:t>
        </w:r>
        <w:r w:rsidRPr="00A11AB7">
          <w:rPr>
            <w:rStyle w:val="Hyperlink"/>
            <w:rFonts w:ascii="Verdana" w:hAnsi="Verdana"/>
            <w:sz w:val="24"/>
            <w:szCs w:val="24"/>
          </w:rPr>
          <w:t xml:space="preserve"> </w:t>
        </w:r>
      </w:hyperlink>
      <w:r w:rsidRPr="00A11AB7">
        <w:rPr>
          <w:rFonts w:ascii="Verdana" w:hAnsi="Verdana"/>
          <w:sz w:val="24"/>
          <w:szCs w:val="24"/>
        </w:rPr>
        <w:t xml:space="preserve">  </w:t>
      </w:r>
    </w:p>
    <w:p w14:paraId="7BA2748E" w14:textId="77777777" w:rsidR="00C75CC5" w:rsidRDefault="00C75CC5" w:rsidP="00C75CC5">
      <w:pPr>
        <w:spacing w:after="0" w:line="240" w:lineRule="auto"/>
        <w:jc w:val="both"/>
        <w:rPr>
          <w:rFonts w:ascii="Verdana" w:hAnsi="Verdana"/>
          <w:b/>
          <w:sz w:val="24"/>
          <w:szCs w:val="24"/>
        </w:rPr>
      </w:pPr>
    </w:p>
    <w:p w14:paraId="1702968D" w14:textId="6507E9D5" w:rsidR="00A11AB7" w:rsidRDefault="00A11AB7" w:rsidP="00C75CC5">
      <w:pPr>
        <w:spacing w:after="0" w:line="240" w:lineRule="auto"/>
        <w:jc w:val="both"/>
        <w:rPr>
          <w:rFonts w:ascii="Verdana" w:hAnsi="Verdana"/>
          <w:b/>
          <w:sz w:val="24"/>
          <w:szCs w:val="24"/>
        </w:rPr>
      </w:pPr>
      <w:r w:rsidRPr="00A11AB7">
        <w:rPr>
          <w:rFonts w:ascii="Verdana" w:hAnsi="Verdana"/>
          <w:b/>
          <w:sz w:val="24"/>
          <w:szCs w:val="24"/>
        </w:rPr>
        <w:t>LA VIOLENCIA CONTRA LAS MUJERES MIGRANTES SE ACENTÚA</w:t>
      </w:r>
      <w:r>
        <w:rPr>
          <w:rStyle w:val="FootnoteReference"/>
          <w:rFonts w:ascii="Verdana" w:hAnsi="Verdana"/>
          <w:b/>
          <w:sz w:val="24"/>
          <w:szCs w:val="24"/>
        </w:rPr>
        <w:footnoteReference w:id="5"/>
      </w:r>
    </w:p>
    <w:p w14:paraId="1A825FC2" w14:textId="4A4DDC3E" w:rsidR="00C75CC5" w:rsidRDefault="00A11AB7" w:rsidP="00C75CC5">
      <w:pPr>
        <w:spacing w:after="0" w:line="240" w:lineRule="auto"/>
        <w:jc w:val="both"/>
        <w:rPr>
          <w:rFonts w:ascii="Verdana" w:hAnsi="Verdana"/>
          <w:sz w:val="24"/>
          <w:szCs w:val="24"/>
        </w:rPr>
      </w:pPr>
      <w:r w:rsidRPr="00A11AB7">
        <w:rPr>
          <w:rFonts w:ascii="Verdana" w:hAnsi="Verdana"/>
          <w:sz w:val="24"/>
          <w:szCs w:val="24"/>
        </w:rPr>
        <w:t>México es un territorio muy hostil para transitar, principalmente, por el crimen organizado y por abusos de autoridad</w:t>
      </w:r>
      <w:r>
        <w:rPr>
          <w:rFonts w:ascii="Verdana" w:hAnsi="Verdana"/>
          <w:sz w:val="24"/>
          <w:szCs w:val="24"/>
        </w:rPr>
        <w:t xml:space="preserve">. </w:t>
      </w:r>
      <w:r w:rsidR="00CF6646" w:rsidRPr="00CF6646">
        <w:rPr>
          <w:rFonts w:ascii="Verdana" w:hAnsi="Verdana"/>
          <w:sz w:val="24"/>
          <w:szCs w:val="24"/>
        </w:rPr>
        <w:t xml:space="preserve">Si para un migrante es peligroso salir de su país de origen en busca de mejores oportunidades, para las mujeres lo es aún más, porque en ellas se acentúa </w:t>
      </w:r>
      <w:r w:rsidR="00CF6646" w:rsidRPr="00CF6646">
        <w:rPr>
          <w:rFonts w:ascii="Verdana" w:hAnsi="Verdana"/>
          <w:sz w:val="24"/>
          <w:szCs w:val="24"/>
        </w:rPr>
        <w:lastRenderedPageBreak/>
        <w:t xml:space="preserve">la violencia, pues se les piden </w:t>
      </w:r>
      <w:r w:rsidR="00CF6646" w:rsidRPr="00CF6646">
        <w:rPr>
          <w:rFonts w:ascii="Verdana" w:hAnsi="Verdana"/>
          <w:b/>
          <w:bCs/>
          <w:sz w:val="24"/>
          <w:szCs w:val="24"/>
        </w:rPr>
        <w:t>pagos sexuales a cambio de favores</w:t>
      </w:r>
      <w:r w:rsidR="00CF6646" w:rsidRPr="00CF6646">
        <w:rPr>
          <w:rFonts w:ascii="Verdana" w:hAnsi="Verdana"/>
          <w:sz w:val="24"/>
          <w:szCs w:val="24"/>
        </w:rPr>
        <w:t xml:space="preserve"> y no tienen acceso a la justicia</w:t>
      </w:r>
      <w:r w:rsidR="00CF6646">
        <w:rPr>
          <w:rFonts w:ascii="Verdana" w:hAnsi="Verdana"/>
          <w:sz w:val="24"/>
          <w:szCs w:val="24"/>
        </w:rPr>
        <w:t>.</w:t>
      </w:r>
    </w:p>
    <w:p w14:paraId="6375433E" w14:textId="225E662C" w:rsidR="00CF6646" w:rsidRPr="00CF6646" w:rsidRDefault="00CF6646" w:rsidP="00C75CC5">
      <w:pPr>
        <w:spacing w:after="0" w:line="240" w:lineRule="auto"/>
        <w:jc w:val="both"/>
        <w:rPr>
          <w:rFonts w:ascii="Verdana" w:hAnsi="Verdana"/>
          <w:sz w:val="24"/>
          <w:szCs w:val="24"/>
        </w:rPr>
      </w:pPr>
      <w:r>
        <w:rPr>
          <w:rFonts w:ascii="Verdana" w:hAnsi="Verdana"/>
          <w:sz w:val="24"/>
          <w:szCs w:val="24"/>
        </w:rPr>
        <w:t>N</w:t>
      </w:r>
      <w:r w:rsidRPr="00CF6646">
        <w:rPr>
          <w:rFonts w:ascii="Verdana" w:hAnsi="Verdana"/>
          <w:sz w:val="24"/>
          <w:szCs w:val="24"/>
        </w:rPr>
        <w:t>o existe una cifra clara de qué porcentaje de migrantes es víctima de alguna violación a sus derechos humanos, se calcula que es alto el número de mujeres que se ven vulneradas</w:t>
      </w:r>
      <w:r>
        <w:rPr>
          <w:rFonts w:ascii="Verdana" w:hAnsi="Verdana"/>
          <w:sz w:val="24"/>
          <w:szCs w:val="24"/>
        </w:rPr>
        <w:t xml:space="preserve"> por acciones tanto de las autoridades, de la delincuencia organizada y de la misma sociedad que se aprovechan de ellas y cuando no tienen dinero o no pueden pagar la extorsión, se les exige </w:t>
      </w:r>
      <w:r w:rsidRPr="00440A25">
        <w:rPr>
          <w:rFonts w:ascii="Verdana" w:hAnsi="Verdana"/>
          <w:b/>
          <w:sz w:val="24"/>
          <w:szCs w:val="24"/>
        </w:rPr>
        <w:t>que paguen con un favor sexual</w:t>
      </w:r>
      <w:r w:rsidR="00440A25">
        <w:rPr>
          <w:rFonts w:ascii="Verdana" w:hAnsi="Verdana"/>
          <w:sz w:val="24"/>
          <w:szCs w:val="24"/>
        </w:rPr>
        <w:t xml:space="preserve"> o por medio de la prostitución</w:t>
      </w:r>
      <w:r>
        <w:rPr>
          <w:rFonts w:ascii="Verdana" w:hAnsi="Verdana"/>
          <w:sz w:val="24"/>
          <w:szCs w:val="24"/>
        </w:rPr>
        <w:t>.</w:t>
      </w:r>
    </w:p>
    <w:p w14:paraId="105AB1BF" w14:textId="77777777" w:rsidR="00C75CC5" w:rsidRDefault="00C75CC5" w:rsidP="00C75CC5">
      <w:pPr>
        <w:spacing w:after="0" w:line="240" w:lineRule="auto"/>
        <w:jc w:val="both"/>
        <w:rPr>
          <w:rFonts w:ascii="Verdana" w:hAnsi="Verdana"/>
          <w:sz w:val="24"/>
          <w:szCs w:val="24"/>
        </w:rPr>
      </w:pPr>
    </w:p>
    <w:p w14:paraId="24A19DAE" w14:textId="4C0E7DBD" w:rsidR="00CF6646" w:rsidRDefault="00CF6646" w:rsidP="00C75CC5">
      <w:pPr>
        <w:spacing w:after="0" w:line="240" w:lineRule="auto"/>
        <w:jc w:val="both"/>
        <w:rPr>
          <w:rFonts w:ascii="Verdana" w:hAnsi="Verdana"/>
          <w:sz w:val="24"/>
          <w:szCs w:val="24"/>
        </w:rPr>
      </w:pPr>
      <w:r>
        <w:rPr>
          <w:rFonts w:ascii="Verdana" w:hAnsi="Verdana"/>
          <w:sz w:val="24"/>
          <w:szCs w:val="24"/>
        </w:rPr>
        <w:t>Una vez</w:t>
      </w:r>
      <w:r w:rsidRPr="00CF6646">
        <w:rPr>
          <w:rFonts w:ascii="Verdana" w:hAnsi="Verdana"/>
          <w:sz w:val="24"/>
          <w:szCs w:val="24"/>
        </w:rPr>
        <w:t xml:space="preserve"> que </w:t>
      </w:r>
      <w:r>
        <w:rPr>
          <w:rFonts w:ascii="Verdana" w:hAnsi="Verdana"/>
          <w:sz w:val="24"/>
          <w:szCs w:val="24"/>
        </w:rPr>
        <w:t xml:space="preserve">se encuentran </w:t>
      </w:r>
      <w:r w:rsidRPr="00CF6646">
        <w:rPr>
          <w:rFonts w:ascii="Verdana" w:hAnsi="Verdana"/>
          <w:sz w:val="24"/>
          <w:szCs w:val="24"/>
        </w:rPr>
        <w:t>en territorio mexicano</w:t>
      </w:r>
      <w:r>
        <w:rPr>
          <w:rFonts w:ascii="Verdana" w:hAnsi="Verdana"/>
          <w:sz w:val="24"/>
          <w:szCs w:val="24"/>
        </w:rPr>
        <w:t>,</w:t>
      </w:r>
      <w:r w:rsidRPr="00CF6646">
        <w:rPr>
          <w:rFonts w:ascii="Verdana" w:hAnsi="Verdana"/>
          <w:sz w:val="24"/>
          <w:szCs w:val="24"/>
        </w:rPr>
        <w:t xml:space="preserve"> </w:t>
      </w:r>
      <w:r w:rsidR="00440A25">
        <w:rPr>
          <w:rFonts w:ascii="Verdana" w:hAnsi="Verdana"/>
          <w:sz w:val="24"/>
          <w:szCs w:val="24"/>
        </w:rPr>
        <w:t xml:space="preserve">se “cosifica” </w:t>
      </w:r>
      <w:r w:rsidRPr="00CF6646">
        <w:rPr>
          <w:rFonts w:ascii="Verdana" w:hAnsi="Verdana"/>
          <w:sz w:val="24"/>
          <w:szCs w:val="24"/>
        </w:rPr>
        <w:t>a las mujeres</w:t>
      </w:r>
      <w:r>
        <w:rPr>
          <w:rFonts w:ascii="Verdana" w:hAnsi="Verdana"/>
          <w:sz w:val="24"/>
          <w:szCs w:val="24"/>
        </w:rPr>
        <w:t xml:space="preserve"> migrantes</w:t>
      </w:r>
      <w:r w:rsidRPr="00CF6646">
        <w:rPr>
          <w:rFonts w:ascii="Verdana" w:hAnsi="Verdana"/>
          <w:sz w:val="24"/>
          <w:szCs w:val="24"/>
        </w:rPr>
        <w:t>, justo de lo que huyeron en su país de origen</w:t>
      </w:r>
      <w:r w:rsidR="00440A25">
        <w:rPr>
          <w:rFonts w:ascii="Verdana" w:hAnsi="Verdana"/>
          <w:sz w:val="24"/>
          <w:szCs w:val="24"/>
        </w:rPr>
        <w:t xml:space="preserve">, en muchas ocasiones por sus propios connacionales. Las mujeres en procesos de migración irregular </w:t>
      </w:r>
      <w:r w:rsidRPr="00CF6646">
        <w:rPr>
          <w:rFonts w:ascii="Verdana" w:hAnsi="Verdana"/>
          <w:sz w:val="24"/>
          <w:szCs w:val="24"/>
        </w:rPr>
        <w:t>están en constante riesgo porque se acentúa la violencia.</w:t>
      </w:r>
      <w:r w:rsidR="00440A25">
        <w:rPr>
          <w:rFonts w:ascii="Verdana" w:hAnsi="Verdana"/>
          <w:sz w:val="24"/>
          <w:szCs w:val="24"/>
        </w:rPr>
        <w:t xml:space="preserve"> También se ha registrado una migración masiva de mujeres venezolanas, que por huir de la crisis humanitaria que está viviendo ese país, se encuentran en condición de vulnerabilidad para ser reclutadas por las bandas de tratantes o la delincuencia </w:t>
      </w:r>
      <w:r w:rsidR="00440A25">
        <w:rPr>
          <w:rFonts w:ascii="Verdana" w:hAnsi="Verdana"/>
          <w:sz w:val="24"/>
          <w:szCs w:val="24"/>
        </w:rPr>
        <w:lastRenderedPageBreak/>
        <w:t>organizada</w:t>
      </w:r>
      <w:r w:rsidR="00831AC3">
        <w:rPr>
          <w:rFonts w:ascii="Verdana" w:hAnsi="Verdana"/>
          <w:sz w:val="24"/>
          <w:szCs w:val="24"/>
        </w:rPr>
        <w:t xml:space="preserve"> con falsas promesas de trabajo o matrimonio</w:t>
      </w:r>
      <w:r w:rsidR="00440A25">
        <w:rPr>
          <w:rFonts w:ascii="Verdana" w:hAnsi="Verdana"/>
          <w:sz w:val="24"/>
          <w:szCs w:val="24"/>
        </w:rPr>
        <w:t>.</w:t>
      </w:r>
    </w:p>
    <w:p w14:paraId="5D447D07" w14:textId="77777777" w:rsidR="00C75CC5" w:rsidRDefault="00C75CC5" w:rsidP="00C75CC5">
      <w:pPr>
        <w:spacing w:after="0" w:line="240" w:lineRule="auto"/>
        <w:jc w:val="both"/>
        <w:rPr>
          <w:rFonts w:ascii="Verdana" w:hAnsi="Verdana"/>
          <w:b/>
          <w:sz w:val="24"/>
          <w:szCs w:val="24"/>
        </w:rPr>
      </w:pPr>
    </w:p>
    <w:p w14:paraId="25758E52" w14:textId="09E97BF1" w:rsidR="008B5FEA" w:rsidRPr="008B5FEA" w:rsidRDefault="008B5FEA" w:rsidP="00C75CC5">
      <w:pPr>
        <w:spacing w:after="0" w:line="240" w:lineRule="auto"/>
        <w:jc w:val="both"/>
        <w:rPr>
          <w:rFonts w:ascii="Verdana" w:hAnsi="Verdana"/>
          <w:b/>
          <w:sz w:val="24"/>
          <w:szCs w:val="24"/>
        </w:rPr>
      </w:pPr>
      <w:r w:rsidRPr="008B5FEA">
        <w:rPr>
          <w:rFonts w:ascii="Verdana" w:hAnsi="Verdana"/>
          <w:b/>
          <w:sz w:val="24"/>
          <w:szCs w:val="24"/>
        </w:rPr>
        <w:t>LA TRATA DE MUJERES, NIÑAS Y ADOLESCENTES Y SUS VINCULOS CON LA DELINCUENCIA ORGANIZADA:</w:t>
      </w:r>
      <w:r>
        <w:rPr>
          <w:rFonts w:ascii="Verdana" w:hAnsi="Verdana"/>
          <w:b/>
          <w:sz w:val="24"/>
          <w:szCs w:val="24"/>
        </w:rPr>
        <w:t xml:space="preserve"> </w:t>
      </w:r>
      <w:r w:rsidRPr="008B5FEA">
        <w:rPr>
          <w:rFonts w:ascii="Verdana" w:hAnsi="Verdana"/>
          <w:b/>
          <w:sz w:val="24"/>
          <w:szCs w:val="24"/>
        </w:rPr>
        <w:t>OBSTÁCULOS PARA EL ACCESO A LA JUSTICIA.</w:t>
      </w:r>
    </w:p>
    <w:p w14:paraId="1CD23345" w14:textId="77777777" w:rsidR="00CE0455" w:rsidRPr="00CE0455" w:rsidRDefault="00CE0455" w:rsidP="00C75CC5">
      <w:pPr>
        <w:spacing w:after="0" w:line="240" w:lineRule="auto"/>
        <w:jc w:val="both"/>
        <w:rPr>
          <w:rFonts w:ascii="Verdana" w:hAnsi="Verdana"/>
          <w:sz w:val="24"/>
          <w:szCs w:val="24"/>
        </w:rPr>
      </w:pPr>
      <w:r w:rsidRPr="00CE0455">
        <w:rPr>
          <w:rFonts w:ascii="Verdana" w:hAnsi="Verdana"/>
          <w:sz w:val="24"/>
          <w:szCs w:val="24"/>
        </w:rPr>
        <w:t>Frente a la actuación y proliferación de grupos armados oficiales y no oficiales, los cuerpos y las vidas de las mujeres se convierten en botín de guerra, para unos y para otros.  Las mujeres vivimos con miedo, y ya no se sabe quiénes son peores, si los operativos conjuntos de la Policía Federal y las fuerzas armadas o los cárteles de la droga, que han encontrado un nicho de negocio muy redituable, con inmensas ganancias, en la trata de mujeres y niñas con propósitos de explotación sexual y la pornografía, como ejemplo la “</w:t>
      </w:r>
      <w:r w:rsidRPr="00CE0455">
        <w:rPr>
          <w:rFonts w:ascii="Verdana" w:hAnsi="Verdana"/>
          <w:i/>
          <w:sz w:val="24"/>
          <w:szCs w:val="24"/>
        </w:rPr>
        <w:t>snuff</w:t>
      </w:r>
      <w:r w:rsidRPr="00CE0455">
        <w:rPr>
          <w:rFonts w:ascii="Verdana" w:hAnsi="Verdana"/>
          <w:sz w:val="24"/>
          <w:szCs w:val="24"/>
        </w:rPr>
        <w:t>” y la “</w:t>
      </w:r>
      <w:r w:rsidRPr="00CE0455">
        <w:rPr>
          <w:rFonts w:ascii="Verdana" w:hAnsi="Verdana"/>
          <w:i/>
          <w:sz w:val="24"/>
          <w:szCs w:val="24"/>
        </w:rPr>
        <w:t>vintage</w:t>
      </w:r>
      <w:r w:rsidRPr="00CE0455">
        <w:rPr>
          <w:rFonts w:ascii="Verdana" w:hAnsi="Verdana"/>
          <w:sz w:val="24"/>
          <w:szCs w:val="24"/>
        </w:rPr>
        <w:t>”, por las que se llegan a pagar hasta US$50,000 Dlls., por copia y que son verdaderas expresiones de torturas y tratos crueles, inhumanos y degradantes para las mujeres y las niñas, o espectáculos sádicos, nudistas, etc.</w:t>
      </w:r>
    </w:p>
    <w:p w14:paraId="0C6A1F9D" w14:textId="77777777" w:rsidR="001D033A" w:rsidRDefault="001D033A" w:rsidP="00C75CC5">
      <w:pPr>
        <w:spacing w:after="0" w:line="240" w:lineRule="auto"/>
        <w:jc w:val="both"/>
        <w:rPr>
          <w:rFonts w:ascii="Verdana" w:hAnsi="Verdana"/>
          <w:sz w:val="24"/>
          <w:szCs w:val="24"/>
        </w:rPr>
      </w:pPr>
    </w:p>
    <w:p w14:paraId="3E5F3421" w14:textId="7DF3C8C5" w:rsidR="00CE0455" w:rsidRPr="00CE0455" w:rsidRDefault="00CE0455" w:rsidP="00C75CC5">
      <w:pPr>
        <w:spacing w:after="0" w:line="240" w:lineRule="auto"/>
        <w:jc w:val="both"/>
        <w:rPr>
          <w:rFonts w:ascii="Verdana" w:hAnsi="Verdana"/>
          <w:sz w:val="24"/>
          <w:szCs w:val="24"/>
        </w:rPr>
      </w:pPr>
      <w:r w:rsidRPr="00CE0455">
        <w:rPr>
          <w:rFonts w:ascii="Verdana" w:hAnsi="Verdana"/>
          <w:sz w:val="24"/>
          <w:szCs w:val="24"/>
        </w:rPr>
        <w:lastRenderedPageBreak/>
        <w:t>Pero, además, hoy, han aparecido nuevos fines para la trata de mujeres, niñas y adolescentes en México, que ni siquiera están contemplados en los tratados internacionales, porque es más fácil castigarlas como criminales y no protegerlas y asistirlas como víctimas. Los grupos del crimen organizado, las levantan para usarlas como halconas, sicarias, mulas o esclavas sexuales de los Jefes de Plaza, y cuando se cansan de ellas, simplemente las matan, desfigurándoles los rostros para hacer más difícil su identificación.</w:t>
      </w:r>
    </w:p>
    <w:p w14:paraId="11711863" w14:textId="77777777" w:rsidR="001D033A" w:rsidRDefault="001D033A" w:rsidP="00C75CC5">
      <w:pPr>
        <w:spacing w:after="0" w:line="240" w:lineRule="auto"/>
        <w:jc w:val="both"/>
        <w:rPr>
          <w:rFonts w:ascii="Verdana" w:hAnsi="Verdana"/>
          <w:sz w:val="24"/>
          <w:szCs w:val="24"/>
        </w:rPr>
      </w:pPr>
    </w:p>
    <w:p w14:paraId="2419DBFB" w14:textId="5E4B7FC2" w:rsidR="00CE0455" w:rsidRPr="00CE0455" w:rsidRDefault="00CE0455" w:rsidP="00C75CC5">
      <w:pPr>
        <w:spacing w:after="0" w:line="240" w:lineRule="auto"/>
        <w:jc w:val="both"/>
        <w:rPr>
          <w:rFonts w:ascii="Verdana" w:hAnsi="Verdana"/>
          <w:sz w:val="24"/>
          <w:szCs w:val="24"/>
        </w:rPr>
      </w:pPr>
      <w:r w:rsidRPr="00CE0455">
        <w:rPr>
          <w:rFonts w:ascii="Verdana" w:hAnsi="Verdana"/>
          <w:sz w:val="24"/>
          <w:szCs w:val="24"/>
        </w:rPr>
        <w:t>Y aún que hemos podido rescatar o ubicar a algunas, todas ellas adolescentes entre 12 y 14 años, no pueden dejar de trabajar para ellos, porque están amenazadas de muerte, tanto ellas como sus familias, lo que las lleva a paralizarse.  Por un lado, la amenaza del grupo delictivo y por el otro la amenaza del ejército que ahora las está deteniendo y enviado a los juzgados para jóvenes en conflicto con la ley penal.</w:t>
      </w:r>
    </w:p>
    <w:p w14:paraId="219F6D3E" w14:textId="77777777" w:rsidR="001D033A" w:rsidRDefault="001D033A" w:rsidP="00C75CC5">
      <w:pPr>
        <w:spacing w:after="0" w:line="240" w:lineRule="auto"/>
        <w:jc w:val="both"/>
        <w:rPr>
          <w:rFonts w:ascii="Verdana" w:hAnsi="Verdana"/>
          <w:sz w:val="24"/>
          <w:szCs w:val="24"/>
        </w:rPr>
      </w:pPr>
    </w:p>
    <w:p w14:paraId="4BBE803C" w14:textId="3AC13873" w:rsidR="00CE0455" w:rsidRPr="00CE0455" w:rsidRDefault="00CE0455" w:rsidP="00C75CC5">
      <w:pPr>
        <w:spacing w:after="0" w:line="240" w:lineRule="auto"/>
        <w:jc w:val="both"/>
        <w:rPr>
          <w:rFonts w:ascii="Verdana" w:hAnsi="Verdana"/>
          <w:sz w:val="24"/>
          <w:szCs w:val="24"/>
        </w:rPr>
      </w:pPr>
      <w:r w:rsidRPr="00CE0455">
        <w:rPr>
          <w:rFonts w:ascii="Verdana" w:hAnsi="Verdana"/>
          <w:sz w:val="24"/>
          <w:szCs w:val="24"/>
        </w:rPr>
        <w:lastRenderedPageBreak/>
        <w:t>¿Y cómo desaparecen?  Muchas son cooptadas por su condición de pobreza o pobreza extrema, por su situación de exclusión social, por eventos de violencia sufridos con anterioridad, por engaño, por seducción, otras por la fuerza, levantadas a la salida de la escuela o en la calle; otras por medio de las redes sociales, o cuando vienen en situación de migración irregular.</w:t>
      </w:r>
    </w:p>
    <w:p w14:paraId="2771327A" w14:textId="77777777" w:rsidR="001D033A" w:rsidRDefault="001D033A" w:rsidP="00C75CC5">
      <w:pPr>
        <w:spacing w:after="0" w:line="240" w:lineRule="auto"/>
        <w:jc w:val="both"/>
        <w:rPr>
          <w:rFonts w:ascii="Verdana" w:hAnsi="Verdana"/>
          <w:sz w:val="24"/>
          <w:szCs w:val="24"/>
        </w:rPr>
      </w:pPr>
    </w:p>
    <w:p w14:paraId="4C81205A" w14:textId="7C2EB8B7" w:rsidR="00CE0455" w:rsidRPr="00CE0455" w:rsidRDefault="00CE0455" w:rsidP="00C75CC5">
      <w:pPr>
        <w:spacing w:after="0" w:line="240" w:lineRule="auto"/>
        <w:jc w:val="both"/>
        <w:rPr>
          <w:rFonts w:ascii="Verdana" w:hAnsi="Verdana"/>
          <w:sz w:val="24"/>
          <w:szCs w:val="24"/>
        </w:rPr>
      </w:pPr>
      <w:r w:rsidRPr="00CE0455">
        <w:rPr>
          <w:rFonts w:ascii="Verdana" w:hAnsi="Verdana"/>
          <w:sz w:val="24"/>
          <w:szCs w:val="24"/>
        </w:rPr>
        <w:t>Los obstáculos más frecuentes que enfrentan las familias que buscan a mujeres y niñas desaparecidas son, entre otros:</w:t>
      </w:r>
    </w:p>
    <w:p w14:paraId="10C30453" w14:textId="56FD6037" w:rsidR="00CE0455" w:rsidRPr="00CE0455" w:rsidRDefault="00C75CC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t>Que,</w:t>
      </w:r>
      <w:r w:rsidR="00CE0455" w:rsidRPr="00CE0455">
        <w:rPr>
          <w:rFonts w:ascii="Verdana" w:hAnsi="Verdana"/>
          <w:sz w:val="24"/>
          <w:szCs w:val="24"/>
        </w:rPr>
        <w:t xml:space="preserve"> para considerarlas desaparecidas, deben transcurrir entre 48 y 72 horas, dependiendo de las legislaciones locales.</w:t>
      </w:r>
    </w:p>
    <w:p w14:paraId="24899FA6" w14:textId="77777777"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t>Malas leyes sustantivas y adjetivas que no permiten agilizar las búsquedas, y un desorden legal tanto en la trata como en el feminicidio en todo el país.</w:t>
      </w:r>
    </w:p>
    <w:p w14:paraId="4EBE5F52" w14:textId="77777777"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t>Los prejuicios donde se culpa a las familias o a las mujeres, jóvenes y niñas y se le resta importancia a la desaparición, ligándolo con estereotipos de género, como que seguramente se fue con su novio.</w:t>
      </w:r>
    </w:p>
    <w:p w14:paraId="785BB995" w14:textId="77777777"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lastRenderedPageBreak/>
        <w:t>Carencia absoluta de protocolos de investigación, al grado de que los MPs mandan a las familias a buscar a sus hijas, hermanas, madres, etc., y les dicen que cuando las encuentren les avisen.</w:t>
      </w:r>
    </w:p>
    <w:p w14:paraId="71EB7F70" w14:textId="77777777"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t>Carencia absoluta de cuerpos especializados en investigación de inteligencia que puedan rastrear todas las pistas que pudieran llevar a su localización.</w:t>
      </w:r>
    </w:p>
    <w:p w14:paraId="7284E4B2" w14:textId="77777777"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t>Carencia absoluta de peritos preparados en distintas disciplinas que permitan trabajar e investigar los casos de manera integral e interdisciplinaria y de tecnología avanzada.</w:t>
      </w:r>
    </w:p>
    <w:p w14:paraId="6F4667FD" w14:textId="77777777"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t>Irresponsabilidad total de autoridades de los ejecutivos de los tres órdenes de gobierno, de no alertar a la población de eventos que ponen en peligro a las mujeres, jóvenes, niñas, con tal de que sus administraciones no se desprestigien, violando el principio de la debida diligencia y la garantía de la no repetición.</w:t>
      </w:r>
    </w:p>
    <w:p w14:paraId="7B104154" w14:textId="77777777"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t xml:space="preserve">Complicidad, ineficiencia, ineficacia, corrupción, y falta de profesionalismo en autoridades de todos los niveles, violando el principio de la debida diligencia.  </w:t>
      </w:r>
    </w:p>
    <w:p w14:paraId="39A72D6D" w14:textId="77777777"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lastRenderedPageBreak/>
        <w:t>Confusión de funciones entre el trabajo de investigación ministerial y el trabajo de investigación policial y de inteligencia.</w:t>
      </w:r>
    </w:p>
    <w:p w14:paraId="5D867674" w14:textId="77777777"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t xml:space="preserve">Falta de compromiso de la sociedad en su conjunto por la normalización del fenómeno, inclusive la culpabilización. </w:t>
      </w:r>
    </w:p>
    <w:p w14:paraId="0A7B2167" w14:textId="141B31C0"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t xml:space="preserve">Falta de sistematización de casos, para poder establecer patrones y modus operandi y poder descartar o no si se trata de uno o varios grupos de la delincuencia organizada, si se trata de un asesino serial, o si se trata de un delincuente aislado </w:t>
      </w:r>
      <w:r w:rsidR="00C46A5A">
        <w:rPr>
          <w:rFonts w:ascii="Verdana" w:hAnsi="Verdana"/>
          <w:sz w:val="24"/>
          <w:szCs w:val="24"/>
        </w:rPr>
        <w:t>y</w:t>
      </w:r>
      <w:r w:rsidRPr="00CE0455">
        <w:rPr>
          <w:rFonts w:ascii="Verdana" w:hAnsi="Verdana"/>
          <w:sz w:val="24"/>
          <w:szCs w:val="24"/>
        </w:rPr>
        <w:t xml:space="preserve"> un hecho aislado.</w:t>
      </w:r>
    </w:p>
    <w:p w14:paraId="30BD170E" w14:textId="273228BF"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t xml:space="preserve">Cada Procuraduría cuenta con su base de datos de personas que buscan, y no se cuenta con un banco único como fuera dictado en la Sentencia de Campo Algodonero </w:t>
      </w:r>
      <w:r w:rsidR="00C46A5A">
        <w:rPr>
          <w:rFonts w:ascii="Verdana" w:hAnsi="Verdana"/>
          <w:sz w:val="24"/>
          <w:szCs w:val="24"/>
        </w:rPr>
        <w:t xml:space="preserve">de la COIDH, </w:t>
      </w:r>
      <w:r w:rsidRPr="00CE0455">
        <w:rPr>
          <w:rFonts w:ascii="Verdana" w:hAnsi="Verdana"/>
          <w:sz w:val="24"/>
          <w:szCs w:val="24"/>
        </w:rPr>
        <w:t>con todos los reportes de desaparición, para facilitar la búsqueda.</w:t>
      </w:r>
    </w:p>
    <w:p w14:paraId="612A351F" w14:textId="77777777"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t>No se cuenta, hasta la fecha con el banco de datos biológicos y genéticos, también requerido al Estado Mexicano en la Sentencia de Campo Algodonero.</w:t>
      </w:r>
    </w:p>
    <w:p w14:paraId="2B44D994" w14:textId="3CAA3EAC" w:rsidR="00CE0455" w:rsidRP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lastRenderedPageBreak/>
        <w:t>Ni disposiciones legales ni actitudes humanas para con las víctimas y ofendid@s del delito, y se les trata de manera altamente sobrevictimizante.</w:t>
      </w:r>
    </w:p>
    <w:p w14:paraId="0B5BCB26" w14:textId="1E1C9C88" w:rsidR="00CE0455" w:rsidRDefault="00CE0455" w:rsidP="00CE0455">
      <w:pPr>
        <w:numPr>
          <w:ilvl w:val="0"/>
          <w:numId w:val="3"/>
        </w:numPr>
        <w:spacing w:after="0" w:line="240" w:lineRule="auto"/>
        <w:ind w:left="567" w:hanging="567"/>
        <w:jc w:val="both"/>
        <w:rPr>
          <w:rFonts w:ascii="Verdana" w:hAnsi="Verdana"/>
          <w:sz w:val="24"/>
          <w:szCs w:val="24"/>
        </w:rPr>
      </w:pPr>
      <w:r w:rsidRPr="00CE0455">
        <w:rPr>
          <w:rFonts w:ascii="Verdana" w:hAnsi="Verdana"/>
          <w:sz w:val="24"/>
          <w:szCs w:val="24"/>
        </w:rPr>
        <w:t>El único albergue de alta seguridad que existe en el país, y que depende de la Fiscalía Especializada para Investigar Delitos de Violencia contra las Mujeres y Trata de Personas, un albergue de donde hemos atendido a varias víctimas que salieron de ahí por la falta de higiene, reglas y actividades y, más aún, servicios psicológicos, psiquiátricos, de salud.</w:t>
      </w:r>
    </w:p>
    <w:p w14:paraId="4AADCDEB" w14:textId="77777777" w:rsidR="00CE0455" w:rsidRPr="00CE0455" w:rsidRDefault="00CE0455" w:rsidP="00CE0455">
      <w:pPr>
        <w:spacing w:after="0" w:line="240" w:lineRule="auto"/>
        <w:ind w:left="567"/>
        <w:jc w:val="both"/>
        <w:rPr>
          <w:rFonts w:ascii="Verdana" w:hAnsi="Verdana"/>
          <w:sz w:val="24"/>
          <w:szCs w:val="24"/>
        </w:rPr>
      </w:pPr>
    </w:p>
    <w:p w14:paraId="5361D10C" w14:textId="77777777" w:rsidR="00CE0455" w:rsidRPr="00CE0455" w:rsidRDefault="00CE0455" w:rsidP="00CE0455">
      <w:pPr>
        <w:jc w:val="both"/>
        <w:rPr>
          <w:rFonts w:ascii="Verdana" w:hAnsi="Verdana"/>
          <w:sz w:val="24"/>
          <w:szCs w:val="24"/>
        </w:rPr>
      </w:pPr>
      <w:r w:rsidRPr="00CE0455">
        <w:rPr>
          <w:rFonts w:ascii="Verdana" w:hAnsi="Verdana"/>
          <w:sz w:val="24"/>
          <w:szCs w:val="24"/>
        </w:rPr>
        <w:t xml:space="preserve">Demás está decir que sobre el combate a la trata, a la explotación de la prostitución ajena y otras formas de explotación sexual, así como trabajos o servicios forzados, no se avanza, no se toman en cuenta las recomendaciones que al respecto ha hecho al Gobierno Mexicano el Comité de la CEDAW.  El número de víctimas sigue creciendo, sólo en el Estado de México se reportan 60 mujeres y niñas desaparecidas cada mes y nadie las está buscando.  Ante la feminización de la pobreza, la proliferación de grupos armados oficiales y no oficiales, </w:t>
      </w:r>
      <w:r w:rsidRPr="00CE0455">
        <w:rPr>
          <w:rFonts w:ascii="Verdana" w:hAnsi="Verdana"/>
          <w:sz w:val="24"/>
          <w:szCs w:val="24"/>
        </w:rPr>
        <w:lastRenderedPageBreak/>
        <w:t>se incrementa la trata y todas las formas de explotación de mujeres, niñas y adolescentes en todo el país.</w:t>
      </w:r>
    </w:p>
    <w:p w14:paraId="06281374" w14:textId="3F7464D1" w:rsidR="00CB3C4C" w:rsidRPr="00DD2973" w:rsidRDefault="00DD2973" w:rsidP="001D033A">
      <w:pPr>
        <w:spacing w:after="0" w:line="240" w:lineRule="auto"/>
        <w:jc w:val="both"/>
        <w:rPr>
          <w:rFonts w:ascii="Verdana" w:hAnsi="Verdana"/>
          <w:b/>
          <w:sz w:val="24"/>
          <w:szCs w:val="24"/>
        </w:rPr>
      </w:pPr>
      <w:r w:rsidRPr="00DD2973">
        <w:rPr>
          <w:rFonts w:ascii="Verdana" w:hAnsi="Verdana"/>
          <w:b/>
          <w:sz w:val="24"/>
          <w:szCs w:val="24"/>
        </w:rPr>
        <w:t>CONCLUSIONES.</w:t>
      </w:r>
    </w:p>
    <w:p w14:paraId="62F18702" w14:textId="3F1B739B" w:rsidR="005F4405" w:rsidRDefault="005F4405" w:rsidP="001D033A">
      <w:pPr>
        <w:spacing w:after="0" w:line="240" w:lineRule="auto"/>
        <w:jc w:val="both"/>
        <w:rPr>
          <w:rFonts w:ascii="Verdana" w:hAnsi="Verdana"/>
          <w:sz w:val="24"/>
          <w:szCs w:val="24"/>
        </w:rPr>
      </w:pPr>
      <w:r w:rsidRPr="005F4405">
        <w:rPr>
          <w:rFonts w:ascii="Verdana" w:hAnsi="Verdana"/>
          <w:sz w:val="24"/>
          <w:szCs w:val="24"/>
        </w:rPr>
        <w:t>Cuando se intentan romper los estereotipos que reducen a las mujeres y niñas a mercancías que se pueden comprar, vender, alquilar, pagar, o tomar por medio del engaño o la fuerza, estos delitos representan un gran reto al sistema penal mexicano, por la extraterritorialidad y los elementos del consentimiento en casos en que los bienes jurídicos a tutelar no son disponibles, además de la protección de la identidad de las víctimas frente a la oralidad.</w:t>
      </w:r>
    </w:p>
    <w:p w14:paraId="290E8C65" w14:textId="77777777" w:rsidR="001D033A" w:rsidRDefault="001D033A" w:rsidP="005F4405">
      <w:pPr>
        <w:jc w:val="both"/>
        <w:rPr>
          <w:rFonts w:ascii="Verdana" w:hAnsi="Verdana"/>
          <w:sz w:val="24"/>
          <w:szCs w:val="24"/>
        </w:rPr>
      </w:pPr>
    </w:p>
    <w:p w14:paraId="1B2EE27E" w14:textId="5BE987E0" w:rsidR="005F4405" w:rsidRDefault="005F4405" w:rsidP="005F4405">
      <w:pPr>
        <w:jc w:val="both"/>
        <w:rPr>
          <w:rFonts w:ascii="Verdana" w:hAnsi="Verdana"/>
          <w:sz w:val="24"/>
          <w:szCs w:val="24"/>
        </w:rPr>
      </w:pPr>
      <w:r>
        <w:rPr>
          <w:rFonts w:ascii="Verdana" w:hAnsi="Verdana"/>
          <w:sz w:val="24"/>
          <w:szCs w:val="24"/>
        </w:rPr>
        <w:t>Ese mismo reto lo representa esta recomendación general en discusión para el Comité de la CEDAW, en tanto:</w:t>
      </w:r>
    </w:p>
    <w:p w14:paraId="2C120EDE" w14:textId="6CDDC6D6" w:rsidR="005F4405" w:rsidRDefault="005F4405" w:rsidP="0028275A">
      <w:pPr>
        <w:spacing w:after="0" w:line="240" w:lineRule="auto"/>
        <w:ind w:left="567" w:hanging="567"/>
        <w:jc w:val="both"/>
        <w:rPr>
          <w:rFonts w:ascii="Verdana" w:hAnsi="Verdana"/>
          <w:sz w:val="24"/>
          <w:szCs w:val="24"/>
        </w:rPr>
      </w:pPr>
      <w:r>
        <w:rPr>
          <w:rFonts w:ascii="Verdana" w:hAnsi="Verdana"/>
          <w:sz w:val="24"/>
          <w:szCs w:val="24"/>
        </w:rPr>
        <w:t>1.</w:t>
      </w:r>
      <w:r>
        <w:rPr>
          <w:rFonts w:ascii="Verdana" w:hAnsi="Verdana"/>
          <w:sz w:val="24"/>
          <w:szCs w:val="24"/>
        </w:rPr>
        <w:tab/>
        <w:t>Nadie puede consentir su propia explotación.</w:t>
      </w:r>
    </w:p>
    <w:p w14:paraId="1321EB91" w14:textId="3869125D" w:rsidR="005F4405" w:rsidRDefault="005F4405" w:rsidP="0028275A">
      <w:pPr>
        <w:spacing w:after="0" w:line="240" w:lineRule="auto"/>
        <w:ind w:left="567" w:hanging="567"/>
        <w:jc w:val="both"/>
        <w:rPr>
          <w:rFonts w:ascii="Verdana" w:hAnsi="Verdana"/>
          <w:sz w:val="24"/>
          <w:szCs w:val="24"/>
        </w:rPr>
      </w:pPr>
      <w:r w:rsidRPr="005F4405">
        <w:rPr>
          <w:rFonts w:ascii="Verdana" w:hAnsi="Verdana"/>
          <w:sz w:val="24"/>
          <w:szCs w:val="24"/>
        </w:rPr>
        <w:t>2.</w:t>
      </w:r>
      <w:r w:rsidRPr="005F4405">
        <w:rPr>
          <w:rFonts w:ascii="Verdana" w:hAnsi="Verdana"/>
          <w:sz w:val="24"/>
          <w:szCs w:val="24"/>
        </w:rPr>
        <w:tab/>
        <w:t>Se trata de delitos que por su natur</w:t>
      </w:r>
      <w:r>
        <w:rPr>
          <w:rFonts w:ascii="Verdana" w:hAnsi="Verdana"/>
          <w:sz w:val="24"/>
          <w:szCs w:val="24"/>
        </w:rPr>
        <w:t xml:space="preserve">aleza incluyen el factor de extraterritorialidad, o sea lugar de origen, tránsito y destino, </w:t>
      </w:r>
      <w:r w:rsidR="0090593D">
        <w:rPr>
          <w:rFonts w:ascii="Verdana" w:hAnsi="Verdana"/>
          <w:sz w:val="24"/>
          <w:szCs w:val="24"/>
        </w:rPr>
        <w:t xml:space="preserve">por </w:t>
      </w:r>
      <w:r>
        <w:rPr>
          <w:rFonts w:ascii="Verdana" w:hAnsi="Verdana"/>
          <w:sz w:val="24"/>
          <w:szCs w:val="24"/>
        </w:rPr>
        <w:t xml:space="preserve">lo que </w:t>
      </w:r>
      <w:r w:rsidR="00956CEE">
        <w:rPr>
          <w:rFonts w:ascii="Verdana" w:hAnsi="Verdana"/>
          <w:sz w:val="24"/>
          <w:szCs w:val="24"/>
        </w:rPr>
        <w:t xml:space="preserve">se debe incluir en la </w:t>
      </w:r>
      <w:r w:rsidR="00956CEE">
        <w:rPr>
          <w:rFonts w:ascii="Verdana" w:hAnsi="Verdana"/>
          <w:sz w:val="24"/>
          <w:szCs w:val="24"/>
        </w:rPr>
        <w:lastRenderedPageBreak/>
        <w:t>recomendación que cualquier Estado Parte debe estar facultado para perseguir el delito.</w:t>
      </w:r>
    </w:p>
    <w:p w14:paraId="143D170E" w14:textId="7CD52753" w:rsidR="00956CEE" w:rsidRDefault="00956CEE" w:rsidP="0028275A">
      <w:pPr>
        <w:spacing w:after="0" w:line="240" w:lineRule="auto"/>
        <w:ind w:left="567" w:hanging="567"/>
        <w:jc w:val="both"/>
        <w:rPr>
          <w:rFonts w:ascii="Verdana" w:hAnsi="Verdana"/>
          <w:sz w:val="24"/>
          <w:szCs w:val="24"/>
        </w:rPr>
      </w:pPr>
      <w:r>
        <w:rPr>
          <w:rFonts w:ascii="Verdana" w:hAnsi="Verdana"/>
          <w:sz w:val="24"/>
          <w:szCs w:val="24"/>
        </w:rPr>
        <w:t xml:space="preserve">3. </w:t>
      </w:r>
      <w:r>
        <w:rPr>
          <w:rFonts w:ascii="Verdana" w:hAnsi="Verdana"/>
          <w:sz w:val="24"/>
          <w:szCs w:val="24"/>
        </w:rPr>
        <w:tab/>
        <w:t xml:space="preserve">Al elaborar la Recomendación el Comité de la CEDAW deberá recordar que la dignidad, la vida, la integridad y la seguridad son </w:t>
      </w:r>
      <w:r w:rsidR="00831AC3">
        <w:rPr>
          <w:rFonts w:ascii="Verdana" w:hAnsi="Verdana"/>
          <w:sz w:val="24"/>
          <w:szCs w:val="24"/>
        </w:rPr>
        <w:t>bienes jurídicos</w:t>
      </w:r>
      <w:r>
        <w:rPr>
          <w:rFonts w:ascii="Verdana" w:hAnsi="Verdana"/>
          <w:sz w:val="24"/>
          <w:szCs w:val="24"/>
        </w:rPr>
        <w:t xml:space="preserve"> no disponibles, esto es, no se puede usar el consentimiento como medio de defensa, ya que son inherentes a la persona humana y son irrenunciables.</w:t>
      </w:r>
    </w:p>
    <w:p w14:paraId="160EA857" w14:textId="0A8542C5" w:rsidR="00956CEE" w:rsidRDefault="00956CEE" w:rsidP="0028275A">
      <w:pPr>
        <w:spacing w:after="0" w:line="240" w:lineRule="auto"/>
        <w:ind w:left="567" w:hanging="567"/>
        <w:jc w:val="both"/>
        <w:rPr>
          <w:rFonts w:ascii="Verdana" w:hAnsi="Verdana"/>
          <w:sz w:val="24"/>
          <w:szCs w:val="24"/>
        </w:rPr>
      </w:pPr>
      <w:r>
        <w:rPr>
          <w:rFonts w:ascii="Verdana" w:hAnsi="Verdana"/>
          <w:sz w:val="24"/>
          <w:szCs w:val="24"/>
        </w:rPr>
        <w:t>4.</w:t>
      </w:r>
      <w:r>
        <w:rPr>
          <w:rFonts w:ascii="Verdana" w:hAnsi="Verdana"/>
          <w:sz w:val="24"/>
          <w:szCs w:val="24"/>
        </w:rPr>
        <w:tab/>
        <w:t xml:space="preserve">Además deberá toma en cuenta </w:t>
      </w:r>
      <w:r w:rsidR="0028275A">
        <w:rPr>
          <w:rFonts w:ascii="Verdana" w:hAnsi="Verdana"/>
          <w:sz w:val="24"/>
          <w:szCs w:val="24"/>
        </w:rPr>
        <w:t>que,</w:t>
      </w:r>
      <w:r>
        <w:rPr>
          <w:rFonts w:ascii="Verdana" w:hAnsi="Verdana"/>
          <w:sz w:val="24"/>
          <w:szCs w:val="24"/>
        </w:rPr>
        <w:t xml:space="preserve"> </w:t>
      </w:r>
      <w:r w:rsidR="0090593D">
        <w:rPr>
          <w:rFonts w:ascii="Verdana" w:hAnsi="Verdana"/>
          <w:sz w:val="24"/>
          <w:szCs w:val="24"/>
        </w:rPr>
        <w:t>en el Sur global, la mayoría de las víctimas son pobres o viven en pobreza extrema, en exclusión social y con falta de oportunidades, o sufrieron ataques sexuales cuando eran niñas y perdieron su valor en el mercado matrimonial.  Esto significa que por sus antecedentes o contexto de vida se encuentran en situación de vulnerabilidad y son fácilmente captadas por las redes de trata y prostitución. Muchas jóvenes indígenas en México, Perú, Ecuador</w:t>
      </w:r>
      <w:r w:rsidR="001D033A">
        <w:rPr>
          <w:rFonts w:ascii="Verdana" w:hAnsi="Verdana"/>
          <w:sz w:val="24"/>
          <w:szCs w:val="24"/>
        </w:rPr>
        <w:t>, Bolivia, Brasil</w:t>
      </w:r>
      <w:r w:rsidR="0090593D">
        <w:rPr>
          <w:rFonts w:ascii="Verdana" w:hAnsi="Verdana"/>
          <w:sz w:val="24"/>
          <w:szCs w:val="24"/>
        </w:rPr>
        <w:t xml:space="preserve"> y otros países se convierten en niñas novias y madres adolescentes que son llevadas a la frontera o a los lugares donde existe mayor demanda para ser prostituidas.  La mayoría de las víctima mexicanas rescatadas en Nueva </w:t>
      </w:r>
      <w:r w:rsidR="0090593D">
        <w:rPr>
          <w:rFonts w:ascii="Verdana" w:hAnsi="Verdana"/>
          <w:sz w:val="24"/>
          <w:szCs w:val="24"/>
        </w:rPr>
        <w:lastRenderedPageBreak/>
        <w:t>York, son indígena</w:t>
      </w:r>
      <w:r w:rsidR="0028275A">
        <w:rPr>
          <w:rFonts w:ascii="Verdana" w:hAnsi="Verdana"/>
          <w:sz w:val="24"/>
          <w:szCs w:val="24"/>
        </w:rPr>
        <w:t>, lo mismo que en Afganistán y otros países.</w:t>
      </w:r>
    </w:p>
    <w:p w14:paraId="36B4E581" w14:textId="18529B95" w:rsidR="0028275A" w:rsidRDefault="0028275A" w:rsidP="0028275A">
      <w:pPr>
        <w:spacing w:after="0" w:line="240" w:lineRule="auto"/>
        <w:ind w:left="567" w:hanging="567"/>
        <w:jc w:val="both"/>
        <w:rPr>
          <w:rFonts w:ascii="Verdana" w:hAnsi="Verdana"/>
          <w:sz w:val="24"/>
          <w:szCs w:val="24"/>
        </w:rPr>
      </w:pPr>
      <w:r>
        <w:rPr>
          <w:rFonts w:ascii="Verdana" w:hAnsi="Verdana"/>
          <w:sz w:val="24"/>
          <w:szCs w:val="24"/>
        </w:rPr>
        <w:t>5.</w:t>
      </w:r>
      <w:r>
        <w:rPr>
          <w:rFonts w:ascii="Verdana" w:hAnsi="Verdana"/>
          <w:sz w:val="24"/>
          <w:szCs w:val="24"/>
        </w:rPr>
        <w:tab/>
        <w:t>Así mismo, deberá tomar en consideración, según la propia definición del Artículo 3 del Protocolo de Palermo, el delito de trata de personas es el medio para surtir el mercado nacional e internacional de sexo de paga y la prostitución es la modalidad de explotación a la que se refiere el Artículo 6 de la CEDAW.</w:t>
      </w:r>
    </w:p>
    <w:p w14:paraId="4369B608" w14:textId="720F9604" w:rsidR="0028275A" w:rsidRDefault="0028275A" w:rsidP="0028275A">
      <w:pPr>
        <w:spacing w:after="0" w:line="240" w:lineRule="auto"/>
        <w:ind w:left="567" w:hanging="567"/>
        <w:jc w:val="both"/>
        <w:rPr>
          <w:rFonts w:ascii="Verdana" w:hAnsi="Verdana"/>
          <w:sz w:val="24"/>
          <w:szCs w:val="24"/>
        </w:rPr>
      </w:pPr>
      <w:r>
        <w:rPr>
          <w:rFonts w:ascii="Verdana" w:hAnsi="Verdana"/>
          <w:sz w:val="24"/>
          <w:szCs w:val="24"/>
        </w:rPr>
        <w:t>6.</w:t>
      </w:r>
      <w:r>
        <w:rPr>
          <w:rFonts w:ascii="Verdana" w:hAnsi="Verdana"/>
          <w:sz w:val="24"/>
          <w:szCs w:val="24"/>
        </w:rPr>
        <w:tab/>
        <w:t>Por último, solicitamos al Comité de la CEDAW tomar en cuenta las distintas formas de control sobre las vidas y la sexualidad de las mujeres y las niñas que entraña la explotación de la prostitución y otras formas de explotación, como las adicciones, usar a las hijas e hijos de las mujeres en prostitución como medio para mantenerlas bajo el control de sus proxenetas y que además son sometidas, previa a la explotación, a un periodo que le llamamos de ablandamiento, donde sufren violaciones tumultuarias, tratos crueles, inhumanos y degradantes y que es cuando se les cambia su nombre, su identidad y su apariencia.</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4142"/>
      </w:tblGrid>
      <w:tr w:rsidR="00554E08" w:rsidRPr="001D033A" w14:paraId="714FDF56" w14:textId="77777777" w:rsidTr="00554E08">
        <w:tc>
          <w:tcPr>
            <w:tcW w:w="4129" w:type="dxa"/>
          </w:tcPr>
          <w:p w14:paraId="3F5763DE" w14:textId="591516FE" w:rsidR="001D033A" w:rsidRPr="001D033A" w:rsidRDefault="001D033A" w:rsidP="001D033A">
            <w:pPr>
              <w:jc w:val="center"/>
              <w:rPr>
                <w:rFonts w:ascii="Verdana" w:hAnsi="Verdana"/>
                <w:b/>
                <w:sz w:val="24"/>
                <w:szCs w:val="24"/>
              </w:rPr>
            </w:pPr>
            <w:r>
              <w:rPr>
                <w:rFonts w:ascii="Verdana" w:hAnsi="Verdana"/>
                <w:b/>
                <w:sz w:val="24"/>
                <w:szCs w:val="24"/>
              </w:rPr>
              <w:t>POR LA CATWLAC</w:t>
            </w:r>
          </w:p>
        </w:tc>
        <w:tc>
          <w:tcPr>
            <w:tcW w:w="4142" w:type="dxa"/>
          </w:tcPr>
          <w:p w14:paraId="169F1E08" w14:textId="0284B851" w:rsidR="001D033A" w:rsidRPr="001D033A" w:rsidRDefault="001D033A" w:rsidP="001D033A">
            <w:pPr>
              <w:jc w:val="center"/>
              <w:rPr>
                <w:rFonts w:ascii="Verdana" w:hAnsi="Verdana"/>
                <w:b/>
                <w:sz w:val="24"/>
                <w:szCs w:val="24"/>
              </w:rPr>
            </w:pPr>
            <w:r>
              <w:rPr>
                <w:rFonts w:ascii="Verdana" w:hAnsi="Verdana"/>
                <w:b/>
                <w:sz w:val="24"/>
                <w:szCs w:val="24"/>
              </w:rPr>
              <w:t>POR DPAC</w:t>
            </w:r>
          </w:p>
        </w:tc>
      </w:tr>
      <w:tr w:rsidR="00554E08" w:rsidRPr="001D033A" w14:paraId="339CECB0" w14:textId="77777777" w:rsidTr="00554E08">
        <w:tc>
          <w:tcPr>
            <w:tcW w:w="4129" w:type="dxa"/>
          </w:tcPr>
          <w:p w14:paraId="2037DC8E" w14:textId="308298C5" w:rsidR="001D033A" w:rsidRPr="001D033A" w:rsidRDefault="00554E08" w:rsidP="00554E08">
            <w:pPr>
              <w:jc w:val="center"/>
              <w:rPr>
                <w:rFonts w:ascii="Verdana" w:hAnsi="Verdana"/>
                <w:b/>
                <w:sz w:val="24"/>
                <w:szCs w:val="24"/>
              </w:rPr>
            </w:pPr>
            <w:r>
              <w:rPr>
                <w:rFonts w:ascii="Verdana" w:hAnsi="Verdana"/>
                <w:b/>
                <w:sz w:val="24"/>
                <w:szCs w:val="24"/>
              </w:rPr>
              <w:t>Teresa C. Ulloa Ziáurriz</w:t>
            </w:r>
          </w:p>
        </w:tc>
        <w:tc>
          <w:tcPr>
            <w:tcW w:w="4142" w:type="dxa"/>
          </w:tcPr>
          <w:p w14:paraId="1A15063C" w14:textId="54E7254A" w:rsidR="00554E08" w:rsidRPr="001D033A" w:rsidRDefault="00554E08" w:rsidP="00554E08">
            <w:pPr>
              <w:jc w:val="center"/>
              <w:rPr>
                <w:rFonts w:ascii="Verdana" w:hAnsi="Verdana"/>
                <w:b/>
                <w:sz w:val="24"/>
                <w:szCs w:val="24"/>
              </w:rPr>
            </w:pPr>
            <w:r>
              <w:rPr>
                <w:rFonts w:ascii="Verdana" w:hAnsi="Verdana"/>
                <w:b/>
                <w:sz w:val="24"/>
                <w:szCs w:val="24"/>
              </w:rPr>
              <w:t>Graciela Guadalupe Colín</w:t>
            </w:r>
          </w:p>
        </w:tc>
      </w:tr>
    </w:tbl>
    <w:p w14:paraId="1464FE39" w14:textId="77777777" w:rsidR="002774BC" w:rsidRPr="005F4405" w:rsidRDefault="002774BC" w:rsidP="00831AC3">
      <w:pPr>
        <w:jc w:val="both"/>
        <w:rPr>
          <w:rFonts w:ascii="Verdana" w:hAnsi="Verdana"/>
          <w:b/>
          <w:sz w:val="24"/>
          <w:szCs w:val="24"/>
        </w:rPr>
      </w:pPr>
    </w:p>
    <w:sectPr w:rsidR="002774BC" w:rsidRPr="005F4405" w:rsidSect="00A60547">
      <w:headerReference w:type="even" r:id="rId14"/>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A7ED5" w14:textId="77777777" w:rsidR="006A70A9" w:rsidRDefault="006A70A9" w:rsidP="003B738D">
      <w:pPr>
        <w:spacing w:after="0" w:line="240" w:lineRule="auto"/>
      </w:pPr>
      <w:r>
        <w:separator/>
      </w:r>
    </w:p>
  </w:endnote>
  <w:endnote w:type="continuationSeparator" w:id="0">
    <w:p w14:paraId="0AE902BA" w14:textId="77777777" w:rsidR="006A70A9" w:rsidRDefault="006A70A9" w:rsidP="003B7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67FB89" w14:textId="77777777" w:rsidR="006A70A9" w:rsidRDefault="006A70A9" w:rsidP="003B738D">
      <w:pPr>
        <w:spacing w:after="0" w:line="240" w:lineRule="auto"/>
      </w:pPr>
      <w:r>
        <w:separator/>
      </w:r>
    </w:p>
  </w:footnote>
  <w:footnote w:type="continuationSeparator" w:id="0">
    <w:p w14:paraId="5EBD4C6E" w14:textId="77777777" w:rsidR="006A70A9" w:rsidRDefault="006A70A9" w:rsidP="003B738D">
      <w:pPr>
        <w:spacing w:after="0" w:line="240" w:lineRule="auto"/>
      </w:pPr>
      <w:r>
        <w:continuationSeparator/>
      </w:r>
    </w:p>
  </w:footnote>
  <w:footnote w:id="1">
    <w:p w14:paraId="59374C8B" w14:textId="77777777" w:rsidR="00EB56CA" w:rsidRPr="00EB56CA" w:rsidRDefault="00EB56CA" w:rsidP="00EB56CA">
      <w:pPr>
        <w:rPr>
          <w:lang w:val="en-US"/>
        </w:rPr>
      </w:pPr>
      <w:r>
        <w:rPr>
          <w:vertAlign w:val="superscript"/>
        </w:rPr>
        <w:footnoteRef/>
      </w:r>
      <w:r w:rsidRPr="00EB56CA">
        <w:rPr>
          <w:lang w:val="en-US"/>
        </w:rPr>
        <w:t xml:space="preserve"> Office of the High Commissioner, Convention on the Elimination of All Forms of Discrimination against Women 3 (1979), </w:t>
      </w:r>
      <w:hyperlink r:id="rId1" w:history="1">
        <w:r w:rsidRPr="00EB56CA">
          <w:rPr>
            <w:rStyle w:val="Hyperlink"/>
            <w:color w:val="1155CC"/>
            <w:lang w:val="en-US"/>
          </w:rPr>
          <w:t>https://www.ohchr.org/Documents/ProfessionalInterest/cedaw.pdf</w:t>
        </w:r>
      </w:hyperlink>
      <w:r w:rsidRPr="00EB56CA">
        <w:rPr>
          <w:lang w:val="en-US"/>
        </w:rPr>
        <w:t xml:space="preserve">. </w:t>
      </w:r>
    </w:p>
  </w:footnote>
  <w:footnote w:id="2">
    <w:p w14:paraId="06F75CFE" w14:textId="77777777" w:rsidR="0026675C" w:rsidRPr="0091625E" w:rsidRDefault="0026675C" w:rsidP="00FB04AA">
      <w:pPr>
        <w:pStyle w:val="FootnoteText"/>
        <w:jc w:val="both"/>
        <w:rPr>
          <w:rFonts w:ascii="Century Gothic" w:hAnsi="Century Gothic"/>
          <w:sz w:val="16"/>
          <w:szCs w:val="16"/>
        </w:rPr>
      </w:pPr>
      <w:r w:rsidRPr="0091625E">
        <w:rPr>
          <w:rStyle w:val="FootnoteReference"/>
          <w:rFonts w:ascii="Century Gothic" w:hAnsi="Century Gothic"/>
          <w:sz w:val="16"/>
          <w:szCs w:val="16"/>
        </w:rPr>
        <w:footnoteRef/>
      </w:r>
      <w:r w:rsidRPr="0091625E">
        <w:rPr>
          <w:rFonts w:ascii="Century Gothic" w:hAnsi="Century Gothic"/>
          <w:sz w:val="16"/>
          <w:szCs w:val="16"/>
        </w:rPr>
        <w:t xml:space="preserve"> Ver Comisión Nacional de Derechos Humanos, Informe Especial sobre secuestro de migrantes en México, Febrero 2011. Disponible en: </w:t>
      </w:r>
      <w:hyperlink r:id="rId2" w:history="1">
        <w:r w:rsidRPr="0091625E">
          <w:rPr>
            <w:rStyle w:val="Hyperlink"/>
            <w:rFonts w:ascii="Century Gothic" w:hAnsi="Century Gothic"/>
            <w:sz w:val="16"/>
            <w:szCs w:val="16"/>
          </w:rPr>
          <w:t>http://www.cndh.org.mx/sites/all/fuentes/documentos/informes/especiales/2011_secmigrantes.pdf</w:t>
        </w:r>
      </w:hyperlink>
    </w:p>
    <w:p w14:paraId="5AB741F5" w14:textId="77777777" w:rsidR="0026675C" w:rsidRPr="0091625E" w:rsidRDefault="0026675C" w:rsidP="00FB04AA">
      <w:pPr>
        <w:pStyle w:val="FootnoteText"/>
        <w:jc w:val="both"/>
        <w:rPr>
          <w:rFonts w:ascii="Century Gothic" w:hAnsi="Century Gothic"/>
          <w:sz w:val="16"/>
          <w:szCs w:val="16"/>
        </w:rPr>
      </w:pPr>
    </w:p>
  </w:footnote>
  <w:footnote w:id="3">
    <w:p w14:paraId="436A2AFF" w14:textId="77777777" w:rsidR="0026675C" w:rsidRPr="0091625E" w:rsidRDefault="0026675C" w:rsidP="00FB04AA">
      <w:pPr>
        <w:pStyle w:val="FootnoteText"/>
        <w:jc w:val="both"/>
        <w:rPr>
          <w:rFonts w:ascii="Century Gothic" w:hAnsi="Century Gothic"/>
          <w:sz w:val="16"/>
          <w:szCs w:val="16"/>
        </w:rPr>
      </w:pPr>
      <w:r w:rsidRPr="0091625E">
        <w:rPr>
          <w:rStyle w:val="FootnoteReference"/>
          <w:rFonts w:ascii="Century Gothic" w:hAnsi="Century Gothic"/>
          <w:sz w:val="16"/>
          <w:szCs w:val="16"/>
        </w:rPr>
        <w:footnoteRef/>
      </w:r>
      <w:r w:rsidRPr="0091625E">
        <w:rPr>
          <w:rFonts w:ascii="Century Gothic" w:hAnsi="Century Gothic"/>
          <w:sz w:val="16"/>
          <w:szCs w:val="16"/>
        </w:rPr>
        <w:t xml:space="preserve"> Salvo el caso de las víctimas del delito de trata de personas que pueden beneficiarse de una visa humanitaria mientras dura el proceso judicial. </w:t>
      </w:r>
    </w:p>
    <w:p w14:paraId="5B004E0E" w14:textId="77777777" w:rsidR="0026675C" w:rsidRPr="0091625E" w:rsidRDefault="0026675C" w:rsidP="00FB04AA">
      <w:pPr>
        <w:pStyle w:val="FootnoteText"/>
        <w:jc w:val="both"/>
        <w:rPr>
          <w:rFonts w:ascii="Century Gothic" w:hAnsi="Century Gothic"/>
          <w:sz w:val="16"/>
          <w:szCs w:val="16"/>
        </w:rPr>
      </w:pPr>
    </w:p>
  </w:footnote>
  <w:footnote w:id="4">
    <w:p w14:paraId="35BF4BA0" w14:textId="77777777" w:rsidR="0026675C" w:rsidRPr="0091625E" w:rsidRDefault="0026675C" w:rsidP="00FB04AA">
      <w:pPr>
        <w:pStyle w:val="FootnoteText"/>
        <w:jc w:val="both"/>
        <w:rPr>
          <w:rFonts w:ascii="Century Gothic" w:hAnsi="Century Gothic"/>
          <w:sz w:val="16"/>
          <w:szCs w:val="16"/>
        </w:rPr>
      </w:pPr>
      <w:r w:rsidRPr="0091625E">
        <w:rPr>
          <w:rStyle w:val="FootnoteReference"/>
          <w:rFonts w:ascii="Century Gothic" w:hAnsi="Century Gothic"/>
          <w:sz w:val="16"/>
          <w:szCs w:val="16"/>
        </w:rPr>
        <w:footnoteRef/>
      </w:r>
      <w:r w:rsidRPr="0091625E">
        <w:rPr>
          <w:rFonts w:ascii="Century Gothic" w:hAnsi="Century Gothic"/>
          <w:sz w:val="16"/>
          <w:szCs w:val="16"/>
        </w:rPr>
        <w:t xml:space="preserve"> Ver informe Sin Fronteras, Violencia y Mujeres Migrantes en México, Sin Fronteras I.A.P. Disponible en http://www.sinfronteras.org.mx/index.php?option=com_content&amp;view=article&amp;id=19:violencia-y-mujeres-migrantes&amp;catid=29:informes-tematicos&amp;Itemid=58</w:t>
      </w:r>
    </w:p>
  </w:footnote>
  <w:footnote w:id="5">
    <w:p w14:paraId="06C4F91E" w14:textId="77777777" w:rsidR="0026675C" w:rsidRDefault="0026675C" w:rsidP="00CF6646">
      <w:pPr>
        <w:pStyle w:val="FootnoteText"/>
        <w:jc w:val="both"/>
      </w:pPr>
      <w:r>
        <w:rPr>
          <w:rStyle w:val="FootnoteReference"/>
        </w:rPr>
        <w:footnoteRef/>
      </w:r>
      <w:r>
        <w:t xml:space="preserve">  El Economista, Derechos de los Migrantes, 03/11/2018, en: </w:t>
      </w:r>
      <w:hyperlink r:id="rId3" w:history="1">
        <w:r w:rsidRPr="00AE0CEC">
          <w:rPr>
            <w:rStyle w:val="Hyperlink"/>
          </w:rPr>
          <w:t>https://www.eleconomista.com.mx/politica/La-violencia-contra-las-mujeres-migrantes-se-acentua-Berenice-Valdez-20181103-0017.html</w:t>
        </w:r>
      </w:hyperlink>
      <w:r>
        <w:t>,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835168"/>
      <w:docPartObj>
        <w:docPartGallery w:val="Page Numbers (Margins)"/>
        <w:docPartUnique/>
      </w:docPartObj>
    </w:sdtPr>
    <w:sdtEndPr/>
    <w:sdtContent>
      <w:p w14:paraId="7912C589" w14:textId="77777777" w:rsidR="0026675C" w:rsidRDefault="0026675C">
        <w:pPr>
          <w:pStyle w:val="Header"/>
        </w:pPr>
        <w:r>
          <w:rPr>
            <w:noProof/>
            <w:lang w:val="en-GB" w:eastAsia="en-GB"/>
          </w:rPr>
          <mc:AlternateContent>
            <mc:Choice Requires="wps">
              <w:drawing>
                <wp:anchor distT="0" distB="0" distL="114300" distR="114300" simplePos="0" relativeHeight="251664384" behindDoc="0" locked="0" layoutInCell="0" allowOverlap="1" wp14:anchorId="121464F9" wp14:editId="3372729C">
                  <wp:simplePos x="0" y="0"/>
                  <wp:positionH relativeFrom="leftMargin">
                    <wp:align>center</wp:align>
                  </wp:positionH>
                  <wp:positionV relativeFrom="page">
                    <wp:align>center</wp:align>
                  </wp:positionV>
                  <wp:extent cx="762000" cy="8953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01F51788" w14:textId="77777777" w:rsidR="0026675C" w:rsidRDefault="0026675C">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1464F9" id="Rectángulo 8" o:spid="_x0000_s1026" style="position:absolute;margin-left:0;margin-top:0;width:60pt;height:70.5pt;z-index:25166438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LLh&#10;mP+JAgAABwUAAA4AAAAAAAAAAAAAAAAALgIAAGRycy9lMm9Eb2MueG1sUEsBAi0AFAAGAAgAAAAh&#10;AGzVH9PZAAAABQEAAA8AAAAAAAAAAAAAAAAA4wQAAGRycy9kb3ducmV2LnhtbFBLBQYAAAAABAAE&#10;APMAAADpBQAAAAA=&#10;" o:allowincell="f" stroked="f">
                  <v:textbo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01F51788" w14:textId="77777777" w:rsidR="0026675C" w:rsidRDefault="0026675C">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sdtContent>
                      </w:sdt>
                    </w:txbxContent>
                  </v:textbox>
                  <w10:wrap anchorx="margin" anchory="page"/>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BF95F" w14:textId="7BEC7176" w:rsidR="0026675C" w:rsidRDefault="002051E4">
    <w:pPr>
      <w:pStyle w:val="Header"/>
    </w:pPr>
    <w:sdt>
      <w:sdtPr>
        <w:id w:val="1105234890"/>
        <w:docPartObj>
          <w:docPartGallery w:val="Page Numbers (Margins)"/>
          <w:docPartUnique/>
        </w:docPartObj>
      </w:sdtPr>
      <w:sdtEndPr/>
      <w:sdtContent>
        <w:r w:rsidR="0026675C">
          <w:rPr>
            <w:noProof/>
            <w:lang w:val="en-GB" w:eastAsia="en-GB"/>
          </w:rPr>
          <mc:AlternateContent>
            <mc:Choice Requires="wps">
              <w:drawing>
                <wp:anchor distT="0" distB="0" distL="114300" distR="114300" simplePos="0" relativeHeight="251662336" behindDoc="0" locked="0" layoutInCell="0" allowOverlap="1" wp14:anchorId="48A38F75" wp14:editId="45C34B9A">
                  <wp:simplePos x="0" y="0"/>
                  <wp:positionH relativeFrom="rightMargin">
                    <wp:align>center</wp:align>
                  </wp:positionH>
                  <wp:positionV relativeFrom="page">
                    <wp:align>center</wp:align>
                  </wp:positionV>
                  <wp:extent cx="762000" cy="895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577ED0E" w14:textId="77777777" w:rsidR="0026675C" w:rsidRDefault="0026675C">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2051E4" w:rsidRPr="002051E4">
                                    <w:rPr>
                                      <w:rFonts w:asciiTheme="majorHAnsi" w:eastAsiaTheme="majorEastAsia" w:hAnsiTheme="majorHAnsi" w:cstheme="majorBidi"/>
                                      <w:noProof/>
                                      <w:sz w:val="48"/>
                                      <w:szCs w:val="48"/>
                                      <w:lang w:val="es-ES"/>
                                    </w:rPr>
                                    <w:t>12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38F75" id="Rectángulo 6" o:spid="_x0000_s1027" style="position:absolute;margin-left:0;margin-top:0;width:60pt;height:70.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577ED0E" w14:textId="77777777" w:rsidR="0026675C" w:rsidRDefault="0026675C">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2051E4" w:rsidRPr="002051E4">
                              <w:rPr>
                                <w:rFonts w:asciiTheme="majorHAnsi" w:eastAsiaTheme="majorEastAsia" w:hAnsiTheme="majorHAnsi" w:cstheme="majorBidi"/>
                                <w:noProof/>
                                <w:sz w:val="48"/>
                                <w:szCs w:val="48"/>
                                <w:lang w:val="es-ES"/>
                              </w:rPr>
                              <w:t>12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26675C">
      <w:rPr>
        <w:noProof/>
        <w:lang w:val="en-GB" w:eastAsia="en-GB"/>
      </w:rPr>
      <mc:AlternateContent>
        <mc:Choice Requires="wps">
          <w:drawing>
            <wp:anchor distT="0" distB="0" distL="114300" distR="114300" simplePos="0" relativeHeight="251659264" behindDoc="0" locked="0" layoutInCell="1" allowOverlap="1" wp14:anchorId="1871EC09" wp14:editId="38C9B7CD">
              <wp:simplePos x="0" y="0"/>
              <wp:positionH relativeFrom="column">
                <wp:posOffset>4436745</wp:posOffset>
              </wp:positionH>
              <wp:positionV relativeFrom="paragraph">
                <wp:posOffset>-15240</wp:posOffset>
              </wp:positionV>
              <wp:extent cx="1318260" cy="70866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318260" cy="708660"/>
                      </a:xfrm>
                      <a:prstGeom prst="rect">
                        <a:avLst/>
                      </a:prstGeom>
                      <a:solidFill>
                        <a:schemeClr val="lt1"/>
                      </a:solidFill>
                      <a:ln w="6350">
                        <a:noFill/>
                      </a:ln>
                    </wps:spPr>
                    <wps:txbx>
                      <w:txbxContent>
                        <w:p w14:paraId="182D97C4" w14:textId="77777777" w:rsidR="0026675C" w:rsidRDefault="0026675C">
                          <w:r>
                            <w:rPr>
                              <w:noProof/>
                              <w:lang w:val="en-GB" w:eastAsia="en-GB"/>
                            </w:rPr>
                            <w:drawing>
                              <wp:inline distT="0" distB="0" distL="0" distR="0" wp14:anchorId="6F02B17F" wp14:editId="55603844">
                                <wp:extent cx="1129030" cy="70976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PAC.jpg"/>
                                        <pic:cNvPicPr/>
                                      </pic:nvPicPr>
                                      <pic:blipFill>
                                        <a:blip r:embed="rId1">
                                          <a:extLst>
                                            <a:ext uri="{28A0092B-C50C-407E-A947-70E740481C1C}">
                                              <a14:useLocalDpi xmlns:a14="http://schemas.microsoft.com/office/drawing/2010/main" val="0"/>
                                            </a:ext>
                                          </a:extLst>
                                        </a:blip>
                                        <a:stretch>
                                          <a:fillRect/>
                                        </a:stretch>
                                      </pic:blipFill>
                                      <pic:spPr>
                                        <a:xfrm>
                                          <a:off x="0" y="0"/>
                                          <a:ext cx="1133489" cy="7125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71EC09" id="_x0000_t202" coordsize="21600,21600" o:spt="202" path="m,l,21600r21600,l21600,xe">
              <v:stroke joinstyle="miter"/>
              <v:path gradientshapeok="t" o:connecttype="rect"/>
            </v:shapetype>
            <v:shape id="Cuadro de texto 2" o:spid="_x0000_s1028" type="#_x0000_t202" style="position:absolute;margin-left:349.35pt;margin-top:-1.2pt;width:103.8pt;height:55.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" fillcolor="white [3201]" stroked="f" strokeweight=".5pt">
              <v:textbox>
                <w:txbxContent>
                  <w:p w14:paraId="182D97C4" w14:textId="77777777" w:rsidR="0026675C" w:rsidRDefault="0026675C">
                    <w:r>
                      <w:rPr>
                        <w:noProof/>
                      </w:rPr>
                      <w:drawing>
                        <wp:inline distT="0" distB="0" distL="0" distR="0" wp14:anchorId="6F02B17F" wp14:editId="55603844">
                          <wp:extent cx="1129030" cy="70976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PAC.jpg"/>
                                  <pic:cNvPicPr/>
                                </pic:nvPicPr>
                                <pic:blipFill>
                                  <a:blip r:embed="rId2">
                                    <a:extLst>
                                      <a:ext uri="{28A0092B-C50C-407E-A947-70E740481C1C}">
                                        <a14:useLocalDpi xmlns:a14="http://schemas.microsoft.com/office/drawing/2010/main" val="0"/>
                                      </a:ext>
                                    </a:extLst>
                                  </a:blip>
                                  <a:stretch>
                                    <a:fillRect/>
                                  </a:stretch>
                                </pic:blipFill>
                                <pic:spPr>
                                  <a:xfrm>
                                    <a:off x="0" y="0"/>
                                    <a:ext cx="1133489" cy="712567"/>
                                  </a:xfrm>
                                  <a:prstGeom prst="rect">
                                    <a:avLst/>
                                  </a:prstGeom>
                                </pic:spPr>
                              </pic:pic>
                            </a:graphicData>
                          </a:graphic>
                        </wp:inline>
                      </w:drawing>
                    </w:r>
                  </w:p>
                </w:txbxContent>
              </v:textbox>
            </v:shape>
          </w:pict>
        </mc:Fallback>
      </mc:AlternateContent>
    </w:r>
    <w:r w:rsidR="0026675C">
      <w:rPr>
        <w:noProof/>
        <w:lang w:val="en-GB" w:eastAsia="en-GB"/>
      </w:rPr>
      <w:drawing>
        <wp:inline distT="0" distB="0" distL="0" distR="0" wp14:anchorId="6A070786" wp14:editId="2AB899F7">
          <wp:extent cx="1174923" cy="710565"/>
          <wp:effectExtent l="0" t="0" r="635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wlac- ALTAjpg.jpg"/>
                  <pic:cNvPicPr/>
                </pic:nvPicPr>
                <pic:blipFill>
                  <a:blip r:embed="rId3">
                    <a:extLst>
                      <a:ext uri="{28A0092B-C50C-407E-A947-70E740481C1C}">
                        <a14:useLocalDpi xmlns:a14="http://schemas.microsoft.com/office/drawing/2010/main" val="0"/>
                      </a:ext>
                    </a:extLst>
                  </a:blip>
                  <a:stretch>
                    <a:fillRect/>
                  </a:stretch>
                </pic:blipFill>
                <pic:spPr>
                  <a:xfrm>
                    <a:off x="0" y="0"/>
                    <a:ext cx="1183304" cy="71563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D10856"/>
    <w:multiLevelType w:val="hybridMultilevel"/>
    <w:tmpl w:val="EE7839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AB7636"/>
    <w:multiLevelType w:val="hybridMultilevel"/>
    <w:tmpl w:val="8FC4EB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708619C"/>
    <w:multiLevelType w:val="hybridMultilevel"/>
    <w:tmpl w:val="E3BC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38D"/>
    <w:rsid w:val="00175C60"/>
    <w:rsid w:val="00192F77"/>
    <w:rsid w:val="001C5B35"/>
    <w:rsid w:val="001D033A"/>
    <w:rsid w:val="001D3E26"/>
    <w:rsid w:val="002051E4"/>
    <w:rsid w:val="002400AC"/>
    <w:rsid w:val="002601F1"/>
    <w:rsid w:val="00261883"/>
    <w:rsid w:val="0026675C"/>
    <w:rsid w:val="002774BC"/>
    <w:rsid w:val="0028275A"/>
    <w:rsid w:val="00293544"/>
    <w:rsid w:val="003B738D"/>
    <w:rsid w:val="00401C57"/>
    <w:rsid w:val="00406644"/>
    <w:rsid w:val="00440A25"/>
    <w:rsid w:val="005304DF"/>
    <w:rsid w:val="00543095"/>
    <w:rsid w:val="005433F3"/>
    <w:rsid w:val="00554E08"/>
    <w:rsid w:val="005C3F49"/>
    <w:rsid w:val="005D6473"/>
    <w:rsid w:val="005F1BE1"/>
    <w:rsid w:val="005F4405"/>
    <w:rsid w:val="00686E04"/>
    <w:rsid w:val="006A70A9"/>
    <w:rsid w:val="00727865"/>
    <w:rsid w:val="007B124C"/>
    <w:rsid w:val="007E405E"/>
    <w:rsid w:val="00831AC3"/>
    <w:rsid w:val="008655C0"/>
    <w:rsid w:val="008B5FEA"/>
    <w:rsid w:val="008D50C8"/>
    <w:rsid w:val="008E59EB"/>
    <w:rsid w:val="0090593D"/>
    <w:rsid w:val="00956CEE"/>
    <w:rsid w:val="009D2AFC"/>
    <w:rsid w:val="00A11AB7"/>
    <w:rsid w:val="00A60547"/>
    <w:rsid w:val="00AC2B77"/>
    <w:rsid w:val="00AE7997"/>
    <w:rsid w:val="00B6546D"/>
    <w:rsid w:val="00BA25CE"/>
    <w:rsid w:val="00BB42DF"/>
    <w:rsid w:val="00BD6B03"/>
    <w:rsid w:val="00C46A5A"/>
    <w:rsid w:val="00C6154D"/>
    <w:rsid w:val="00C75CC5"/>
    <w:rsid w:val="00CB3C4C"/>
    <w:rsid w:val="00CE0455"/>
    <w:rsid w:val="00CF6646"/>
    <w:rsid w:val="00D27264"/>
    <w:rsid w:val="00DB327F"/>
    <w:rsid w:val="00DD2973"/>
    <w:rsid w:val="00E53A68"/>
    <w:rsid w:val="00E96FE9"/>
    <w:rsid w:val="00EB3890"/>
    <w:rsid w:val="00EB56CA"/>
    <w:rsid w:val="00EC6520"/>
    <w:rsid w:val="00F20060"/>
    <w:rsid w:val="00F31BD8"/>
    <w:rsid w:val="00FB04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AC2B7A"/>
  <w15:chartTrackingRefBased/>
  <w15:docId w15:val="{374DDA24-1A40-4547-A2B9-14ADB88B9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38D"/>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738D"/>
  </w:style>
  <w:style w:type="paragraph" w:styleId="Footer">
    <w:name w:val="footer"/>
    <w:basedOn w:val="Normal"/>
    <w:link w:val="FooterChar"/>
    <w:uiPriority w:val="99"/>
    <w:unhideWhenUsed/>
    <w:rsid w:val="003B738D"/>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738D"/>
  </w:style>
  <w:style w:type="paragraph" w:styleId="FootnoteText">
    <w:name w:val="footnote text"/>
    <w:basedOn w:val="Normal"/>
    <w:link w:val="FootnoteTextChar"/>
    <w:uiPriority w:val="99"/>
    <w:semiHidden/>
    <w:unhideWhenUsed/>
    <w:rsid w:val="00FB04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04AA"/>
    <w:rPr>
      <w:sz w:val="20"/>
      <w:szCs w:val="20"/>
    </w:rPr>
  </w:style>
  <w:style w:type="character" w:styleId="FootnoteReference">
    <w:name w:val="footnote reference"/>
    <w:aliases w:val="Footnote number,Texto de nota al pie,Footnotes refss,Appel note de bas de page,f,Appel note de bas de...,referencia nota al pie,BVI fnr"/>
    <w:uiPriority w:val="99"/>
    <w:unhideWhenUsed/>
    <w:rsid w:val="00FB04AA"/>
    <w:rPr>
      <w:vertAlign w:val="superscript"/>
    </w:rPr>
  </w:style>
  <w:style w:type="character" w:styleId="Hyperlink">
    <w:name w:val="Hyperlink"/>
    <w:uiPriority w:val="99"/>
    <w:unhideWhenUsed/>
    <w:rsid w:val="00FB04AA"/>
    <w:rPr>
      <w:color w:val="0000FF"/>
      <w:u w:val="single"/>
    </w:rPr>
  </w:style>
  <w:style w:type="paragraph" w:styleId="ListParagraph">
    <w:name w:val="List Paragraph"/>
    <w:basedOn w:val="Normal"/>
    <w:uiPriority w:val="34"/>
    <w:qFormat/>
    <w:rsid w:val="00F20060"/>
    <w:pPr>
      <w:ind w:left="720"/>
      <w:contextualSpacing/>
    </w:pPr>
  </w:style>
  <w:style w:type="character" w:customStyle="1" w:styleId="UnresolvedMention">
    <w:name w:val="Unresolved Mention"/>
    <w:basedOn w:val="DefaultParagraphFont"/>
    <w:uiPriority w:val="99"/>
    <w:semiHidden/>
    <w:unhideWhenUsed/>
    <w:rsid w:val="00F31BD8"/>
    <w:rPr>
      <w:color w:val="605E5C"/>
      <w:shd w:val="clear" w:color="auto" w:fill="E1DFDD"/>
    </w:rPr>
  </w:style>
  <w:style w:type="paragraph" w:styleId="BalloonText">
    <w:name w:val="Balloon Text"/>
    <w:basedOn w:val="Normal"/>
    <w:link w:val="BalloonTextChar"/>
    <w:uiPriority w:val="99"/>
    <w:semiHidden/>
    <w:unhideWhenUsed/>
    <w:rsid w:val="005F1B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BE1"/>
    <w:rPr>
      <w:rFonts w:ascii="Segoe UI" w:hAnsi="Segoe UI" w:cs="Segoe UI"/>
      <w:sz w:val="18"/>
      <w:szCs w:val="18"/>
    </w:rPr>
  </w:style>
  <w:style w:type="table" w:styleId="TableGrid">
    <w:name w:val="Table Grid"/>
    <w:basedOn w:val="TableNormal"/>
    <w:uiPriority w:val="39"/>
    <w:rsid w:val="001D0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708982">
      <w:bodyDiv w:val="1"/>
      <w:marLeft w:val="0"/>
      <w:marRight w:val="0"/>
      <w:marTop w:val="0"/>
      <w:marBottom w:val="0"/>
      <w:divBdr>
        <w:top w:val="none" w:sz="0" w:space="0" w:color="auto"/>
        <w:left w:val="none" w:sz="0" w:space="0" w:color="auto"/>
        <w:bottom w:val="none" w:sz="0" w:space="0" w:color="auto"/>
        <w:right w:val="none" w:sz="0" w:space="0" w:color="auto"/>
      </w:divBdr>
      <w:divsChild>
        <w:div w:id="1816096343">
          <w:marLeft w:val="0"/>
          <w:marRight w:val="0"/>
          <w:marTop w:val="0"/>
          <w:marBottom w:val="0"/>
          <w:divBdr>
            <w:top w:val="none" w:sz="0" w:space="0" w:color="auto"/>
            <w:left w:val="none" w:sz="0" w:space="0" w:color="auto"/>
            <w:bottom w:val="none" w:sz="0" w:space="0" w:color="auto"/>
            <w:right w:val="none" w:sz="0" w:space="0" w:color="auto"/>
          </w:divBdr>
          <w:divsChild>
            <w:div w:id="243957571">
              <w:marLeft w:val="0"/>
              <w:marRight w:val="0"/>
              <w:marTop w:val="0"/>
              <w:marBottom w:val="0"/>
              <w:divBdr>
                <w:top w:val="none" w:sz="0" w:space="0" w:color="auto"/>
                <w:left w:val="none" w:sz="0" w:space="0" w:color="auto"/>
                <w:bottom w:val="none" w:sz="0" w:space="0" w:color="auto"/>
                <w:right w:val="none" w:sz="0" w:space="0" w:color="auto"/>
              </w:divBdr>
              <w:divsChild>
                <w:div w:id="451438496">
                  <w:marLeft w:val="0"/>
                  <w:marRight w:val="0"/>
                  <w:marTop w:val="0"/>
                  <w:marBottom w:val="0"/>
                  <w:divBdr>
                    <w:top w:val="none" w:sz="0" w:space="0" w:color="auto"/>
                    <w:left w:val="none" w:sz="0" w:space="0" w:color="auto"/>
                    <w:bottom w:val="none" w:sz="0" w:space="0" w:color="auto"/>
                    <w:right w:val="none" w:sz="0" w:space="0" w:color="auto"/>
                  </w:divBdr>
                  <w:divsChild>
                    <w:div w:id="10113240">
                      <w:marLeft w:val="0"/>
                      <w:marRight w:val="0"/>
                      <w:marTop w:val="0"/>
                      <w:marBottom w:val="0"/>
                      <w:divBdr>
                        <w:top w:val="none" w:sz="0" w:space="0" w:color="auto"/>
                        <w:left w:val="none" w:sz="0" w:space="0" w:color="auto"/>
                        <w:bottom w:val="none" w:sz="0" w:space="0" w:color="auto"/>
                        <w:right w:val="none" w:sz="0" w:space="0" w:color="auto"/>
                      </w:divBdr>
                      <w:divsChild>
                        <w:div w:id="1575699310">
                          <w:marLeft w:val="0"/>
                          <w:marRight w:val="0"/>
                          <w:marTop w:val="0"/>
                          <w:marBottom w:val="0"/>
                          <w:divBdr>
                            <w:top w:val="none" w:sz="0" w:space="0" w:color="auto"/>
                            <w:left w:val="none" w:sz="0" w:space="0" w:color="auto"/>
                            <w:bottom w:val="none" w:sz="0" w:space="0" w:color="auto"/>
                            <w:right w:val="none" w:sz="0" w:space="0" w:color="auto"/>
                          </w:divBdr>
                          <w:divsChild>
                            <w:div w:id="1695839730">
                              <w:marLeft w:val="0"/>
                              <w:marRight w:val="0"/>
                              <w:marTop w:val="0"/>
                              <w:marBottom w:val="0"/>
                              <w:divBdr>
                                <w:top w:val="none" w:sz="0" w:space="0" w:color="auto"/>
                                <w:left w:val="none" w:sz="0" w:space="0" w:color="auto"/>
                                <w:bottom w:val="none" w:sz="0" w:space="0" w:color="auto"/>
                                <w:right w:val="none" w:sz="0" w:space="0" w:color="auto"/>
                              </w:divBdr>
                              <w:divsChild>
                                <w:div w:id="1917131483">
                                  <w:marLeft w:val="0"/>
                                  <w:marRight w:val="0"/>
                                  <w:marTop w:val="0"/>
                                  <w:marBottom w:val="0"/>
                                  <w:divBdr>
                                    <w:top w:val="none" w:sz="0" w:space="0" w:color="auto"/>
                                    <w:left w:val="none" w:sz="0" w:space="0" w:color="auto"/>
                                    <w:bottom w:val="none" w:sz="0" w:space="0" w:color="auto"/>
                                    <w:right w:val="none" w:sz="0" w:space="0" w:color="auto"/>
                                  </w:divBdr>
                                  <w:divsChild>
                                    <w:div w:id="307976892">
                                      <w:marLeft w:val="0"/>
                                      <w:marRight w:val="0"/>
                                      <w:marTop w:val="0"/>
                                      <w:marBottom w:val="0"/>
                                      <w:divBdr>
                                        <w:top w:val="none" w:sz="0" w:space="0" w:color="auto"/>
                                        <w:left w:val="none" w:sz="0" w:space="0" w:color="auto"/>
                                        <w:bottom w:val="none" w:sz="0" w:space="0" w:color="auto"/>
                                        <w:right w:val="none" w:sz="0" w:space="0" w:color="auto"/>
                                      </w:divBdr>
                                      <w:divsChild>
                                        <w:div w:id="665131884">
                                          <w:marLeft w:val="0"/>
                                          <w:marRight w:val="0"/>
                                          <w:marTop w:val="0"/>
                                          <w:marBottom w:val="0"/>
                                          <w:divBdr>
                                            <w:top w:val="none" w:sz="0" w:space="0" w:color="auto"/>
                                            <w:left w:val="none" w:sz="0" w:space="0" w:color="auto"/>
                                            <w:bottom w:val="none" w:sz="0" w:space="0" w:color="auto"/>
                                            <w:right w:val="none" w:sz="0" w:space="0" w:color="auto"/>
                                          </w:divBdr>
                                          <w:divsChild>
                                            <w:div w:id="1128627977">
                                              <w:marLeft w:val="0"/>
                                              <w:marRight w:val="0"/>
                                              <w:marTop w:val="0"/>
                                              <w:marBottom w:val="0"/>
                                              <w:divBdr>
                                                <w:top w:val="none" w:sz="0" w:space="0" w:color="auto"/>
                                                <w:left w:val="none" w:sz="0" w:space="0" w:color="auto"/>
                                                <w:bottom w:val="none" w:sz="0" w:space="0" w:color="auto"/>
                                                <w:right w:val="none" w:sz="0" w:space="0" w:color="auto"/>
                                              </w:divBdr>
                                              <w:divsChild>
                                                <w:div w:id="1600674000">
                                                  <w:marLeft w:val="0"/>
                                                  <w:marRight w:val="0"/>
                                                  <w:marTop w:val="0"/>
                                                  <w:marBottom w:val="0"/>
                                                  <w:divBdr>
                                                    <w:top w:val="none" w:sz="0" w:space="0" w:color="auto"/>
                                                    <w:left w:val="none" w:sz="0" w:space="0" w:color="auto"/>
                                                    <w:bottom w:val="none" w:sz="0" w:space="0" w:color="auto"/>
                                                    <w:right w:val="none" w:sz="0" w:space="0" w:color="auto"/>
                                                  </w:divBdr>
                                                  <w:divsChild>
                                                    <w:div w:id="67271588">
                                                      <w:marLeft w:val="0"/>
                                                      <w:marRight w:val="0"/>
                                                      <w:marTop w:val="0"/>
                                                      <w:marBottom w:val="0"/>
                                                      <w:divBdr>
                                                        <w:top w:val="none" w:sz="0" w:space="0" w:color="auto"/>
                                                        <w:left w:val="none" w:sz="0" w:space="0" w:color="auto"/>
                                                        <w:bottom w:val="none" w:sz="0" w:space="0" w:color="auto"/>
                                                        <w:right w:val="none" w:sz="0" w:space="0" w:color="auto"/>
                                                      </w:divBdr>
                                                      <w:divsChild>
                                                        <w:div w:id="1363676151">
                                                          <w:marLeft w:val="0"/>
                                                          <w:marRight w:val="0"/>
                                                          <w:marTop w:val="0"/>
                                                          <w:marBottom w:val="0"/>
                                                          <w:divBdr>
                                                            <w:top w:val="none" w:sz="0" w:space="0" w:color="auto"/>
                                                            <w:left w:val="none" w:sz="0" w:space="0" w:color="auto"/>
                                                            <w:bottom w:val="none" w:sz="0" w:space="0" w:color="auto"/>
                                                            <w:right w:val="none" w:sz="0" w:space="0" w:color="auto"/>
                                                          </w:divBdr>
                                                          <w:divsChild>
                                                            <w:div w:id="18167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0902904">
      <w:bodyDiv w:val="1"/>
      <w:marLeft w:val="0"/>
      <w:marRight w:val="0"/>
      <w:marTop w:val="0"/>
      <w:marBottom w:val="0"/>
      <w:divBdr>
        <w:top w:val="none" w:sz="0" w:space="0" w:color="auto"/>
        <w:left w:val="none" w:sz="0" w:space="0" w:color="auto"/>
        <w:bottom w:val="none" w:sz="0" w:space="0" w:color="auto"/>
        <w:right w:val="none" w:sz="0" w:space="0" w:color="auto"/>
      </w:divBdr>
      <w:divsChild>
        <w:div w:id="62140577">
          <w:marLeft w:val="0"/>
          <w:marRight w:val="0"/>
          <w:marTop w:val="0"/>
          <w:marBottom w:val="0"/>
          <w:divBdr>
            <w:top w:val="none" w:sz="0" w:space="0" w:color="auto"/>
            <w:left w:val="none" w:sz="0" w:space="0" w:color="auto"/>
            <w:bottom w:val="none" w:sz="0" w:space="0" w:color="auto"/>
            <w:right w:val="none" w:sz="0" w:space="0" w:color="auto"/>
          </w:divBdr>
          <w:divsChild>
            <w:div w:id="1145665961">
              <w:marLeft w:val="0"/>
              <w:marRight w:val="0"/>
              <w:marTop w:val="0"/>
              <w:marBottom w:val="0"/>
              <w:divBdr>
                <w:top w:val="none" w:sz="0" w:space="0" w:color="auto"/>
                <w:left w:val="none" w:sz="0" w:space="0" w:color="auto"/>
                <w:bottom w:val="none" w:sz="0" w:space="0" w:color="auto"/>
                <w:right w:val="none" w:sz="0" w:space="0" w:color="auto"/>
              </w:divBdr>
              <w:divsChild>
                <w:div w:id="1002006440">
                  <w:marLeft w:val="0"/>
                  <w:marRight w:val="0"/>
                  <w:marTop w:val="0"/>
                  <w:marBottom w:val="0"/>
                  <w:divBdr>
                    <w:top w:val="none" w:sz="0" w:space="0" w:color="auto"/>
                    <w:left w:val="none" w:sz="0" w:space="0" w:color="auto"/>
                    <w:bottom w:val="none" w:sz="0" w:space="0" w:color="auto"/>
                    <w:right w:val="none" w:sz="0" w:space="0" w:color="auto"/>
                  </w:divBdr>
                  <w:divsChild>
                    <w:div w:id="1029336894">
                      <w:marLeft w:val="0"/>
                      <w:marRight w:val="0"/>
                      <w:marTop w:val="0"/>
                      <w:marBottom w:val="0"/>
                      <w:divBdr>
                        <w:top w:val="none" w:sz="0" w:space="0" w:color="auto"/>
                        <w:left w:val="none" w:sz="0" w:space="0" w:color="auto"/>
                        <w:bottom w:val="none" w:sz="0" w:space="0" w:color="auto"/>
                        <w:right w:val="none" w:sz="0" w:space="0" w:color="auto"/>
                      </w:divBdr>
                      <w:divsChild>
                        <w:div w:id="978611116">
                          <w:marLeft w:val="0"/>
                          <w:marRight w:val="0"/>
                          <w:marTop w:val="0"/>
                          <w:marBottom w:val="0"/>
                          <w:divBdr>
                            <w:top w:val="none" w:sz="0" w:space="0" w:color="auto"/>
                            <w:left w:val="none" w:sz="0" w:space="0" w:color="auto"/>
                            <w:bottom w:val="none" w:sz="0" w:space="0" w:color="auto"/>
                            <w:right w:val="none" w:sz="0" w:space="0" w:color="auto"/>
                          </w:divBdr>
                          <w:divsChild>
                            <w:div w:id="621041328">
                              <w:marLeft w:val="0"/>
                              <w:marRight w:val="0"/>
                              <w:marTop w:val="0"/>
                              <w:marBottom w:val="0"/>
                              <w:divBdr>
                                <w:top w:val="none" w:sz="0" w:space="0" w:color="auto"/>
                                <w:left w:val="none" w:sz="0" w:space="0" w:color="auto"/>
                                <w:bottom w:val="none" w:sz="0" w:space="0" w:color="auto"/>
                                <w:right w:val="none" w:sz="0" w:space="0" w:color="auto"/>
                              </w:divBdr>
                              <w:divsChild>
                                <w:div w:id="170922330">
                                  <w:marLeft w:val="0"/>
                                  <w:marRight w:val="0"/>
                                  <w:marTop w:val="0"/>
                                  <w:marBottom w:val="0"/>
                                  <w:divBdr>
                                    <w:top w:val="none" w:sz="0" w:space="0" w:color="auto"/>
                                    <w:left w:val="none" w:sz="0" w:space="0" w:color="auto"/>
                                    <w:bottom w:val="none" w:sz="0" w:space="0" w:color="auto"/>
                                    <w:right w:val="none" w:sz="0" w:space="0" w:color="auto"/>
                                  </w:divBdr>
                                  <w:divsChild>
                                    <w:div w:id="1717923671">
                                      <w:marLeft w:val="0"/>
                                      <w:marRight w:val="0"/>
                                      <w:marTop w:val="0"/>
                                      <w:marBottom w:val="0"/>
                                      <w:divBdr>
                                        <w:top w:val="none" w:sz="0" w:space="0" w:color="auto"/>
                                        <w:left w:val="none" w:sz="0" w:space="0" w:color="auto"/>
                                        <w:bottom w:val="none" w:sz="0" w:space="0" w:color="auto"/>
                                        <w:right w:val="none" w:sz="0" w:space="0" w:color="auto"/>
                                      </w:divBdr>
                                      <w:divsChild>
                                        <w:div w:id="746538922">
                                          <w:marLeft w:val="0"/>
                                          <w:marRight w:val="0"/>
                                          <w:marTop w:val="0"/>
                                          <w:marBottom w:val="0"/>
                                          <w:divBdr>
                                            <w:top w:val="none" w:sz="0" w:space="0" w:color="auto"/>
                                            <w:left w:val="none" w:sz="0" w:space="0" w:color="auto"/>
                                            <w:bottom w:val="none" w:sz="0" w:space="0" w:color="auto"/>
                                            <w:right w:val="none" w:sz="0" w:space="0" w:color="auto"/>
                                          </w:divBdr>
                                          <w:divsChild>
                                            <w:div w:id="1179202731">
                                              <w:marLeft w:val="0"/>
                                              <w:marRight w:val="0"/>
                                              <w:marTop w:val="0"/>
                                              <w:marBottom w:val="0"/>
                                              <w:divBdr>
                                                <w:top w:val="none" w:sz="0" w:space="0" w:color="auto"/>
                                                <w:left w:val="none" w:sz="0" w:space="0" w:color="auto"/>
                                                <w:bottom w:val="none" w:sz="0" w:space="0" w:color="auto"/>
                                                <w:right w:val="none" w:sz="0" w:space="0" w:color="auto"/>
                                              </w:divBdr>
                                              <w:divsChild>
                                                <w:div w:id="2007047192">
                                                  <w:marLeft w:val="0"/>
                                                  <w:marRight w:val="0"/>
                                                  <w:marTop w:val="0"/>
                                                  <w:marBottom w:val="0"/>
                                                  <w:divBdr>
                                                    <w:top w:val="none" w:sz="0" w:space="0" w:color="auto"/>
                                                    <w:left w:val="none" w:sz="0" w:space="0" w:color="auto"/>
                                                    <w:bottom w:val="none" w:sz="0" w:space="0" w:color="auto"/>
                                                    <w:right w:val="none" w:sz="0" w:space="0" w:color="auto"/>
                                                  </w:divBdr>
                                                  <w:divsChild>
                                                    <w:div w:id="1431462378">
                                                      <w:marLeft w:val="0"/>
                                                      <w:marRight w:val="0"/>
                                                      <w:marTop w:val="0"/>
                                                      <w:marBottom w:val="0"/>
                                                      <w:divBdr>
                                                        <w:top w:val="none" w:sz="0" w:space="0" w:color="auto"/>
                                                        <w:left w:val="none" w:sz="0" w:space="0" w:color="auto"/>
                                                        <w:bottom w:val="none" w:sz="0" w:space="0" w:color="auto"/>
                                                        <w:right w:val="none" w:sz="0" w:space="0" w:color="auto"/>
                                                      </w:divBdr>
                                                      <w:divsChild>
                                                        <w:div w:id="671682860">
                                                          <w:marLeft w:val="0"/>
                                                          <w:marRight w:val="0"/>
                                                          <w:marTop w:val="0"/>
                                                          <w:marBottom w:val="0"/>
                                                          <w:divBdr>
                                                            <w:top w:val="none" w:sz="0" w:space="0" w:color="auto"/>
                                                            <w:left w:val="none" w:sz="0" w:space="0" w:color="auto"/>
                                                            <w:bottom w:val="none" w:sz="0" w:space="0" w:color="auto"/>
                                                            <w:right w:val="none" w:sz="0" w:space="0" w:color="auto"/>
                                                          </w:divBdr>
                                                          <w:divsChild>
                                                            <w:div w:id="121742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0827863">
      <w:bodyDiv w:val="1"/>
      <w:marLeft w:val="0"/>
      <w:marRight w:val="0"/>
      <w:marTop w:val="0"/>
      <w:marBottom w:val="0"/>
      <w:divBdr>
        <w:top w:val="none" w:sz="0" w:space="0" w:color="auto"/>
        <w:left w:val="none" w:sz="0" w:space="0" w:color="auto"/>
        <w:bottom w:val="none" w:sz="0" w:space="0" w:color="auto"/>
        <w:right w:val="none" w:sz="0" w:space="0" w:color="auto"/>
      </w:divBdr>
    </w:div>
    <w:div w:id="1227766581">
      <w:bodyDiv w:val="1"/>
      <w:marLeft w:val="0"/>
      <w:marRight w:val="0"/>
      <w:marTop w:val="0"/>
      <w:marBottom w:val="0"/>
      <w:divBdr>
        <w:top w:val="none" w:sz="0" w:space="0" w:color="auto"/>
        <w:left w:val="none" w:sz="0" w:space="0" w:color="auto"/>
        <w:bottom w:val="none" w:sz="0" w:space="0" w:color="auto"/>
        <w:right w:val="none" w:sz="0" w:space="0" w:color="auto"/>
      </w:divBdr>
    </w:div>
    <w:div w:id="1506045679">
      <w:bodyDiv w:val="1"/>
      <w:marLeft w:val="0"/>
      <w:marRight w:val="0"/>
      <w:marTop w:val="0"/>
      <w:marBottom w:val="0"/>
      <w:divBdr>
        <w:top w:val="none" w:sz="0" w:space="0" w:color="auto"/>
        <w:left w:val="none" w:sz="0" w:space="0" w:color="auto"/>
        <w:bottom w:val="none" w:sz="0" w:space="0" w:color="auto"/>
        <w:right w:val="none" w:sz="0" w:space="0" w:color="auto"/>
      </w:divBdr>
      <w:divsChild>
        <w:div w:id="459227056">
          <w:marLeft w:val="0"/>
          <w:marRight w:val="0"/>
          <w:marTop w:val="0"/>
          <w:marBottom w:val="0"/>
          <w:divBdr>
            <w:top w:val="none" w:sz="0" w:space="0" w:color="auto"/>
            <w:left w:val="none" w:sz="0" w:space="0" w:color="auto"/>
            <w:bottom w:val="none" w:sz="0" w:space="0" w:color="auto"/>
            <w:right w:val="none" w:sz="0" w:space="0" w:color="auto"/>
          </w:divBdr>
          <w:divsChild>
            <w:div w:id="459803072">
              <w:marLeft w:val="0"/>
              <w:marRight w:val="0"/>
              <w:marTop w:val="0"/>
              <w:marBottom w:val="0"/>
              <w:divBdr>
                <w:top w:val="none" w:sz="0" w:space="0" w:color="auto"/>
                <w:left w:val="none" w:sz="0" w:space="0" w:color="auto"/>
                <w:bottom w:val="none" w:sz="0" w:space="0" w:color="auto"/>
                <w:right w:val="none" w:sz="0" w:space="0" w:color="auto"/>
              </w:divBdr>
              <w:divsChild>
                <w:div w:id="1071583737">
                  <w:marLeft w:val="0"/>
                  <w:marRight w:val="0"/>
                  <w:marTop w:val="0"/>
                  <w:marBottom w:val="0"/>
                  <w:divBdr>
                    <w:top w:val="none" w:sz="0" w:space="0" w:color="auto"/>
                    <w:left w:val="none" w:sz="0" w:space="0" w:color="auto"/>
                    <w:bottom w:val="none" w:sz="0" w:space="0" w:color="auto"/>
                    <w:right w:val="none" w:sz="0" w:space="0" w:color="auto"/>
                  </w:divBdr>
                  <w:divsChild>
                    <w:div w:id="901137411">
                      <w:marLeft w:val="0"/>
                      <w:marRight w:val="0"/>
                      <w:marTop w:val="0"/>
                      <w:marBottom w:val="0"/>
                      <w:divBdr>
                        <w:top w:val="none" w:sz="0" w:space="0" w:color="auto"/>
                        <w:left w:val="none" w:sz="0" w:space="0" w:color="auto"/>
                        <w:bottom w:val="none" w:sz="0" w:space="0" w:color="auto"/>
                        <w:right w:val="none" w:sz="0" w:space="0" w:color="auto"/>
                      </w:divBdr>
                      <w:divsChild>
                        <w:div w:id="114493365">
                          <w:marLeft w:val="0"/>
                          <w:marRight w:val="0"/>
                          <w:marTop w:val="0"/>
                          <w:marBottom w:val="0"/>
                          <w:divBdr>
                            <w:top w:val="none" w:sz="0" w:space="0" w:color="auto"/>
                            <w:left w:val="none" w:sz="0" w:space="0" w:color="auto"/>
                            <w:bottom w:val="none" w:sz="0" w:space="0" w:color="auto"/>
                            <w:right w:val="none" w:sz="0" w:space="0" w:color="auto"/>
                          </w:divBdr>
                          <w:divsChild>
                            <w:div w:id="1794135870">
                              <w:marLeft w:val="0"/>
                              <w:marRight w:val="0"/>
                              <w:marTop w:val="0"/>
                              <w:marBottom w:val="0"/>
                              <w:divBdr>
                                <w:top w:val="none" w:sz="0" w:space="0" w:color="auto"/>
                                <w:left w:val="none" w:sz="0" w:space="0" w:color="auto"/>
                                <w:bottom w:val="none" w:sz="0" w:space="0" w:color="auto"/>
                                <w:right w:val="none" w:sz="0" w:space="0" w:color="auto"/>
                              </w:divBdr>
                              <w:divsChild>
                                <w:div w:id="533229422">
                                  <w:marLeft w:val="0"/>
                                  <w:marRight w:val="0"/>
                                  <w:marTop w:val="0"/>
                                  <w:marBottom w:val="0"/>
                                  <w:divBdr>
                                    <w:top w:val="none" w:sz="0" w:space="0" w:color="auto"/>
                                    <w:left w:val="none" w:sz="0" w:space="0" w:color="auto"/>
                                    <w:bottom w:val="none" w:sz="0" w:space="0" w:color="auto"/>
                                    <w:right w:val="none" w:sz="0" w:space="0" w:color="auto"/>
                                  </w:divBdr>
                                  <w:divsChild>
                                    <w:div w:id="364448539">
                                      <w:marLeft w:val="0"/>
                                      <w:marRight w:val="0"/>
                                      <w:marTop w:val="0"/>
                                      <w:marBottom w:val="0"/>
                                      <w:divBdr>
                                        <w:top w:val="none" w:sz="0" w:space="0" w:color="auto"/>
                                        <w:left w:val="none" w:sz="0" w:space="0" w:color="auto"/>
                                        <w:bottom w:val="none" w:sz="0" w:space="0" w:color="auto"/>
                                        <w:right w:val="none" w:sz="0" w:space="0" w:color="auto"/>
                                      </w:divBdr>
                                      <w:divsChild>
                                        <w:div w:id="1210452763">
                                          <w:marLeft w:val="0"/>
                                          <w:marRight w:val="0"/>
                                          <w:marTop w:val="0"/>
                                          <w:marBottom w:val="0"/>
                                          <w:divBdr>
                                            <w:top w:val="none" w:sz="0" w:space="0" w:color="auto"/>
                                            <w:left w:val="none" w:sz="0" w:space="0" w:color="auto"/>
                                            <w:bottom w:val="none" w:sz="0" w:space="0" w:color="auto"/>
                                            <w:right w:val="none" w:sz="0" w:space="0" w:color="auto"/>
                                          </w:divBdr>
                                          <w:divsChild>
                                            <w:div w:id="1594506229">
                                              <w:marLeft w:val="0"/>
                                              <w:marRight w:val="0"/>
                                              <w:marTop w:val="0"/>
                                              <w:marBottom w:val="0"/>
                                              <w:divBdr>
                                                <w:top w:val="none" w:sz="0" w:space="0" w:color="auto"/>
                                                <w:left w:val="none" w:sz="0" w:space="0" w:color="auto"/>
                                                <w:bottom w:val="none" w:sz="0" w:space="0" w:color="auto"/>
                                                <w:right w:val="none" w:sz="0" w:space="0" w:color="auto"/>
                                              </w:divBdr>
                                              <w:divsChild>
                                                <w:div w:id="1415318708">
                                                  <w:marLeft w:val="0"/>
                                                  <w:marRight w:val="0"/>
                                                  <w:marTop w:val="0"/>
                                                  <w:marBottom w:val="0"/>
                                                  <w:divBdr>
                                                    <w:top w:val="none" w:sz="0" w:space="0" w:color="auto"/>
                                                    <w:left w:val="none" w:sz="0" w:space="0" w:color="auto"/>
                                                    <w:bottom w:val="none" w:sz="0" w:space="0" w:color="auto"/>
                                                    <w:right w:val="none" w:sz="0" w:space="0" w:color="auto"/>
                                                  </w:divBdr>
                                                  <w:divsChild>
                                                    <w:div w:id="744257536">
                                                      <w:marLeft w:val="0"/>
                                                      <w:marRight w:val="0"/>
                                                      <w:marTop w:val="0"/>
                                                      <w:marBottom w:val="0"/>
                                                      <w:divBdr>
                                                        <w:top w:val="none" w:sz="0" w:space="0" w:color="auto"/>
                                                        <w:left w:val="none" w:sz="0" w:space="0" w:color="auto"/>
                                                        <w:bottom w:val="none" w:sz="0" w:space="0" w:color="auto"/>
                                                        <w:right w:val="none" w:sz="0" w:space="0" w:color="auto"/>
                                                      </w:divBdr>
                                                      <w:divsChild>
                                                        <w:div w:id="620653363">
                                                          <w:marLeft w:val="0"/>
                                                          <w:marRight w:val="0"/>
                                                          <w:marTop w:val="0"/>
                                                          <w:marBottom w:val="0"/>
                                                          <w:divBdr>
                                                            <w:top w:val="none" w:sz="0" w:space="0" w:color="auto"/>
                                                            <w:left w:val="none" w:sz="0" w:space="0" w:color="auto"/>
                                                            <w:bottom w:val="none" w:sz="0" w:space="0" w:color="auto"/>
                                                            <w:right w:val="none" w:sz="0" w:space="0" w:color="auto"/>
                                                          </w:divBdr>
                                                          <w:divsChild>
                                                            <w:div w:id="44905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8468950">
      <w:bodyDiv w:val="1"/>
      <w:marLeft w:val="0"/>
      <w:marRight w:val="0"/>
      <w:marTop w:val="0"/>
      <w:marBottom w:val="0"/>
      <w:divBdr>
        <w:top w:val="none" w:sz="0" w:space="0" w:color="auto"/>
        <w:left w:val="none" w:sz="0" w:space="0" w:color="auto"/>
        <w:bottom w:val="none" w:sz="0" w:space="0" w:color="auto"/>
        <w:right w:val="none" w:sz="0" w:space="0" w:color="auto"/>
      </w:divBdr>
    </w:div>
    <w:div w:id="1857964794">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7">
          <w:marLeft w:val="0"/>
          <w:marRight w:val="0"/>
          <w:marTop w:val="0"/>
          <w:marBottom w:val="0"/>
          <w:divBdr>
            <w:top w:val="none" w:sz="0" w:space="0" w:color="auto"/>
            <w:left w:val="none" w:sz="0" w:space="0" w:color="auto"/>
            <w:bottom w:val="none" w:sz="0" w:space="0" w:color="auto"/>
            <w:right w:val="none" w:sz="0" w:space="0" w:color="auto"/>
          </w:divBdr>
        </w:div>
        <w:div w:id="105464517">
          <w:marLeft w:val="0"/>
          <w:marRight w:val="0"/>
          <w:marTop w:val="0"/>
          <w:marBottom w:val="0"/>
          <w:divBdr>
            <w:top w:val="none" w:sz="0" w:space="0" w:color="auto"/>
            <w:left w:val="none" w:sz="0" w:space="0" w:color="auto"/>
            <w:bottom w:val="none" w:sz="0" w:space="0" w:color="auto"/>
            <w:right w:val="none" w:sz="0" w:space="0" w:color="auto"/>
          </w:divBdr>
        </w:div>
        <w:div w:id="2032801252">
          <w:marLeft w:val="0"/>
          <w:marRight w:val="0"/>
          <w:marTop w:val="0"/>
          <w:marBottom w:val="0"/>
          <w:divBdr>
            <w:top w:val="none" w:sz="0" w:space="0" w:color="auto"/>
            <w:left w:val="none" w:sz="0" w:space="0" w:color="auto"/>
            <w:bottom w:val="none" w:sz="0" w:space="0" w:color="auto"/>
            <w:right w:val="none" w:sz="0" w:space="0" w:color="auto"/>
          </w:divBdr>
          <w:divsChild>
            <w:div w:id="1121268693">
              <w:marLeft w:val="0"/>
              <w:marRight w:val="0"/>
              <w:marTop w:val="0"/>
              <w:marBottom w:val="0"/>
              <w:divBdr>
                <w:top w:val="none" w:sz="0" w:space="0" w:color="auto"/>
                <w:left w:val="none" w:sz="0" w:space="0" w:color="auto"/>
                <w:bottom w:val="none" w:sz="0" w:space="0" w:color="auto"/>
                <w:right w:val="none" w:sz="0" w:space="0" w:color="auto"/>
              </w:divBdr>
              <w:divsChild>
                <w:div w:id="2019771503">
                  <w:marLeft w:val="0"/>
                  <w:marRight w:val="0"/>
                  <w:marTop w:val="0"/>
                  <w:marBottom w:val="0"/>
                  <w:divBdr>
                    <w:top w:val="none" w:sz="0" w:space="0" w:color="auto"/>
                    <w:left w:val="none" w:sz="0" w:space="0" w:color="auto"/>
                    <w:bottom w:val="none" w:sz="0" w:space="0" w:color="auto"/>
                    <w:right w:val="none" w:sz="0" w:space="0" w:color="auto"/>
                  </w:divBdr>
                </w:div>
                <w:div w:id="1682968949">
                  <w:marLeft w:val="0"/>
                  <w:marRight w:val="0"/>
                  <w:marTop w:val="0"/>
                  <w:marBottom w:val="0"/>
                  <w:divBdr>
                    <w:top w:val="none" w:sz="0" w:space="0" w:color="auto"/>
                    <w:left w:val="none" w:sz="0" w:space="0" w:color="auto"/>
                    <w:bottom w:val="none" w:sz="0" w:space="0" w:color="auto"/>
                    <w:right w:val="none" w:sz="0" w:space="0" w:color="auto"/>
                  </w:divBdr>
                  <w:divsChild>
                    <w:div w:id="2104301136">
                      <w:marLeft w:val="0"/>
                      <w:marRight w:val="0"/>
                      <w:marTop w:val="0"/>
                      <w:marBottom w:val="0"/>
                      <w:divBdr>
                        <w:top w:val="none" w:sz="0" w:space="0" w:color="auto"/>
                        <w:left w:val="none" w:sz="0" w:space="0" w:color="auto"/>
                        <w:bottom w:val="none" w:sz="0" w:space="0" w:color="auto"/>
                        <w:right w:val="none" w:sz="0" w:space="0" w:color="auto"/>
                      </w:divBdr>
                    </w:div>
                    <w:div w:id="81995384">
                      <w:marLeft w:val="0"/>
                      <w:marRight w:val="0"/>
                      <w:marTop w:val="0"/>
                      <w:marBottom w:val="0"/>
                      <w:divBdr>
                        <w:top w:val="none" w:sz="0" w:space="0" w:color="auto"/>
                        <w:left w:val="none" w:sz="0" w:space="0" w:color="auto"/>
                        <w:bottom w:val="none" w:sz="0" w:space="0" w:color="auto"/>
                        <w:right w:val="none" w:sz="0" w:space="0" w:color="auto"/>
                      </w:divBdr>
                      <w:divsChild>
                        <w:div w:id="286739972">
                          <w:marLeft w:val="0"/>
                          <w:marRight w:val="0"/>
                          <w:marTop w:val="0"/>
                          <w:marBottom w:val="0"/>
                          <w:divBdr>
                            <w:top w:val="none" w:sz="0" w:space="0" w:color="auto"/>
                            <w:left w:val="none" w:sz="0" w:space="0" w:color="auto"/>
                            <w:bottom w:val="none" w:sz="0" w:space="0" w:color="auto"/>
                            <w:right w:val="none" w:sz="0" w:space="0" w:color="auto"/>
                          </w:divBdr>
                          <w:divsChild>
                            <w:div w:id="1724214848">
                              <w:marLeft w:val="0"/>
                              <w:marRight w:val="0"/>
                              <w:marTop w:val="0"/>
                              <w:marBottom w:val="0"/>
                              <w:divBdr>
                                <w:top w:val="none" w:sz="0" w:space="0" w:color="auto"/>
                                <w:left w:val="none" w:sz="0" w:space="0" w:color="auto"/>
                                <w:bottom w:val="none" w:sz="0" w:space="0" w:color="auto"/>
                                <w:right w:val="none" w:sz="0" w:space="0" w:color="auto"/>
                              </w:divBdr>
                            </w:div>
                            <w:div w:id="12379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77913">
          <w:marLeft w:val="0"/>
          <w:marRight w:val="0"/>
          <w:marTop w:val="0"/>
          <w:marBottom w:val="0"/>
          <w:divBdr>
            <w:top w:val="none" w:sz="0" w:space="0" w:color="auto"/>
            <w:left w:val="none" w:sz="0" w:space="0" w:color="auto"/>
            <w:bottom w:val="none" w:sz="0" w:space="0" w:color="auto"/>
            <w:right w:val="none" w:sz="0" w:space="0" w:color="auto"/>
          </w:divBdr>
          <w:divsChild>
            <w:div w:id="477068107">
              <w:marLeft w:val="0"/>
              <w:marRight w:val="0"/>
              <w:marTop w:val="0"/>
              <w:marBottom w:val="0"/>
              <w:divBdr>
                <w:top w:val="none" w:sz="0" w:space="0" w:color="auto"/>
                <w:left w:val="none" w:sz="0" w:space="0" w:color="auto"/>
                <w:bottom w:val="none" w:sz="0" w:space="0" w:color="auto"/>
                <w:right w:val="none" w:sz="0" w:space="0" w:color="auto"/>
              </w:divBdr>
              <w:divsChild>
                <w:div w:id="1687976316">
                  <w:marLeft w:val="0"/>
                  <w:marRight w:val="0"/>
                  <w:marTop w:val="0"/>
                  <w:marBottom w:val="0"/>
                  <w:divBdr>
                    <w:top w:val="none" w:sz="0" w:space="0" w:color="auto"/>
                    <w:left w:val="none" w:sz="0" w:space="0" w:color="auto"/>
                    <w:bottom w:val="none" w:sz="0" w:space="0" w:color="auto"/>
                    <w:right w:val="none" w:sz="0" w:space="0" w:color="auto"/>
                  </w:divBdr>
                </w:div>
                <w:div w:id="96812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6644">
          <w:marLeft w:val="0"/>
          <w:marRight w:val="0"/>
          <w:marTop w:val="0"/>
          <w:marBottom w:val="0"/>
          <w:divBdr>
            <w:top w:val="none" w:sz="0" w:space="0" w:color="auto"/>
            <w:left w:val="none" w:sz="0" w:space="0" w:color="auto"/>
            <w:bottom w:val="none" w:sz="0" w:space="0" w:color="auto"/>
            <w:right w:val="none" w:sz="0" w:space="0" w:color="auto"/>
          </w:divBdr>
          <w:divsChild>
            <w:div w:id="757169471">
              <w:marLeft w:val="0"/>
              <w:marRight w:val="0"/>
              <w:marTop w:val="100"/>
              <w:marBottom w:val="100"/>
              <w:divBdr>
                <w:top w:val="none" w:sz="0" w:space="0" w:color="auto"/>
                <w:left w:val="none" w:sz="0" w:space="0" w:color="auto"/>
                <w:bottom w:val="none" w:sz="0" w:space="0" w:color="auto"/>
                <w:right w:val="none" w:sz="0" w:space="0" w:color="auto"/>
              </w:divBdr>
              <w:divsChild>
                <w:div w:id="730228657">
                  <w:marLeft w:val="0"/>
                  <w:marRight w:val="0"/>
                  <w:marTop w:val="0"/>
                  <w:marBottom w:val="0"/>
                  <w:divBdr>
                    <w:top w:val="none" w:sz="0" w:space="0" w:color="auto"/>
                    <w:left w:val="none" w:sz="0" w:space="0" w:color="auto"/>
                    <w:bottom w:val="none" w:sz="0" w:space="0" w:color="auto"/>
                    <w:right w:val="none" w:sz="0" w:space="0" w:color="auto"/>
                  </w:divBdr>
                  <w:divsChild>
                    <w:div w:id="2111125886">
                      <w:marLeft w:val="0"/>
                      <w:marRight w:val="0"/>
                      <w:marTop w:val="0"/>
                      <w:marBottom w:val="0"/>
                      <w:divBdr>
                        <w:top w:val="none" w:sz="0" w:space="0" w:color="auto"/>
                        <w:left w:val="none" w:sz="0" w:space="0" w:color="auto"/>
                        <w:bottom w:val="none" w:sz="0" w:space="0" w:color="auto"/>
                        <w:right w:val="none" w:sz="0" w:space="0" w:color="auto"/>
                      </w:divBdr>
                      <w:divsChild>
                        <w:div w:id="21188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59686">
                  <w:marLeft w:val="0"/>
                  <w:marRight w:val="0"/>
                  <w:marTop w:val="0"/>
                  <w:marBottom w:val="0"/>
                  <w:divBdr>
                    <w:top w:val="none" w:sz="0" w:space="0" w:color="auto"/>
                    <w:left w:val="none" w:sz="0" w:space="0" w:color="auto"/>
                    <w:bottom w:val="none" w:sz="0" w:space="0" w:color="auto"/>
                    <w:right w:val="none" w:sz="0" w:space="0" w:color="auto"/>
                  </w:divBdr>
                  <w:divsChild>
                    <w:div w:id="2202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29091">
              <w:marLeft w:val="0"/>
              <w:marRight w:val="0"/>
              <w:marTop w:val="100"/>
              <w:marBottom w:val="100"/>
              <w:divBdr>
                <w:top w:val="none" w:sz="0" w:space="0" w:color="auto"/>
                <w:left w:val="none" w:sz="0" w:space="0" w:color="auto"/>
                <w:bottom w:val="none" w:sz="0" w:space="0" w:color="auto"/>
                <w:right w:val="none" w:sz="0" w:space="0" w:color="auto"/>
              </w:divBdr>
              <w:divsChild>
                <w:div w:id="1074546491">
                  <w:marLeft w:val="0"/>
                  <w:marRight w:val="0"/>
                  <w:marTop w:val="0"/>
                  <w:marBottom w:val="0"/>
                  <w:divBdr>
                    <w:top w:val="none" w:sz="0" w:space="0" w:color="auto"/>
                    <w:left w:val="none" w:sz="0" w:space="0" w:color="auto"/>
                    <w:bottom w:val="none" w:sz="0" w:space="0" w:color="auto"/>
                    <w:right w:val="none" w:sz="0" w:space="0" w:color="auto"/>
                  </w:divBdr>
                  <w:divsChild>
                    <w:div w:id="1268276085">
                      <w:marLeft w:val="0"/>
                      <w:marRight w:val="0"/>
                      <w:marTop w:val="0"/>
                      <w:marBottom w:val="0"/>
                      <w:divBdr>
                        <w:top w:val="none" w:sz="0" w:space="0" w:color="auto"/>
                        <w:left w:val="none" w:sz="0" w:space="0" w:color="auto"/>
                        <w:bottom w:val="none" w:sz="0" w:space="0" w:color="auto"/>
                        <w:right w:val="none" w:sz="0" w:space="0" w:color="auto"/>
                      </w:divBdr>
                      <w:divsChild>
                        <w:div w:id="511795016">
                          <w:marLeft w:val="0"/>
                          <w:marRight w:val="0"/>
                          <w:marTop w:val="0"/>
                          <w:marBottom w:val="0"/>
                          <w:divBdr>
                            <w:top w:val="none" w:sz="0" w:space="0" w:color="auto"/>
                            <w:left w:val="none" w:sz="0" w:space="0" w:color="auto"/>
                            <w:bottom w:val="none" w:sz="0" w:space="0" w:color="auto"/>
                            <w:right w:val="none" w:sz="0" w:space="0" w:color="auto"/>
                          </w:divBdr>
                        </w:div>
                        <w:div w:id="2124836377">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 w:id="3438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2566">
          <w:marLeft w:val="0"/>
          <w:marRight w:val="0"/>
          <w:marTop w:val="0"/>
          <w:marBottom w:val="0"/>
          <w:divBdr>
            <w:top w:val="none" w:sz="0" w:space="0" w:color="auto"/>
            <w:left w:val="none" w:sz="0" w:space="0" w:color="auto"/>
            <w:bottom w:val="none" w:sz="0" w:space="0" w:color="auto"/>
            <w:right w:val="none" w:sz="0" w:space="0" w:color="auto"/>
          </w:divBdr>
          <w:divsChild>
            <w:div w:id="555090311">
              <w:marLeft w:val="0"/>
              <w:marRight w:val="0"/>
              <w:marTop w:val="100"/>
              <w:marBottom w:val="100"/>
              <w:divBdr>
                <w:top w:val="none" w:sz="0" w:space="0" w:color="auto"/>
                <w:left w:val="none" w:sz="0" w:space="0" w:color="auto"/>
                <w:bottom w:val="none" w:sz="0" w:space="0" w:color="auto"/>
                <w:right w:val="none" w:sz="0" w:space="0" w:color="auto"/>
              </w:divBdr>
              <w:divsChild>
                <w:div w:id="217740462">
                  <w:marLeft w:val="0"/>
                  <w:marRight w:val="0"/>
                  <w:marTop w:val="0"/>
                  <w:marBottom w:val="0"/>
                  <w:divBdr>
                    <w:top w:val="none" w:sz="0" w:space="0" w:color="auto"/>
                    <w:left w:val="none" w:sz="0" w:space="0" w:color="auto"/>
                    <w:bottom w:val="none" w:sz="0" w:space="0" w:color="auto"/>
                    <w:right w:val="none" w:sz="0" w:space="0" w:color="auto"/>
                  </w:divBdr>
                  <w:divsChild>
                    <w:div w:id="967202815">
                      <w:marLeft w:val="0"/>
                      <w:marRight w:val="0"/>
                      <w:marTop w:val="0"/>
                      <w:marBottom w:val="0"/>
                      <w:divBdr>
                        <w:top w:val="none" w:sz="0" w:space="0" w:color="auto"/>
                        <w:left w:val="none" w:sz="0" w:space="0" w:color="auto"/>
                        <w:bottom w:val="none" w:sz="0" w:space="0" w:color="auto"/>
                        <w:right w:val="none" w:sz="0" w:space="0" w:color="auto"/>
                      </w:divBdr>
                    </w:div>
                    <w:div w:id="466632602">
                      <w:marLeft w:val="0"/>
                      <w:marRight w:val="0"/>
                      <w:marTop w:val="0"/>
                      <w:marBottom w:val="0"/>
                      <w:divBdr>
                        <w:top w:val="none" w:sz="0" w:space="0" w:color="auto"/>
                        <w:left w:val="none" w:sz="0" w:space="0" w:color="auto"/>
                        <w:bottom w:val="none" w:sz="0" w:space="0" w:color="auto"/>
                        <w:right w:val="none" w:sz="0" w:space="0" w:color="auto"/>
                      </w:divBdr>
                    </w:div>
                  </w:divsChild>
                </w:div>
                <w:div w:id="695274371">
                  <w:marLeft w:val="0"/>
                  <w:marRight w:val="0"/>
                  <w:marTop w:val="0"/>
                  <w:marBottom w:val="0"/>
                  <w:divBdr>
                    <w:top w:val="none" w:sz="0" w:space="0" w:color="auto"/>
                    <w:left w:val="none" w:sz="0" w:space="0" w:color="auto"/>
                    <w:bottom w:val="none" w:sz="0" w:space="0" w:color="auto"/>
                    <w:right w:val="none" w:sz="0" w:space="0" w:color="auto"/>
                  </w:divBdr>
                  <w:divsChild>
                    <w:div w:id="1995376468">
                      <w:marLeft w:val="0"/>
                      <w:marRight w:val="0"/>
                      <w:marTop w:val="0"/>
                      <w:marBottom w:val="0"/>
                      <w:divBdr>
                        <w:top w:val="none" w:sz="0" w:space="0" w:color="auto"/>
                        <w:left w:val="none" w:sz="0" w:space="0" w:color="auto"/>
                        <w:bottom w:val="none" w:sz="0" w:space="0" w:color="auto"/>
                        <w:right w:val="none" w:sz="0" w:space="0" w:color="auto"/>
                      </w:divBdr>
                      <w:divsChild>
                        <w:div w:id="1797017869">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346258">
              <w:marLeft w:val="0"/>
              <w:marRight w:val="0"/>
              <w:marTop w:val="100"/>
              <w:marBottom w:val="100"/>
              <w:divBdr>
                <w:top w:val="none" w:sz="0" w:space="0" w:color="auto"/>
                <w:left w:val="none" w:sz="0" w:space="0" w:color="auto"/>
                <w:bottom w:val="none" w:sz="0" w:space="0" w:color="auto"/>
                <w:right w:val="none" w:sz="0" w:space="0" w:color="auto"/>
              </w:divBdr>
              <w:divsChild>
                <w:div w:id="1605533053">
                  <w:marLeft w:val="0"/>
                  <w:marRight w:val="0"/>
                  <w:marTop w:val="0"/>
                  <w:marBottom w:val="0"/>
                  <w:divBdr>
                    <w:top w:val="none" w:sz="0" w:space="0" w:color="auto"/>
                    <w:left w:val="none" w:sz="0" w:space="0" w:color="auto"/>
                    <w:bottom w:val="none" w:sz="0" w:space="0" w:color="auto"/>
                    <w:right w:val="none" w:sz="0" w:space="0" w:color="auto"/>
                  </w:divBdr>
                  <w:divsChild>
                    <w:div w:id="1256204987">
                      <w:marLeft w:val="0"/>
                      <w:marRight w:val="0"/>
                      <w:marTop w:val="0"/>
                      <w:marBottom w:val="0"/>
                      <w:divBdr>
                        <w:top w:val="none" w:sz="0" w:space="0" w:color="auto"/>
                        <w:left w:val="none" w:sz="0" w:space="0" w:color="auto"/>
                        <w:bottom w:val="none" w:sz="0" w:space="0" w:color="auto"/>
                        <w:right w:val="none" w:sz="0" w:space="0" w:color="auto"/>
                      </w:divBdr>
                      <w:divsChild>
                        <w:div w:id="1022974711">
                          <w:marLeft w:val="0"/>
                          <w:marRight w:val="0"/>
                          <w:marTop w:val="0"/>
                          <w:marBottom w:val="0"/>
                          <w:divBdr>
                            <w:top w:val="none" w:sz="0" w:space="0" w:color="auto"/>
                            <w:left w:val="none" w:sz="0" w:space="0" w:color="auto"/>
                            <w:bottom w:val="none" w:sz="0" w:space="0" w:color="auto"/>
                            <w:right w:val="none" w:sz="0" w:space="0" w:color="auto"/>
                          </w:divBdr>
                        </w:div>
                        <w:div w:id="1666474953">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 w:id="21167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04294">
          <w:marLeft w:val="0"/>
          <w:marRight w:val="0"/>
          <w:marTop w:val="615"/>
          <w:marBottom w:val="855"/>
          <w:divBdr>
            <w:top w:val="none" w:sz="0" w:space="0" w:color="auto"/>
            <w:left w:val="none" w:sz="0" w:space="0" w:color="auto"/>
            <w:bottom w:val="none" w:sz="0" w:space="0" w:color="auto"/>
            <w:right w:val="none" w:sz="0" w:space="0" w:color="auto"/>
          </w:divBdr>
        </w:div>
        <w:div w:id="561673732">
          <w:marLeft w:val="0"/>
          <w:marRight w:val="0"/>
          <w:marTop w:val="100"/>
          <w:marBottom w:val="100"/>
          <w:divBdr>
            <w:top w:val="none" w:sz="0" w:space="0" w:color="auto"/>
            <w:left w:val="none" w:sz="0" w:space="0" w:color="auto"/>
            <w:bottom w:val="none" w:sz="0" w:space="0" w:color="auto"/>
            <w:right w:val="none" w:sz="0" w:space="0" w:color="auto"/>
          </w:divBdr>
          <w:divsChild>
            <w:div w:id="1816408815">
              <w:marLeft w:val="0"/>
              <w:marRight w:val="0"/>
              <w:marTop w:val="100"/>
              <w:marBottom w:val="100"/>
              <w:divBdr>
                <w:top w:val="none" w:sz="0" w:space="0" w:color="auto"/>
                <w:left w:val="none" w:sz="0" w:space="0" w:color="auto"/>
                <w:bottom w:val="none" w:sz="0" w:space="0" w:color="auto"/>
                <w:right w:val="none" w:sz="0" w:space="0" w:color="auto"/>
              </w:divBdr>
              <w:divsChild>
                <w:div w:id="1673727593">
                  <w:marLeft w:val="0"/>
                  <w:marRight w:val="0"/>
                  <w:marTop w:val="0"/>
                  <w:marBottom w:val="330"/>
                  <w:divBdr>
                    <w:top w:val="none" w:sz="0" w:space="0" w:color="auto"/>
                    <w:left w:val="none" w:sz="0" w:space="0" w:color="auto"/>
                    <w:bottom w:val="none" w:sz="0" w:space="0" w:color="auto"/>
                    <w:right w:val="none" w:sz="0" w:space="0" w:color="auto"/>
                  </w:divBdr>
                  <w:divsChild>
                    <w:div w:id="869880902">
                      <w:marLeft w:val="0"/>
                      <w:marRight w:val="0"/>
                      <w:marTop w:val="0"/>
                      <w:marBottom w:val="0"/>
                      <w:divBdr>
                        <w:top w:val="none" w:sz="0" w:space="0" w:color="auto"/>
                        <w:left w:val="none" w:sz="0" w:space="0" w:color="auto"/>
                        <w:bottom w:val="none" w:sz="0" w:space="0" w:color="auto"/>
                        <w:right w:val="none" w:sz="0" w:space="0" w:color="auto"/>
                      </w:divBdr>
                      <w:divsChild>
                        <w:div w:id="1061519223">
                          <w:marLeft w:val="0"/>
                          <w:marRight w:val="0"/>
                          <w:marTop w:val="0"/>
                          <w:marBottom w:val="0"/>
                          <w:divBdr>
                            <w:top w:val="none" w:sz="0" w:space="0" w:color="auto"/>
                            <w:left w:val="none" w:sz="0" w:space="0" w:color="auto"/>
                            <w:bottom w:val="none" w:sz="0" w:space="0" w:color="auto"/>
                            <w:right w:val="none" w:sz="0" w:space="0" w:color="auto"/>
                          </w:divBdr>
                        </w:div>
                        <w:div w:id="531303963">
                          <w:marLeft w:val="0"/>
                          <w:marRight w:val="0"/>
                          <w:marTop w:val="0"/>
                          <w:marBottom w:val="0"/>
                          <w:divBdr>
                            <w:top w:val="none" w:sz="0" w:space="0" w:color="auto"/>
                            <w:left w:val="none" w:sz="0" w:space="0" w:color="auto"/>
                            <w:bottom w:val="none" w:sz="0" w:space="0" w:color="auto"/>
                            <w:right w:val="none" w:sz="0" w:space="0" w:color="auto"/>
                          </w:divBdr>
                        </w:div>
                      </w:divsChild>
                    </w:div>
                    <w:div w:id="799417059">
                      <w:marLeft w:val="0"/>
                      <w:marRight w:val="0"/>
                      <w:marTop w:val="285"/>
                      <w:marBottom w:val="330"/>
                      <w:divBdr>
                        <w:top w:val="none" w:sz="0" w:space="0" w:color="auto"/>
                        <w:left w:val="none" w:sz="0" w:space="0" w:color="auto"/>
                        <w:bottom w:val="none" w:sz="0" w:space="0" w:color="auto"/>
                        <w:right w:val="none" w:sz="0" w:space="0" w:color="auto"/>
                      </w:divBdr>
                      <w:divsChild>
                        <w:div w:id="863520868">
                          <w:marLeft w:val="150"/>
                          <w:marRight w:val="0"/>
                          <w:marTop w:val="0"/>
                          <w:marBottom w:val="0"/>
                          <w:divBdr>
                            <w:top w:val="none" w:sz="0" w:space="0" w:color="auto"/>
                            <w:left w:val="none" w:sz="0" w:space="0" w:color="auto"/>
                            <w:bottom w:val="none" w:sz="0" w:space="0" w:color="auto"/>
                            <w:right w:val="none" w:sz="0" w:space="0" w:color="auto"/>
                          </w:divBdr>
                          <w:divsChild>
                            <w:div w:id="842624813">
                              <w:marLeft w:val="0"/>
                              <w:marRight w:val="0"/>
                              <w:marTop w:val="105"/>
                              <w:marBottom w:val="0"/>
                              <w:divBdr>
                                <w:top w:val="none" w:sz="0" w:space="0" w:color="auto"/>
                                <w:left w:val="none" w:sz="0" w:space="0" w:color="auto"/>
                                <w:bottom w:val="none" w:sz="0" w:space="0" w:color="auto"/>
                                <w:right w:val="none" w:sz="0" w:space="0" w:color="auto"/>
                              </w:divBdr>
                            </w:div>
                          </w:divsChild>
                        </w:div>
                        <w:div w:id="512453377">
                          <w:marLeft w:val="0"/>
                          <w:marRight w:val="0"/>
                          <w:marTop w:val="0"/>
                          <w:marBottom w:val="0"/>
                          <w:divBdr>
                            <w:top w:val="none" w:sz="0" w:space="0" w:color="auto"/>
                            <w:left w:val="none" w:sz="0" w:space="0" w:color="auto"/>
                            <w:bottom w:val="none" w:sz="0" w:space="0" w:color="auto"/>
                            <w:right w:val="none" w:sz="0" w:space="0" w:color="auto"/>
                          </w:divBdr>
                          <w:divsChild>
                            <w:div w:id="10348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0182">
                  <w:blockQuote w:val="1"/>
                  <w:marLeft w:val="0"/>
                  <w:marRight w:val="0"/>
                  <w:marTop w:val="0"/>
                  <w:marBottom w:val="0"/>
                  <w:divBdr>
                    <w:top w:val="none" w:sz="0" w:space="0" w:color="auto"/>
                    <w:left w:val="none" w:sz="0" w:space="0" w:color="auto"/>
                    <w:bottom w:val="none" w:sz="0" w:space="0" w:color="auto"/>
                    <w:right w:val="none" w:sz="0" w:space="0" w:color="auto"/>
                  </w:divBdr>
                </w:div>
                <w:div w:id="592009942">
                  <w:blockQuote w:val="1"/>
                  <w:marLeft w:val="0"/>
                  <w:marRight w:val="0"/>
                  <w:marTop w:val="0"/>
                  <w:marBottom w:val="0"/>
                  <w:divBdr>
                    <w:top w:val="none" w:sz="0" w:space="0" w:color="auto"/>
                    <w:left w:val="none" w:sz="0" w:space="0" w:color="auto"/>
                    <w:bottom w:val="none" w:sz="0" w:space="0" w:color="auto"/>
                    <w:right w:val="none" w:sz="0" w:space="0" w:color="auto"/>
                  </w:divBdr>
                </w:div>
                <w:div w:id="1490710038">
                  <w:marLeft w:val="7"/>
                  <w:marRight w:val="0"/>
                  <w:marTop w:val="450"/>
                  <w:marBottom w:val="0"/>
                  <w:divBdr>
                    <w:top w:val="none" w:sz="0" w:space="0" w:color="auto"/>
                    <w:left w:val="none" w:sz="0" w:space="0" w:color="auto"/>
                    <w:bottom w:val="none" w:sz="0" w:space="0" w:color="auto"/>
                    <w:right w:val="none" w:sz="0" w:space="0" w:color="auto"/>
                  </w:divBdr>
                </w:div>
                <w:div w:id="819200236">
                  <w:marLeft w:val="0"/>
                  <w:marRight w:val="0"/>
                  <w:marTop w:val="0"/>
                  <w:marBottom w:val="0"/>
                  <w:divBdr>
                    <w:top w:val="none" w:sz="0" w:space="0" w:color="auto"/>
                    <w:left w:val="none" w:sz="0" w:space="0" w:color="auto"/>
                    <w:bottom w:val="none" w:sz="0" w:space="0" w:color="auto"/>
                    <w:right w:val="none" w:sz="0" w:space="0" w:color="auto"/>
                  </w:divBdr>
                </w:div>
                <w:div w:id="1725063894">
                  <w:marLeft w:val="0"/>
                  <w:marRight w:val="0"/>
                  <w:marTop w:val="0"/>
                  <w:marBottom w:val="0"/>
                  <w:divBdr>
                    <w:top w:val="none" w:sz="0" w:space="0" w:color="auto"/>
                    <w:left w:val="none" w:sz="0" w:space="0" w:color="auto"/>
                    <w:bottom w:val="none" w:sz="0" w:space="0" w:color="auto"/>
                    <w:right w:val="none" w:sz="0" w:space="0" w:color="auto"/>
                  </w:divBdr>
                  <w:divsChild>
                    <w:div w:id="1086270275">
                      <w:marLeft w:val="0"/>
                      <w:marRight w:val="0"/>
                      <w:marTop w:val="0"/>
                      <w:marBottom w:val="0"/>
                      <w:divBdr>
                        <w:top w:val="none" w:sz="0" w:space="0" w:color="auto"/>
                        <w:left w:val="none" w:sz="0" w:space="0" w:color="auto"/>
                        <w:bottom w:val="none" w:sz="0" w:space="0" w:color="auto"/>
                        <w:right w:val="none" w:sz="0" w:space="0" w:color="auto"/>
                      </w:divBdr>
                      <w:divsChild>
                        <w:div w:id="831678967">
                          <w:marLeft w:val="0"/>
                          <w:marRight w:val="0"/>
                          <w:marTop w:val="0"/>
                          <w:marBottom w:val="0"/>
                          <w:divBdr>
                            <w:top w:val="none" w:sz="0" w:space="0" w:color="auto"/>
                            <w:left w:val="none" w:sz="0" w:space="0" w:color="auto"/>
                            <w:bottom w:val="none" w:sz="0" w:space="0" w:color="auto"/>
                            <w:right w:val="none" w:sz="0" w:space="0" w:color="auto"/>
                          </w:divBdr>
                          <w:divsChild>
                            <w:div w:id="541097634">
                              <w:marLeft w:val="0"/>
                              <w:marRight w:val="0"/>
                              <w:marTop w:val="0"/>
                              <w:marBottom w:val="0"/>
                              <w:divBdr>
                                <w:top w:val="none" w:sz="0" w:space="0" w:color="auto"/>
                                <w:left w:val="none" w:sz="0" w:space="0" w:color="auto"/>
                                <w:bottom w:val="none" w:sz="0" w:space="0" w:color="auto"/>
                                <w:right w:val="none" w:sz="0" w:space="0" w:color="auto"/>
                              </w:divBdr>
                              <w:divsChild>
                                <w:div w:id="1631011101">
                                  <w:marLeft w:val="0"/>
                                  <w:marRight w:val="0"/>
                                  <w:marTop w:val="0"/>
                                  <w:marBottom w:val="0"/>
                                  <w:divBdr>
                                    <w:top w:val="none" w:sz="0" w:space="0" w:color="auto"/>
                                    <w:left w:val="none" w:sz="0" w:space="0" w:color="auto"/>
                                    <w:bottom w:val="none" w:sz="0" w:space="0" w:color="auto"/>
                                    <w:right w:val="none" w:sz="0" w:space="0" w:color="auto"/>
                                  </w:divBdr>
                                  <w:divsChild>
                                    <w:div w:id="1158114988">
                                      <w:marLeft w:val="0"/>
                                      <w:marRight w:val="0"/>
                                      <w:marTop w:val="0"/>
                                      <w:marBottom w:val="45"/>
                                      <w:divBdr>
                                        <w:top w:val="single" w:sz="6" w:space="0" w:color="CCCCCC"/>
                                        <w:left w:val="single" w:sz="6" w:space="0" w:color="CCCCCC"/>
                                        <w:bottom w:val="single" w:sz="6" w:space="0" w:color="CCCCCC"/>
                                        <w:right w:val="single" w:sz="6" w:space="0" w:color="CCCCCC"/>
                                      </w:divBdr>
                                      <w:divsChild>
                                        <w:div w:id="137693523">
                                          <w:marLeft w:val="0"/>
                                          <w:marRight w:val="0"/>
                                          <w:marTop w:val="0"/>
                                          <w:marBottom w:val="0"/>
                                          <w:divBdr>
                                            <w:top w:val="none" w:sz="0" w:space="0" w:color="auto"/>
                                            <w:left w:val="none" w:sz="0" w:space="0" w:color="auto"/>
                                            <w:bottom w:val="none" w:sz="0" w:space="0" w:color="auto"/>
                                            <w:right w:val="none" w:sz="0" w:space="0" w:color="auto"/>
                                          </w:divBdr>
                                          <w:divsChild>
                                            <w:div w:id="1157645140">
                                              <w:marLeft w:val="0"/>
                                              <w:marRight w:val="0"/>
                                              <w:marTop w:val="0"/>
                                              <w:marBottom w:val="0"/>
                                              <w:divBdr>
                                                <w:top w:val="none" w:sz="0" w:space="0" w:color="auto"/>
                                                <w:left w:val="none" w:sz="0" w:space="0" w:color="auto"/>
                                                <w:bottom w:val="none" w:sz="0" w:space="0" w:color="auto"/>
                                                <w:right w:val="none" w:sz="0" w:space="0" w:color="auto"/>
                                              </w:divBdr>
                                              <w:divsChild>
                                                <w:div w:id="19801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28100">
                      <w:marLeft w:val="0"/>
                      <w:marRight w:val="0"/>
                      <w:marTop w:val="0"/>
                      <w:marBottom w:val="0"/>
                      <w:divBdr>
                        <w:top w:val="none" w:sz="0" w:space="0" w:color="auto"/>
                        <w:left w:val="none" w:sz="0" w:space="0" w:color="auto"/>
                        <w:bottom w:val="none" w:sz="0" w:space="0" w:color="auto"/>
                        <w:right w:val="none" w:sz="0" w:space="0" w:color="auto"/>
                      </w:divBdr>
                      <w:divsChild>
                        <w:div w:id="879706067">
                          <w:marLeft w:val="0"/>
                          <w:marRight w:val="0"/>
                          <w:marTop w:val="0"/>
                          <w:marBottom w:val="0"/>
                          <w:divBdr>
                            <w:top w:val="none" w:sz="0" w:space="0" w:color="auto"/>
                            <w:left w:val="none" w:sz="0" w:space="0" w:color="auto"/>
                            <w:bottom w:val="none" w:sz="0" w:space="0" w:color="auto"/>
                            <w:right w:val="none" w:sz="0" w:space="0" w:color="auto"/>
                          </w:divBdr>
                          <w:divsChild>
                            <w:div w:id="872574004">
                              <w:marLeft w:val="0"/>
                              <w:marRight w:val="0"/>
                              <w:marTop w:val="0"/>
                              <w:marBottom w:val="0"/>
                              <w:divBdr>
                                <w:top w:val="none" w:sz="0" w:space="0" w:color="auto"/>
                                <w:left w:val="none" w:sz="0" w:space="0" w:color="auto"/>
                                <w:bottom w:val="none" w:sz="0" w:space="0" w:color="auto"/>
                                <w:right w:val="none" w:sz="0" w:space="0" w:color="auto"/>
                              </w:divBdr>
                              <w:divsChild>
                                <w:div w:id="799767999">
                                  <w:marLeft w:val="0"/>
                                  <w:marRight w:val="0"/>
                                  <w:marTop w:val="0"/>
                                  <w:marBottom w:val="0"/>
                                  <w:divBdr>
                                    <w:top w:val="none" w:sz="0" w:space="0" w:color="auto"/>
                                    <w:left w:val="none" w:sz="0" w:space="0" w:color="auto"/>
                                    <w:bottom w:val="none" w:sz="0" w:space="0" w:color="auto"/>
                                    <w:right w:val="none" w:sz="0" w:space="0" w:color="auto"/>
                                  </w:divBdr>
                                  <w:divsChild>
                                    <w:div w:id="1201287723">
                                      <w:marLeft w:val="0"/>
                                      <w:marRight w:val="0"/>
                                      <w:marTop w:val="0"/>
                                      <w:marBottom w:val="45"/>
                                      <w:divBdr>
                                        <w:top w:val="single" w:sz="6" w:space="0" w:color="CCCCCC"/>
                                        <w:left w:val="single" w:sz="6" w:space="0" w:color="CCCCCC"/>
                                        <w:bottom w:val="single" w:sz="6" w:space="0" w:color="CCCCCC"/>
                                        <w:right w:val="single" w:sz="6" w:space="0" w:color="CCCCCC"/>
                                      </w:divBdr>
                                      <w:divsChild>
                                        <w:div w:id="1907296735">
                                          <w:marLeft w:val="0"/>
                                          <w:marRight w:val="0"/>
                                          <w:marTop w:val="0"/>
                                          <w:marBottom w:val="0"/>
                                          <w:divBdr>
                                            <w:top w:val="none" w:sz="0" w:space="0" w:color="auto"/>
                                            <w:left w:val="none" w:sz="0" w:space="0" w:color="auto"/>
                                            <w:bottom w:val="none" w:sz="0" w:space="0" w:color="auto"/>
                                            <w:right w:val="none" w:sz="0" w:space="0" w:color="auto"/>
                                          </w:divBdr>
                                          <w:divsChild>
                                            <w:div w:id="1914390980">
                                              <w:marLeft w:val="0"/>
                                              <w:marRight w:val="0"/>
                                              <w:marTop w:val="0"/>
                                              <w:marBottom w:val="0"/>
                                              <w:divBdr>
                                                <w:top w:val="none" w:sz="0" w:space="0" w:color="auto"/>
                                                <w:left w:val="none" w:sz="0" w:space="0" w:color="auto"/>
                                                <w:bottom w:val="none" w:sz="0" w:space="0" w:color="auto"/>
                                                <w:right w:val="none" w:sz="0" w:space="0" w:color="auto"/>
                                              </w:divBdr>
                                              <w:divsChild>
                                                <w:div w:id="751467317">
                                                  <w:marLeft w:val="0"/>
                                                  <w:marRight w:val="0"/>
                                                  <w:marTop w:val="0"/>
                                                  <w:marBottom w:val="0"/>
                                                  <w:divBdr>
                                                    <w:top w:val="none" w:sz="0" w:space="0" w:color="auto"/>
                                                    <w:left w:val="none" w:sz="0" w:space="0" w:color="auto"/>
                                                    <w:bottom w:val="none" w:sz="0" w:space="0" w:color="auto"/>
                                                    <w:right w:val="none" w:sz="0" w:space="0" w:color="auto"/>
                                                  </w:divBdr>
                                                </w:div>
                                                <w:div w:id="1637758922">
                                                  <w:marLeft w:val="0"/>
                                                  <w:marRight w:val="0"/>
                                                  <w:marTop w:val="0"/>
                                                  <w:marBottom w:val="0"/>
                                                  <w:divBdr>
                                                    <w:top w:val="none" w:sz="0" w:space="0" w:color="auto"/>
                                                    <w:left w:val="none" w:sz="0" w:space="0" w:color="auto"/>
                                                    <w:bottom w:val="none" w:sz="0" w:space="0" w:color="auto"/>
                                                    <w:right w:val="none" w:sz="0" w:space="0" w:color="auto"/>
                                                  </w:divBdr>
                                                </w:div>
                                                <w:div w:id="13344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8797">
                      <w:marLeft w:val="0"/>
                      <w:marRight w:val="0"/>
                      <w:marTop w:val="0"/>
                      <w:marBottom w:val="0"/>
                      <w:divBdr>
                        <w:top w:val="none" w:sz="0" w:space="0" w:color="auto"/>
                        <w:left w:val="none" w:sz="0" w:space="0" w:color="auto"/>
                        <w:bottom w:val="none" w:sz="0" w:space="0" w:color="auto"/>
                        <w:right w:val="none" w:sz="0" w:space="0" w:color="auto"/>
                      </w:divBdr>
                      <w:divsChild>
                        <w:div w:id="344864053">
                          <w:marLeft w:val="0"/>
                          <w:marRight w:val="0"/>
                          <w:marTop w:val="0"/>
                          <w:marBottom w:val="0"/>
                          <w:divBdr>
                            <w:top w:val="none" w:sz="0" w:space="0" w:color="auto"/>
                            <w:left w:val="none" w:sz="0" w:space="0" w:color="auto"/>
                            <w:bottom w:val="none" w:sz="0" w:space="0" w:color="auto"/>
                            <w:right w:val="none" w:sz="0" w:space="0" w:color="auto"/>
                          </w:divBdr>
                          <w:divsChild>
                            <w:div w:id="1616446101">
                              <w:marLeft w:val="0"/>
                              <w:marRight w:val="0"/>
                              <w:marTop w:val="0"/>
                              <w:marBottom w:val="0"/>
                              <w:divBdr>
                                <w:top w:val="none" w:sz="0" w:space="0" w:color="auto"/>
                                <w:left w:val="none" w:sz="0" w:space="0" w:color="auto"/>
                                <w:bottom w:val="none" w:sz="0" w:space="0" w:color="auto"/>
                                <w:right w:val="none" w:sz="0" w:space="0" w:color="auto"/>
                              </w:divBdr>
                              <w:divsChild>
                                <w:div w:id="186528557">
                                  <w:marLeft w:val="0"/>
                                  <w:marRight w:val="0"/>
                                  <w:marTop w:val="0"/>
                                  <w:marBottom w:val="0"/>
                                  <w:divBdr>
                                    <w:top w:val="none" w:sz="0" w:space="0" w:color="auto"/>
                                    <w:left w:val="none" w:sz="0" w:space="0" w:color="auto"/>
                                    <w:bottom w:val="none" w:sz="0" w:space="0" w:color="auto"/>
                                    <w:right w:val="none" w:sz="0" w:space="0" w:color="auto"/>
                                  </w:divBdr>
                                  <w:divsChild>
                                    <w:div w:id="1563982870">
                                      <w:marLeft w:val="0"/>
                                      <w:marRight w:val="0"/>
                                      <w:marTop w:val="0"/>
                                      <w:marBottom w:val="45"/>
                                      <w:divBdr>
                                        <w:top w:val="single" w:sz="6" w:space="0" w:color="CCCCCC"/>
                                        <w:left w:val="single" w:sz="6" w:space="0" w:color="CCCCCC"/>
                                        <w:bottom w:val="single" w:sz="6" w:space="0" w:color="CCCCCC"/>
                                        <w:right w:val="single" w:sz="6" w:space="0" w:color="CCCCCC"/>
                                      </w:divBdr>
                                      <w:divsChild>
                                        <w:div w:id="131750053">
                                          <w:marLeft w:val="0"/>
                                          <w:marRight w:val="0"/>
                                          <w:marTop w:val="0"/>
                                          <w:marBottom w:val="0"/>
                                          <w:divBdr>
                                            <w:top w:val="none" w:sz="0" w:space="0" w:color="auto"/>
                                            <w:left w:val="none" w:sz="0" w:space="0" w:color="auto"/>
                                            <w:bottom w:val="none" w:sz="0" w:space="0" w:color="auto"/>
                                            <w:right w:val="none" w:sz="0" w:space="0" w:color="auto"/>
                                          </w:divBdr>
                                          <w:divsChild>
                                            <w:div w:id="828013557">
                                              <w:marLeft w:val="0"/>
                                              <w:marRight w:val="0"/>
                                              <w:marTop w:val="0"/>
                                              <w:marBottom w:val="0"/>
                                              <w:divBdr>
                                                <w:top w:val="none" w:sz="0" w:space="0" w:color="auto"/>
                                                <w:left w:val="none" w:sz="0" w:space="0" w:color="auto"/>
                                                <w:bottom w:val="none" w:sz="0" w:space="0" w:color="auto"/>
                                                <w:right w:val="none" w:sz="0" w:space="0" w:color="auto"/>
                                              </w:divBdr>
                                              <w:divsChild>
                                                <w:div w:id="10645551">
                                                  <w:marLeft w:val="0"/>
                                                  <w:marRight w:val="0"/>
                                                  <w:marTop w:val="0"/>
                                                  <w:marBottom w:val="0"/>
                                                  <w:divBdr>
                                                    <w:top w:val="none" w:sz="0" w:space="0" w:color="auto"/>
                                                    <w:left w:val="none" w:sz="0" w:space="0" w:color="auto"/>
                                                    <w:bottom w:val="none" w:sz="0" w:space="0" w:color="auto"/>
                                                    <w:right w:val="none" w:sz="0" w:space="0" w:color="auto"/>
                                                  </w:divBdr>
                                                </w:div>
                                                <w:div w:id="951132176">
                                                  <w:marLeft w:val="0"/>
                                                  <w:marRight w:val="0"/>
                                                  <w:marTop w:val="0"/>
                                                  <w:marBottom w:val="0"/>
                                                  <w:divBdr>
                                                    <w:top w:val="none" w:sz="0" w:space="0" w:color="auto"/>
                                                    <w:left w:val="none" w:sz="0" w:space="0" w:color="auto"/>
                                                    <w:bottom w:val="none" w:sz="0" w:space="0" w:color="auto"/>
                                                    <w:right w:val="none" w:sz="0" w:space="0" w:color="auto"/>
                                                  </w:divBdr>
                                                </w:div>
                                                <w:div w:id="3935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377946">
                      <w:marLeft w:val="0"/>
                      <w:marRight w:val="0"/>
                      <w:marTop w:val="0"/>
                      <w:marBottom w:val="0"/>
                      <w:divBdr>
                        <w:top w:val="none" w:sz="0" w:space="0" w:color="auto"/>
                        <w:left w:val="none" w:sz="0" w:space="0" w:color="auto"/>
                        <w:bottom w:val="none" w:sz="0" w:space="0" w:color="auto"/>
                        <w:right w:val="none" w:sz="0" w:space="0" w:color="auto"/>
                      </w:divBdr>
                      <w:divsChild>
                        <w:div w:id="991063144">
                          <w:marLeft w:val="0"/>
                          <w:marRight w:val="0"/>
                          <w:marTop w:val="0"/>
                          <w:marBottom w:val="0"/>
                          <w:divBdr>
                            <w:top w:val="none" w:sz="0" w:space="0" w:color="auto"/>
                            <w:left w:val="none" w:sz="0" w:space="0" w:color="auto"/>
                            <w:bottom w:val="none" w:sz="0" w:space="0" w:color="auto"/>
                            <w:right w:val="none" w:sz="0" w:space="0" w:color="auto"/>
                          </w:divBdr>
                          <w:divsChild>
                            <w:div w:id="1675495826">
                              <w:marLeft w:val="0"/>
                              <w:marRight w:val="0"/>
                              <w:marTop w:val="0"/>
                              <w:marBottom w:val="0"/>
                              <w:divBdr>
                                <w:top w:val="none" w:sz="0" w:space="0" w:color="auto"/>
                                <w:left w:val="none" w:sz="0" w:space="0" w:color="auto"/>
                                <w:bottom w:val="none" w:sz="0" w:space="0" w:color="auto"/>
                                <w:right w:val="none" w:sz="0" w:space="0" w:color="auto"/>
                              </w:divBdr>
                              <w:divsChild>
                                <w:div w:id="740060887">
                                  <w:marLeft w:val="0"/>
                                  <w:marRight w:val="0"/>
                                  <w:marTop w:val="0"/>
                                  <w:marBottom w:val="0"/>
                                  <w:divBdr>
                                    <w:top w:val="none" w:sz="0" w:space="0" w:color="auto"/>
                                    <w:left w:val="none" w:sz="0" w:space="0" w:color="auto"/>
                                    <w:bottom w:val="none" w:sz="0" w:space="0" w:color="auto"/>
                                    <w:right w:val="none" w:sz="0" w:space="0" w:color="auto"/>
                                  </w:divBdr>
                                  <w:divsChild>
                                    <w:div w:id="1364399667">
                                      <w:marLeft w:val="0"/>
                                      <w:marRight w:val="0"/>
                                      <w:marTop w:val="0"/>
                                      <w:marBottom w:val="45"/>
                                      <w:divBdr>
                                        <w:top w:val="single" w:sz="6" w:space="0" w:color="CCCCCC"/>
                                        <w:left w:val="single" w:sz="6" w:space="0" w:color="CCCCCC"/>
                                        <w:bottom w:val="single" w:sz="6" w:space="0" w:color="CCCCCC"/>
                                        <w:right w:val="single" w:sz="6" w:space="0" w:color="CCCCCC"/>
                                      </w:divBdr>
                                      <w:divsChild>
                                        <w:div w:id="82653930">
                                          <w:marLeft w:val="0"/>
                                          <w:marRight w:val="0"/>
                                          <w:marTop w:val="0"/>
                                          <w:marBottom w:val="0"/>
                                          <w:divBdr>
                                            <w:top w:val="none" w:sz="0" w:space="0" w:color="auto"/>
                                            <w:left w:val="none" w:sz="0" w:space="0" w:color="auto"/>
                                            <w:bottom w:val="none" w:sz="0" w:space="0" w:color="auto"/>
                                            <w:right w:val="none" w:sz="0" w:space="0" w:color="auto"/>
                                          </w:divBdr>
                                          <w:divsChild>
                                            <w:div w:id="204299276">
                                              <w:marLeft w:val="0"/>
                                              <w:marRight w:val="0"/>
                                              <w:marTop w:val="0"/>
                                              <w:marBottom w:val="0"/>
                                              <w:divBdr>
                                                <w:top w:val="none" w:sz="0" w:space="0" w:color="auto"/>
                                                <w:left w:val="none" w:sz="0" w:space="0" w:color="auto"/>
                                                <w:bottom w:val="none" w:sz="0" w:space="0" w:color="auto"/>
                                                <w:right w:val="none" w:sz="0" w:space="0" w:color="auto"/>
                                              </w:divBdr>
                                              <w:divsChild>
                                                <w:div w:id="916862942">
                                                  <w:marLeft w:val="0"/>
                                                  <w:marRight w:val="0"/>
                                                  <w:marTop w:val="0"/>
                                                  <w:marBottom w:val="0"/>
                                                  <w:divBdr>
                                                    <w:top w:val="none" w:sz="0" w:space="0" w:color="auto"/>
                                                    <w:left w:val="none" w:sz="0" w:space="0" w:color="auto"/>
                                                    <w:bottom w:val="none" w:sz="0" w:space="0" w:color="auto"/>
                                                    <w:right w:val="none" w:sz="0" w:space="0" w:color="auto"/>
                                                  </w:divBdr>
                                                </w:div>
                                                <w:div w:id="996375060">
                                                  <w:marLeft w:val="0"/>
                                                  <w:marRight w:val="0"/>
                                                  <w:marTop w:val="0"/>
                                                  <w:marBottom w:val="0"/>
                                                  <w:divBdr>
                                                    <w:top w:val="none" w:sz="0" w:space="0" w:color="auto"/>
                                                    <w:left w:val="none" w:sz="0" w:space="0" w:color="auto"/>
                                                    <w:bottom w:val="none" w:sz="0" w:space="0" w:color="auto"/>
                                                    <w:right w:val="none" w:sz="0" w:space="0" w:color="auto"/>
                                                  </w:divBdr>
                                                </w:div>
                                                <w:div w:id="49158059">
                                                  <w:marLeft w:val="0"/>
                                                  <w:marRight w:val="0"/>
                                                  <w:marTop w:val="0"/>
                                                  <w:marBottom w:val="0"/>
                                                  <w:divBdr>
                                                    <w:top w:val="none" w:sz="0" w:space="0" w:color="auto"/>
                                                    <w:left w:val="none" w:sz="0" w:space="0" w:color="auto"/>
                                                    <w:bottom w:val="none" w:sz="0" w:space="0" w:color="auto"/>
                                                    <w:right w:val="none" w:sz="0" w:space="0" w:color="auto"/>
                                                  </w:divBdr>
                                                </w:div>
                                              </w:divsChild>
                                            </w:div>
                                            <w:div w:id="578322154">
                                              <w:marLeft w:val="0"/>
                                              <w:marRight w:val="0"/>
                                              <w:marTop w:val="0"/>
                                              <w:marBottom w:val="0"/>
                                              <w:divBdr>
                                                <w:top w:val="none" w:sz="0" w:space="0" w:color="auto"/>
                                                <w:left w:val="none" w:sz="0" w:space="0" w:color="auto"/>
                                                <w:bottom w:val="none" w:sz="0" w:space="0" w:color="auto"/>
                                                <w:right w:val="none" w:sz="0" w:space="0" w:color="auto"/>
                                              </w:divBdr>
                                              <w:divsChild>
                                                <w:div w:id="1491485533">
                                                  <w:marLeft w:val="0"/>
                                                  <w:marRight w:val="0"/>
                                                  <w:marTop w:val="0"/>
                                                  <w:marBottom w:val="0"/>
                                                  <w:divBdr>
                                                    <w:top w:val="none" w:sz="0" w:space="0" w:color="auto"/>
                                                    <w:left w:val="none" w:sz="0" w:space="0" w:color="auto"/>
                                                    <w:bottom w:val="none" w:sz="0" w:space="0" w:color="auto"/>
                                                    <w:right w:val="none" w:sz="0" w:space="0" w:color="auto"/>
                                                  </w:divBdr>
                                                </w:div>
                                                <w:div w:id="369692565">
                                                  <w:marLeft w:val="0"/>
                                                  <w:marRight w:val="0"/>
                                                  <w:marTop w:val="0"/>
                                                  <w:marBottom w:val="0"/>
                                                  <w:divBdr>
                                                    <w:top w:val="none" w:sz="0" w:space="0" w:color="auto"/>
                                                    <w:left w:val="none" w:sz="0" w:space="0" w:color="auto"/>
                                                    <w:bottom w:val="none" w:sz="0" w:space="0" w:color="auto"/>
                                                    <w:right w:val="none" w:sz="0" w:space="0" w:color="auto"/>
                                                  </w:divBdr>
                                                </w:div>
                                                <w:div w:id="1143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834584">
                      <w:marLeft w:val="0"/>
                      <w:marRight w:val="0"/>
                      <w:marTop w:val="0"/>
                      <w:marBottom w:val="0"/>
                      <w:divBdr>
                        <w:top w:val="none" w:sz="0" w:space="0" w:color="auto"/>
                        <w:left w:val="none" w:sz="0" w:space="0" w:color="auto"/>
                        <w:bottom w:val="none" w:sz="0" w:space="0" w:color="auto"/>
                        <w:right w:val="none" w:sz="0" w:space="0" w:color="auto"/>
                      </w:divBdr>
                      <w:divsChild>
                        <w:div w:id="1915509110">
                          <w:marLeft w:val="0"/>
                          <w:marRight w:val="0"/>
                          <w:marTop w:val="0"/>
                          <w:marBottom w:val="0"/>
                          <w:divBdr>
                            <w:top w:val="none" w:sz="0" w:space="0" w:color="auto"/>
                            <w:left w:val="none" w:sz="0" w:space="0" w:color="auto"/>
                            <w:bottom w:val="none" w:sz="0" w:space="0" w:color="auto"/>
                            <w:right w:val="none" w:sz="0" w:space="0" w:color="auto"/>
                          </w:divBdr>
                          <w:divsChild>
                            <w:div w:id="1888641944">
                              <w:marLeft w:val="0"/>
                              <w:marRight w:val="0"/>
                              <w:marTop w:val="0"/>
                              <w:marBottom w:val="0"/>
                              <w:divBdr>
                                <w:top w:val="none" w:sz="0" w:space="0" w:color="auto"/>
                                <w:left w:val="none" w:sz="0" w:space="0" w:color="auto"/>
                                <w:bottom w:val="none" w:sz="0" w:space="0" w:color="auto"/>
                                <w:right w:val="none" w:sz="0" w:space="0" w:color="auto"/>
                              </w:divBdr>
                              <w:divsChild>
                                <w:div w:id="287663214">
                                  <w:marLeft w:val="0"/>
                                  <w:marRight w:val="0"/>
                                  <w:marTop w:val="0"/>
                                  <w:marBottom w:val="0"/>
                                  <w:divBdr>
                                    <w:top w:val="none" w:sz="0" w:space="0" w:color="auto"/>
                                    <w:left w:val="none" w:sz="0" w:space="0" w:color="auto"/>
                                    <w:bottom w:val="none" w:sz="0" w:space="0" w:color="auto"/>
                                    <w:right w:val="none" w:sz="0" w:space="0" w:color="auto"/>
                                  </w:divBdr>
                                  <w:divsChild>
                                    <w:div w:id="520314593">
                                      <w:marLeft w:val="0"/>
                                      <w:marRight w:val="0"/>
                                      <w:marTop w:val="0"/>
                                      <w:marBottom w:val="45"/>
                                      <w:divBdr>
                                        <w:top w:val="single" w:sz="6" w:space="0" w:color="CCCCCC"/>
                                        <w:left w:val="single" w:sz="6" w:space="0" w:color="CCCCCC"/>
                                        <w:bottom w:val="single" w:sz="6" w:space="0" w:color="CCCCCC"/>
                                        <w:right w:val="single" w:sz="6" w:space="0" w:color="CCCCCC"/>
                                      </w:divBdr>
                                      <w:divsChild>
                                        <w:div w:id="1017804722">
                                          <w:marLeft w:val="0"/>
                                          <w:marRight w:val="0"/>
                                          <w:marTop w:val="0"/>
                                          <w:marBottom w:val="0"/>
                                          <w:divBdr>
                                            <w:top w:val="none" w:sz="0" w:space="0" w:color="auto"/>
                                            <w:left w:val="none" w:sz="0" w:space="0" w:color="auto"/>
                                            <w:bottom w:val="none" w:sz="0" w:space="0" w:color="auto"/>
                                            <w:right w:val="none" w:sz="0" w:space="0" w:color="auto"/>
                                          </w:divBdr>
                                          <w:divsChild>
                                            <w:div w:id="72359663">
                                              <w:marLeft w:val="0"/>
                                              <w:marRight w:val="0"/>
                                              <w:marTop w:val="0"/>
                                              <w:marBottom w:val="0"/>
                                              <w:divBdr>
                                                <w:top w:val="none" w:sz="0" w:space="0" w:color="auto"/>
                                                <w:left w:val="none" w:sz="0" w:space="0" w:color="auto"/>
                                                <w:bottom w:val="none" w:sz="0" w:space="0" w:color="auto"/>
                                                <w:right w:val="none" w:sz="0" w:space="0" w:color="auto"/>
                                              </w:divBdr>
                                              <w:divsChild>
                                                <w:div w:id="409887321">
                                                  <w:marLeft w:val="0"/>
                                                  <w:marRight w:val="0"/>
                                                  <w:marTop w:val="0"/>
                                                  <w:marBottom w:val="0"/>
                                                  <w:divBdr>
                                                    <w:top w:val="none" w:sz="0" w:space="0" w:color="auto"/>
                                                    <w:left w:val="none" w:sz="0" w:space="0" w:color="auto"/>
                                                    <w:bottom w:val="none" w:sz="0" w:space="0" w:color="auto"/>
                                                    <w:right w:val="none" w:sz="0" w:space="0" w:color="auto"/>
                                                  </w:divBdr>
                                                </w:div>
                                                <w:div w:id="1562792026">
                                                  <w:marLeft w:val="0"/>
                                                  <w:marRight w:val="0"/>
                                                  <w:marTop w:val="0"/>
                                                  <w:marBottom w:val="0"/>
                                                  <w:divBdr>
                                                    <w:top w:val="none" w:sz="0" w:space="0" w:color="auto"/>
                                                    <w:left w:val="none" w:sz="0" w:space="0" w:color="auto"/>
                                                    <w:bottom w:val="none" w:sz="0" w:space="0" w:color="auto"/>
                                                    <w:right w:val="none" w:sz="0" w:space="0" w:color="auto"/>
                                                  </w:divBdr>
                                                </w:div>
                                                <w:div w:id="105285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07884">
                      <w:marLeft w:val="0"/>
                      <w:marRight w:val="0"/>
                      <w:marTop w:val="0"/>
                      <w:marBottom w:val="0"/>
                      <w:divBdr>
                        <w:top w:val="none" w:sz="0" w:space="0" w:color="auto"/>
                        <w:left w:val="none" w:sz="0" w:space="0" w:color="auto"/>
                        <w:bottom w:val="none" w:sz="0" w:space="0" w:color="auto"/>
                        <w:right w:val="none" w:sz="0" w:space="0" w:color="auto"/>
                      </w:divBdr>
                      <w:divsChild>
                        <w:div w:id="300617570">
                          <w:marLeft w:val="0"/>
                          <w:marRight w:val="0"/>
                          <w:marTop w:val="0"/>
                          <w:marBottom w:val="0"/>
                          <w:divBdr>
                            <w:top w:val="none" w:sz="0" w:space="0" w:color="auto"/>
                            <w:left w:val="none" w:sz="0" w:space="0" w:color="auto"/>
                            <w:bottom w:val="none" w:sz="0" w:space="0" w:color="auto"/>
                            <w:right w:val="none" w:sz="0" w:space="0" w:color="auto"/>
                          </w:divBdr>
                          <w:divsChild>
                            <w:div w:id="515267244">
                              <w:marLeft w:val="0"/>
                              <w:marRight w:val="0"/>
                              <w:marTop w:val="0"/>
                              <w:marBottom w:val="0"/>
                              <w:divBdr>
                                <w:top w:val="none" w:sz="0" w:space="0" w:color="auto"/>
                                <w:left w:val="none" w:sz="0" w:space="0" w:color="auto"/>
                                <w:bottom w:val="none" w:sz="0" w:space="0" w:color="auto"/>
                                <w:right w:val="none" w:sz="0" w:space="0" w:color="auto"/>
                              </w:divBdr>
                              <w:divsChild>
                                <w:div w:id="1463497726">
                                  <w:marLeft w:val="0"/>
                                  <w:marRight w:val="0"/>
                                  <w:marTop w:val="0"/>
                                  <w:marBottom w:val="0"/>
                                  <w:divBdr>
                                    <w:top w:val="none" w:sz="0" w:space="0" w:color="auto"/>
                                    <w:left w:val="none" w:sz="0" w:space="0" w:color="auto"/>
                                    <w:bottom w:val="none" w:sz="0" w:space="0" w:color="auto"/>
                                    <w:right w:val="none" w:sz="0" w:space="0" w:color="auto"/>
                                  </w:divBdr>
                                  <w:divsChild>
                                    <w:div w:id="1544176136">
                                      <w:marLeft w:val="0"/>
                                      <w:marRight w:val="0"/>
                                      <w:marTop w:val="0"/>
                                      <w:marBottom w:val="45"/>
                                      <w:divBdr>
                                        <w:top w:val="single" w:sz="6" w:space="0" w:color="CCCCCC"/>
                                        <w:left w:val="single" w:sz="6" w:space="0" w:color="CCCCCC"/>
                                        <w:bottom w:val="single" w:sz="6" w:space="0" w:color="CCCCCC"/>
                                        <w:right w:val="single" w:sz="6" w:space="0" w:color="CCCCCC"/>
                                      </w:divBdr>
                                      <w:divsChild>
                                        <w:div w:id="2016613189">
                                          <w:marLeft w:val="0"/>
                                          <w:marRight w:val="0"/>
                                          <w:marTop w:val="0"/>
                                          <w:marBottom w:val="0"/>
                                          <w:divBdr>
                                            <w:top w:val="none" w:sz="0" w:space="0" w:color="auto"/>
                                            <w:left w:val="none" w:sz="0" w:space="0" w:color="auto"/>
                                            <w:bottom w:val="none" w:sz="0" w:space="0" w:color="auto"/>
                                            <w:right w:val="none" w:sz="0" w:space="0" w:color="auto"/>
                                          </w:divBdr>
                                          <w:divsChild>
                                            <w:div w:id="1949239915">
                                              <w:marLeft w:val="0"/>
                                              <w:marRight w:val="0"/>
                                              <w:marTop w:val="0"/>
                                              <w:marBottom w:val="0"/>
                                              <w:divBdr>
                                                <w:top w:val="none" w:sz="0" w:space="0" w:color="auto"/>
                                                <w:left w:val="none" w:sz="0" w:space="0" w:color="auto"/>
                                                <w:bottom w:val="none" w:sz="0" w:space="0" w:color="auto"/>
                                                <w:right w:val="none" w:sz="0" w:space="0" w:color="auto"/>
                                              </w:divBdr>
                                              <w:divsChild>
                                                <w:div w:id="1358384693">
                                                  <w:marLeft w:val="0"/>
                                                  <w:marRight w:val="0"/>
                                                  <w:marTop w:val="0"/>
                                                  <w:marBottom w:val="0"/>
                                                  <w:divBdr>
                                                    <w:top w:val="none" w:sz="0" w:space="0" w:color="auto"/>
                                                    <w:left w:val="none" w:sz="0" w:space="0" w:color="auto"/>
                                                    <w:bottom w:val="none" w:sz="0" w:space="0" w:color="auto"/>
                                                    <w:right w:val="none" w:sz="0" w:space="0" w:color="auto"/>
                                                  </w:divBdr>
                                                </w:div>
                                              </w:divsChild>
                                            </w:div>
                                            <w:div w:id="456604766">
                                              <w:marLeft w:val="0"/>
                                              <w:marRight w:val="0"/>
                                              <w:marTop w:val="0"/>
                                              <w:marBottom w:val="0"/>
                                              <w:divBdr>
                                                <w:top w:val="none" w:sz="0" w:space="0" w:color="auto"/>
                                                <w:left w:val="none" w:sz="0" w:space="0" w:color="auto"/>
                                                <w:bottom w:val="none" w:sz="0" w:space="0" w:color="auto"/>
                                                <w:right w:val="none" w:sz="0" w:space="0" w:color="auto"/>
                                              </w:divBdr>
                                              <w:divsChild>
                                                <w:div w:id="6568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912097">
                      <w:marLeft w:val="0"/>
                      <w:marRight w:val="0"/>
                      <w:marTop w:val="0"/>
                      <w:marBottom w:val="0"/>
                      <w:divBdr>
                        <w:top w:val="none" w:sz="0" w:space="0" w:color="auto"/>
                        <w:left w:val="none" w:sz="0" w:space="0" w:color="auto"/>
                        <w:bottom w:val="none" w:sz="0" w:space="0" w:color="auto"/>
                        <w:right w:val="none" w:sz="0" w:space="0" w:color="auto"/>
                      </w:divBdr>
                      <w:divsChild>
                        <w:div w:id="1801726587">
                          <w:marLeft w:val="0"/>
                          <w:marRight w:val="0"/>
                          <w:marTop w:val="0"/>
                          <w:marBottom w:val="0"/>
                          <w:divBdr>
                            <w:top w:val="none" w:sz="0" w:space="0" w:color="auto"/>
                            <w:left w:val="none" w:sz="0" w:space="0" w:color="auto"/>
                            <w:bottom w:val="none" w:sz="0" w:space="0" w:color="auto"/>
                            <w:right w:val="none" w:sz="0" w:space="0" w:color="auto"/>
                          </w:divBdr>
                          <w:divsChild>
                            <w:div w:id="288051228">
                              <w:marLeft w:val="0"/>
                              <w:marRight w:val="0"/>
                              <w:marTop w:val="0"/>
                              <w:marBottom w:val="0"/>
                              <w:divBdr>
                                <w:top w:val="none" w:sz="0" w:space="0" w:color="auto"/>
                                <w:left w:val="none" w:sz="0" w:space="0" w:color="auto"/>
                                <w:bottom w:val="none" w:sz="0" w:space="0" w:color="auto"/>
                                <w:right w:val="none" w:sz="0" w:space="0" w:color="auto"/>
                              </w:divBdr>
                              <w:divsChild>
                                <w:div w:id="1582133713">
                                  <w:marLeft w:val="0"/>
                                  <w:marRight w:val="0"/>
                                  <w:marTop w:val="0"/>
                                  <w:marBottom w:val="0"/>
                                  <w:divBdr>
                                    <w:top w:val="none" w:sz="0" w:space="0" w:color="auto"/>
                                    <w:left w:val="none" w:sz="0" w:space="0" w:color="auto"/>
                                    <w:bottom w:val="none" w:sz="0" w:space="0" w:color="auto"/>
                                    <w:right w:val="none" w:sz="0" w:space="0" w:color="auto"/>
                                  </w:divBdr>
                                  <w:divsChild>
                                    <w:div w:id="882710172">
                                      <w:marLeft w:val="0"/>
                                      <w:marRight w:val="0"/>
                                      <w:marTop w:val="0"/>
                                      <w:marBottom w:val="45"/>
                                      <w:divBdr>
                                        <w:top w:val="single" w:sz="6" w:space="0" w:color="CCCCCC"/>
                                        <w:left w:val="single" w:sz="6" w:space="0" w:color="CCCCCC"/>
                                        <w:bottom w:val="single" w:sz="6" w:space="0" w:color="CCCCCC"/>
                                        <w:right w:val="single" w:sz="6" w:space="0" w:color="CCCCCC"/>
                                      </w:divBdr>
                                      <w:divsChild>
                                        <w:div w:id="281814767">
                                          <w:marLeft w:val="0"/>
                                          <w:marRight w:val="0"/>
                                          <w:marTop w:val="0"/>
                                          <w:marBottom w:val="0"/>
                                          <w:divBdr>
                                            <w:top w:val="none" w:sz="0" w:space="0" w:color="auto"/>
                                            <w:left w:val="none" w:sz="0" w:space="0" w:color="auto"/>
                                            <w:bottom w:val="none" w:sz="0" w:space="0" w:color="auto"/>
                                            <w:right w:val="none" w:sz="0" w:space="0" w:color="auto"/>
                                          </w:divBdr>
                                          <w:divsChild>
                                            <w:div w:id="1681081252">
                                              <w:marLeft w:val="0"/>
                                              <w:marRight w:val="0"/>
                                              <w:marTop w:val="0"/>
                                              <w:marBottom w:val="0"/>
                                              <w:divBdr>
                                                <w:top w:val="none" w:sz="0" w:space="0" w:color="auto"/>
                                                <w:left w:val="none" w:sz="0" w:space="0" w:color="auto"/>
                                                <w:bottom w:val="none" w:sz="0" w:space="0" w:color="auto"/>
                                                <w:right w:val="none" w:sz="0" w:space="0" w:color="auto"/>
                                              </w:divBdr>
                                              <w:divsChild>
                                                <w:div w:id="996541089">
                                                  <w:marLeft w:val="0"/>
                                                  <w:marRight w:val="0"/>
                                                  <w:marTop w:val="0"/>
                                                  <w:marBottom w:val="0"/>
                                                  <w:divBdr>
                                                    <w:top w:val="none" w:sz="0" w:space="0" w:color="auto"/>
                                                    <w:left w:val="none" w:sz="0" w:space="0" w:color="auto"/>
                                                    <w:bottom w:val="none" w:sz="0" w:space="0" w:color="auto"/>
                                                    <w:right w:val="none" w:sz="0" w:space="0" w:color="auto"/>
                                                  </w:divBdr>
                                                </w:div>
                                                <w:div w:id="587735537">
                                                  <w:marLeft w:val="0"/>
                                                  <w:marRight w:val="0"/>
                                                  <w:marTop w:val="0"/>
                                                  <w:marBottom w:val="0"/>
                                                  <w:divBdr>
                                                    <w:top w:val="none" w:sz="0" w:space="0" w:color="auto"/>
                                                    <w:left w:val="none" w:sz="0" w:space="0" w:color="auto"/>
                                                    <w:bottom w:val="none" w:sz="0" w:space="0" w:color="auto"/>
                                                    <w:right w:val="none" w:sz="0" w:space="0" w:color="auto"/>
                                                  </w:divBdr>
                                                </w:div>
                                                <w:div w:id="8154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612988">
                  <w:marLeft w:val="0"/>
                  <w:marRight w:val="0"/>
                  <w:marTop w:val="0"/>
                  <w:marBottom w:val="0"/>
                  <w:divBdr>
                    <w:top w:val="none" w:sz="0" w:space="0" w:color="auto"/>
                    <w:left w:val="none" w:sz="0" w:space="0" w:color="auto"/>
                    <w:bottom w:val="none" w:sz="0" w:space="0" w:color="auto"/>
                    <w:right w:val="none" w:sz="0" w:space="0" w:color="auto"/>
                  </w:divBdr>
                  <w:divsChild>
                    <w:div w:id="1283220734">
                      <w:marLeft w:val="0"/>
                      <w:marRight w:val="0"/>
                      <w:marTop w:val="615"/>
                      <w:marBottom w:val="855"/>
                      <w:divBdr>
                        <w:top w:val="none" w:sz="0" w:space="0" w:color="auto"/>
                        <w:left w:val="none" w:sz="0" w:space="0" w:color="auto"/>
                        <w:bottom w:val="none" w:sz="0" w:space="0" w:color="auto"/>
                        <w:right w:val="none" w:sz="0" w:space="0" w:color="auto"/>
                      </w:divBdr>
                      <w:divsChild>
                        <w:div w:id="225533864">
                          <w:marLeft w:val="0"/>
                          <w:marRight w:val="0"/>
                          <w:marTop w:val="0"/>
                          <w:marBottom w:val="0"/>
                          <w:divBdr>
                            <w:top w:val="none" w:sz="0" w:space="0" w:color="auto"/>
                            <w:left w:val="none" w:sz="0" w:space="0" w:color="auto"/>
                            <w:bottom w:val="none" w:sz="0" w:space="0" w:color="auto"/>
                            <w:right w:val="none" w:sz="0" w:space="0" w:color="auto"/>
                          </w:divBdr>
                          <w:divsChild>
                            <w:div w:id="1710687600">
                              <w:marLeft w:val="0"/>
                              <w:marRight w:val="0"/>
                              <w:marTop w:val="0"/>
                              <w:marBottom w:val="0"/>
                              <w:divBdr>
                                <w:top w:val="none" w:sz="0" w:space="0" w:color="auto"/>
                                <w:left w:val="none" w:sz="0" w:space="0" w:color="auto"/>
                                <w:bottom w:val="none" w:sz="0" w:space="0" w:color="auto"/>
                                <w:right w:val="none" w:sz="0" w:space="0" w:color="auto"/>
                              </w:divBdr>
                            </w:div>
                            <w:div w:id="18444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7657">
                      <w:marLeft w:val="0"/>
                      <w:marRight w:val="0"/>
                      <w:marTop w:val="0"/>
                      <w:marBottom w:val="0"/>
                      <w:divBdr>
                        <w:top w:val="none" w:sz="0" w:space="0" w:color="auto"/>
                        <w:left w:val="none" w:sz="0" w:space="0" w:color="auto"/>
                        <w:bottom w:val="none" w:sz="0" w:space="0" w:color="auto"/>
                        <w:right w:val="none" w:sz="0" w:space="0" w:color="auto"/>
                      </w:divBdr>
                      <w:divsChild>
                        <w:div w:id="256716067">
                          <w:marLeft w:val="0"/>
                          <w:marRight w:val="0"/>
                          <w:marTop w:val="0"/>
                          <w:marBottom w:val="0"/>
                          <w:divBdr>
                            <w:top w:val="none" w:sz="0" w:space="0" w:color="auto"/>
                            <w:left w:val="none" w:sz="0" w:space="0" w:color="auto"/>
                            <w:bottom w:val="none" w:sz="0" w:space="0" w:color="auto"/>
                            <w:right w:val="none" w:sz="0" w:space="0" w:color="auto"/>
                          </w:divBdr>
                          <w:divsChild>
                            <w:div w:id="398795346">
                              <w:marLeft w:val="0"/>
                              <w:marRight w:val="0"/>
                              <w:marTop w:val="0"/>
                              <w:marBottom w:val="0"/>
                              <w:divBdr>
                                <w:top w:val="none" w:sz="0" w:space="0" w:color="auto"/>
                                <w:left w:val="none" w:sz="0" w:space="0" w:color="auto"/>
                                <w:bottom w:val="none" w:sz="0" w:space="0" w:color="auto"/>
                                <w:right w:val="none" w:sz="0" w:space="0" w:color="auto"/>
                              </w:divBdr>
                              <w:divsChild>
                                <w:div w:id="785856113">
                                  <w:marLeft w:val="0"/>
                                  <w:marRight w:val="0"/>
                                  <w:marTop w:val="0"/>
                                  <w:marBottom w:val="0"/>
                                  <w:divBdr>
                                    <w:top w:val="none" w:sz="0" w:space="0" w:color="auto"/>
                                    <w:left w:val="none" w:sz="0" w:space="0" w:color="auto"/>
                                    <w:bottom w:val="none" w:sz="0" w:space="0" w:color="auto"/>
                                    <w:right w:val="none" w:sz="0" w:space="0" w:color="auto"/>
                                  </w:divBdr>
                                  <w:divsChild>
                                    <w:div w:id="59792040">
                                      <w:marLeft w:val="0"/>
                                      <w:marRight w:val="0"/>
                                      <w:marTop w:val="0"/>
                                      <w:marBottom w:val="0"/>
                                      <w:divBdr>
                                        <w:top w:val="none" w:sz="0" w:space="0" w:color="auto"/>
                                        <w:left w:val="none" w:sz="0" w:space="0" w:color="auto"/>
                                        <w:bottom w:val="none" w:sz="0" w:space="0" w:color="auto"/>
                                        <w:right w:val="none" w:sz="0" w:space="0" w:color="auto"/>
                                      </w:divBdr>
                                    </w:div>
                                    <w:div w:id="20448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74323">
                              <w:marLeft w:val="0"/>
                              <w:marRight w:val="0"/>
                              <w:marTop w:val="0"/>
                              <w:marBottom w:val="0"/>
                              <w:divBdr>
                                <w:top w:val="none" w:sz="0" w:space="0" w:color="auto"/>
                                <w:left w:val="none" w:sz="0" w:space="0" w:color="auto"/>
                                <w:bottom w:val="none" w:sz="0" w:space="0" w:color="auto"/>
                                <w:right w:val="none" w:sz="0" w:space="0" w:color="auto"/>
                              </w:divBdr>
                              <w:divsChild>
                                <w:div w:id="737635038">
                                  <w:marLeft w:val="0"/>
                                  <w:marRight w:val="0"/>
                                  <w:marTop w:val="0"/>
                                  <w:marBottom w:val="0"/>
                                  <w:divBdr>
                                    <w:top w:val="none" w:sz="0" w:space="0" w:color="auto"/>
                                    <w:left w:val="none" w:sz="0" w:space="0" w:color="auto"/>
                                    <w:bottom w:val="none" w:sz="0" w:space="0" w:color="auto"/>
                                    <w:right w:val="none" w:sz="0" w:space="0" w:color="auto"/>
                                  </w:divBdr>
                                </w:div>
                                <w:div w:id="915361563">
                                  <w:marLeft w:val="0"/>
                                  <w:marRight w:val="0"/>
                                  <w:marTop w:val="0"/>
                                  <w:marBottom w:val="0"/>
                                  <w:divBdr>
                                    <w:top w:val="none" w:sz="0" w:space="0" w:color="auto"/>
                                    <w:left w:val="none" w:sz="0" w:space="0" w:color="auto"/>
                                    <w:bottom w:val="none" w:sz="0" w:space="0" w:color="auto"/>
                                    <w:right w:val="none" w:sz="0" w:space="0" w:color="auto"/>
                                  </w:divBdr>
                                  <w:divsChild>
                                    <w:div w:id="20211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3584">
                              <w:marLeft w:val="0"/>
                              <w:marRight w:val="0"/>
                              <w:marTop w:val="0"/>
                              <w:marBottom w:val="0"/>
                              <w:divBdr>
                                <w:top w:val="none" w:sz="0" w:space="0" w:color="auto"/>
                                <w:left w:val="none" w:sz="0" w:space="0" w:color="auto"/>
                                <w:bottom w:val="none" w:sz="0" w:space="0" w:color="auto"/>
                                <w:right w:val="none" w:sz="0" w:space="0" w:color="auto"/>
                              </w:divBdr>
                              <w:divsChild>
                                <w:div w:id="1572344952">
                                  <w:marLeft w:val="0"/>
                                  <w:marRight w:val="0"/>
                                  <w:marTop w:val="0"/>
                                  <w:marBottom w:val="0"/>
                                  <w:divBdr>
                                    <w:top w:val="none" w:sz="0" w:space="0" w:color="auto"/>
                                    <w:left w:val="none" w:sz="0" w:space="0" w:color="auto"/>
                                    <w:bottom w:val="none" w:sz="0" w:space="0" w:color="auto"/>
                                    <w:right w:val="none" w:sz="0" w:space="0" w:color="auto"/>
                                  </w:divBdr>
                                </w:div>
                                <w:div w:id="1774935438">
                                  <w:marLeft w:val="0"/>
                                  <w:marRight w:val="0"/>
                                  <w:marTop w:val="0"/>
                                  <w:marBottom w:val="0"/>
                                  <w:divBdr>
                                    <w:top w:val="none" w:sz="0" w:space="0" w:color="auto"/>
                                    <w:left w:val="none" w:sz="0" w:space="0" w:color="auto"/>
                                    <w:bottom w:val="none" w:sz="0" w:space="0" w:color="auto"/>
                                    <w:right w:val="none" w:sz="0" w:space="0" w:color="auto"/>
                                  </w:divBdr>
                                  <w:divsChild>
                                    <w:div w:id="10752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9157">
                              <w:marLeft w:val="0"/>
                              <w:marRight w:val="0"/>
                              <w:marTop w:val="0"/>
                              <w:marBottom w:val="0"/>
                              <w:divBdr>
                                <w:top w:val="none" w:sz="0" w:space="0" w:color="auto"/>
                                <w:left w:val="none" w:sz="0" w:space="0" w:color="auto"/>
                                <w:bottom w:val="none" w:sz="0" w:space="0" w:color="auto"/>
                                <w:right w:val="none" w:sz="0" w:space="0" w:color="auto"/>
                              </w:divBdr>
                              <w:divsChild>
                                <w:div w:id="898050084">
                                  <w:marLeft w:val="0"/>
                                  <w:marRight w:val="0"/>
                                  <w:marTop w:val="0"/>
                                  <w:marBottom w:val="0"/>
                                  <w:divBdr>
                                    <w:top w:val="none" w:sz="0" w:space="0" w:color="auto"/>
                                    <w:left w:val="none" w:sz="0" w:space="0" w:color="auto"/>
                                    <w:bottom w:val="none" w:sz="0" w:space="0" w:color="auto"/>
                                    <w:right w:val="none" w:sz="0" w:space="0" w:color="auto"/>
                                  </w:divBdr>
                                </w:div>
                                <w:div w:id="973296960">
                                  <w:marLeft w:val="0"/>
                                  <w:marRight w:val="0"/>
                                  <w:marTop w:val="0"/>
                                  <w:marBottom w:val="0"/>
                                  <w:divBdr>
                                    <w:top w:val="none" w:sz="0" w:space="0" w:color="auto"/>
                                    <w:left w:val="none" w:sz="0" w:space="0" w:color="auto"/>
                                    <w:bottom w:val="none" w:sz="0" w:space="0" w:color="auto"/>
                                    <w:right w:val="none" w:sz="0" w:space="0" w:color="auto"/>
                                  </w:divBdr>
                                  <w:divsChild>
                                    <w:div w:id="2981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86355">
                              <w:marLeft w:val="0"/>
                              <w:marRight w:val="0"/>
                              <w:marTop w:val="0"/>
                              <w:marBottom w:val="0"/>
                              <w:divBdr>
                                <w:top w:val="none" w:sz="0" w:space="0" w:color="auto"/>
                                <w:left w:val="none" w:sz="0" w:space="0" w:color="auto"/>
                                <w:bottom w:val="none" w:sz="0" w:space="0" w:color="auto"/>
                                <w:right w:val="none" w:sz="0" w:space="0" w:color="auto"/>
                              </w:divBdr>
                              <w:divsChild>
                                <w:div w:id="1449081651">
                                  <w:marLeft w:val="0"/>
                                  <w:marRight w:val="0"/>
                                  <w:marTop w:val="0"/>
                                  <w:marBottom w:val="0"/>
                                  <w:divBdr>
                                    <w:top w:val="none" w:sz="0" w:space="0" w:color="auto"/>
                                    <w:left w:val="none" w:sz="0" w:space="0" w:color="auto"/>
                                    <w:bottom w:val="none" w:sz="0" w:space="0" w:color="auto"/>
                                    <w:right w:val="none" w:sz="0" w:space="0" w:color="auto"/>
                                  </w:divBdr>
                                </w:div>
                                <w:div w:id="1030300707">
                                  <w:marLeft w:val="0"/>
                                  <w:marRight w:val="0"/>
                                  <w:marTop w:val="0"/>
                                  <w:marBottom w:val="0"/>
                                  <w:divBdr>
                                    <w:top w:val="none" w:sz="0" w:space="0" w:color="auto"/>
                                    <w:left w:val="none" w:sz="0" w:space="0" w:color="auto"/>
                                    <w:bottom w:val="none" w:sz="0" w:space="0" w:color="auto"/>
                                    <w:right w:val="none" w:sz="0" w:space="0" w:color="auto"/>
                                  </w:divBdr>
                                  <w:divsChild>
                                    <w:div w:id="7027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59158">
                          <w:marLeft w:val="0"/>
                          <w:marRight w:val="0"/>
                          <w:marTop w:val="90"/>
                          <w:marBottom w:val="0"/>
                          <w:divBdr>
                            <w:top w:val="none" w:sz="0" w:space="0" w:color="auto"/>
                            <w:left w:val="none" w:sz="0" w:space="0" w:color="auto"/>
                            <w:bottom w:val="none" w:sz="0" w:space="0" w:color="auto"/>
                            <w:right w:val="none" w:sz="0" w:space="0" w:color="auto"/>
                          </w:divBdr>
                          <w:divsChild>
                            <w:div w:id="1919242728">
                              <w:marLeft w:val="0"/>
                              <w:marRight w:val="0"/>
                              <w:marTop w:val="0"/>
                              <w:marBottom w:val="0"/>
                              <w:divBdr>
                                <w:top w:val="none" w:sz="0" w:space="0" w:color="auto"/>
                                <w:left w:val="none" w:sz="0" w:space="0" w:color="auto"/>
                                <w:bottom w:val="none" w:sz="0" w:space="0" w:color="auto"/>
                                <w:right w:val="none" w:sz="0" w:space="0" w:color="auto"/>
                              </w:divBdr>
                              <w:divsChild>
                                <w:div w:id="448092793">
                                  <w:marLeft w:val="0"/>
                                  <w:marRight w:val="0"/>
                                  <w:marTop w:val="0"/>
                                  <w:marBottom w:val="0"/>
                                  <w:divBdr>
                                    <w:top w:val="none" w:sz="0" w:space="0" w:color="auto"/>
                                    <w:left w:val="none" w:sz="0" w:space="0" w:color="auto"/>
                                    <w:bottom w:val="none" w:sz="0" w:space="0" w:color="auto"/>
                                    <w:right w:val="none" w:sz="0" w:space="0" w:color="auto"/>
                                  </w:divBdr>
                                </w:div>
                              </w:divsChild>
                            </w:div>
                            <w:div w:id="2052456623">
                              <w:marLeft w:val="0"/>
                              <w:marRight w:val="0"/>
                              <w:marTop w:val="0"/>
                              <w:marBottom w:val="0"/>
                              <w:divBdr>
                                <w:top w:val="none" w:sz="0" w:space="0" w:color="auto"/>
                                <w:left w:val="none" w:sz="0" w:space="0" w:color="auto"/>
                                <w:bottom w:val="none" w:sz="0" w:space="0" w:color="auto"/>
                                <w:right w:val="none" w:sz="0" w:space="0" w:color="auto"/>
                              </w:divBdr>
                              <w:divsChild>
                                <w:div w:id="13790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7395">
                          <w:marLeft w:val="0"/>
                          <w:marRight w:val="0"/>
                          <w:marTop w:val="0"/>
                          <w:marBottom w:val="0"/>
                          <w:divBdr>
                            <w:top w:val="none" w:sz="0" w:space="0" w:color="auto"/>
                            <w:left w:val="none" w:sz="0" w:space="0" w:color="auto"/>
                            <w:bottom w:val="none" w:sz="0" w:space="0" w:color="auto"/>
                            <w:right w:val="none" w:sz="0" w:space="0" w:color="auto"/>
                          </w:divBdr>
                        </w:div>
                      </w:divsChild>
                    </w:div>
                    <w:div w:id="891960764">
                      <w:marLeft w:val="0"/>
                      <w:marRight w:val="0"/>
                      <w:marTop w:val="90"/>
                      <w:marBottom w:val="0"/>
                      <w:divBdr>
                        <w:top w:val="none" w:sz="0" w:space="0" w:color="auto"/>
                        <w:left w:val="none" w:sz="0" w:space="0" w:color="auto"/>
                        <w:bottom w:val="none" w:sz="0" w:space="0" w:color="auto"/>
                        <w:right w:val="none" w:sz="0" w:space="0" w:color="auto"/>
                      </w:divBdr>
                      <w:divsChild>
                        <w:div w:id="552697584">
                          <w:marLeft w:val="0"/>
                          <w:marRight w:val="0"/>
                          <w:marTop w:val="0"/>
                          <w:marBottom w:val="0"/>
                          <w:divBdr>
                            <w:top w:val="none" w:sz="0" w:space="0" w:color="auto"/>
                            <w:left w:val="none" w:sz="0" w:space="0" w:color="auto"/>
                            <w:bottom w:val="none" w:sz="0" w:space="0" w:color="auto"/>
                            <w:right w:val="none" w:sz="0" w:space="0" w:color="auto"/>
                          </w:divBdr>
                        </w:div>
                        <w:div w:id="1716157587">
                          <w:marLeft w:val="0"/>
                          <w:marRight w:val="0"/>
                          <w:marTop w:val="0"/>
                          <w:marBottom w:val="0"/>
                          <w:divBdr>
                            <w:top w:val="none" w:sz="0" w:space="0" w:color="auto"/>
                            <w:left w:val="none" w:sz="0" w:space="0" w:color="auto"/>
                            <w:bottom w:val="none" w:sz="0" w:space="0" w:color="auto"/>
                            <w:right w:val="none" w:sz="0" w:space="0" w:color="auto"/>
                          </w:divBdr>
                          <w:divsChild>
                            <w:div w:id="239607549">
                              <w:marLeft w:val="0"/>
                              <w:marRight w:val="0"/>
                              <w:marTop w:val="180"/>
                              <w:marBottom w:val="75"/>
                              <w:divBdr>
                                <w:top w:val="none" w:sz="0" w:space="0" w:color="auto"/>
                                <w:left w:val="none" w:sz="0" w:space="0" w:color="auto"/>
                                <w:bottom w:val="none" w:sz="0" w:space="0" w:color="auto"/>
                                <w:right w:val="none" w:sz="0" w:space="0" w:color="auto"/>
                              </w:divBdr>
                            </w:div>
                          </w:divsChild>
                        </w:div>
                      </w:divsChild>
                    </w:div>
                    <w:div w:id="2077819550">
                      <w:marLeft w:val="0"/>
                      <w:marRight w:val="0"/>
                      <w:marTop w:val="300"/>
                      <w:marBottom w:val="0"/>
                      <w:divBdr>
                        <w:top w:val="none" w:sz="0" w:space="0" w:color="auto"/>
                        <w:left w:val="none" w:sz="0" w:space="0" w:color="auto"/>
                        <w:bottom w:val="none" w:sz="0" w:space="0" w:color="auto"/>
                        <w:right w:val="none" w:sz="0" w:space="0" w:color="auto"/>
                      </w:divBdr>
                      <w:divsChild>
                        <w:div w:id="14771560">
                          <w:marLeft w:val="0"/>
                          <w:marRight w:val="0"/>
                          <w:marTop w:val="0"/>
                          <w:marBottom w:val="0"/>
                          <w:divBdr>
                            <w:top w:val="none" w:sz="0" w:space="0" w:color="auto"/>
                            <w:left w:val="none" w:sz="0" w:space="0" w:color="auto"/>
                            <w:bottom w:val="none" w:sz="0" w:space="0" w:color="auto"/>
                            <w:right w:val="none" w:sz="0" w:space="0" w:color="auto"/>
                          </w:divBdr>
                          <w:divsChild>
                            <w:div w:id="1959332538">
                              <w:marLeft w:val="0"/>
                              <w:marRight w:val="0"/>
                              <w:marTop w:val="0"/>
                              <w:marBottom w:val="0"/>
                              <w:divBdr>
                                <w:top w:val="none" w:sz="0" w:space="0" w:color="auto"/>
                                <w:left w:val="none" w:sz="0" w:space="0" w:color="auto"/>
                                <w:bottom w:val="none" w:sz="0" w:space="0" w:color="auto"/>
                                <w:right w:val="none" w:sz="0" w:space="0" w:color="auto"/>
                              </w:divBdr>
                              <w:divsChild>
                                <w:div w:id="640884334">
                                  <w:marLeft w:val="0"/>
                                  <w:marRight w:val="0"/>
                                  <w:marTop w:val="0"/>
                                  <w:marBottom w:val="0"/>
                                  <w:divBdr>
                                    <w:top w:val="none" w:sz="0" w:space="0" w:color="auto"/>
                                    <w:left w:val="none" w:sz="0" w:space="0" w:color="auto"/>
                                    <w:bottom w:val="none" w:sz="0" w:space="0" w:color="auto"/>
                                    <w:right w:val="none" w:sz="0" w:space="0" w:color="auto"/>
                                  </w:divBdr>
                                  <w:divsChild>
                                    <w:div w:id="19454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6605">
                              <w:marLeft w:val="0"/>
                              <w:marRight w:val="0"/>
                              <w:marTop w:val="0"/>
                              <w:marBottom w:val="0"/>
                              <w:divBdr>
                                <w:top w:val="none" w:sz="0" w:space="0" w:color="auto"/>
                                <w:left w:val="none" w:sz="0" w:space="0" w:color="auto"/>
                                <w:bottom w:val="none" w:sz="0" w:space="0" w:color="auto"/>
                                <w:right w:val="none" w:sz="0" w:space="0" w:color="auto"/>
                              </w:divBdr>
                              <w:divsChild>
                                <w:div w:id="1615134977">
                                  <w:marLeft w:val="0"/>
                                  <w:marRight w:val="0"/>
                                  <w:marTop w:val="0"/>
                                  <w:marBottom w:val="0"/>
                                  <w:divBdr>
                                    <w:top w:val="none" w:sz="0" w:space="0" w:color="auto"/>
                                    <w:left w:val="none" w:sz="0" w:space="0" w:color="auto"/>
                                    <w:bottom w:val="none" w:sz="0" w:space="0" w:color="auto"/>
                                    <w:right w:val="none" w:sz="0" w:space="0" w:color="auto"/>
                                  </w:divBdr>
                                  <w:divsChild>
                                    <w:div w:id="35141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12369">
                              <w:marLeft w:val="0"/>
                              <w:marRight w:val="0"/>
                              <w:marTop w:val="0"/>
                              <w:marBottom w:val="0"/>
                              <w:divBdr>
                                <w:top w:val="none" w:sz="0" w:space="0" w:color="auto"/>
                                <w:left w:val="none" w:sz="0" w:space="0" w:color="auto"/>
                                <w:bottom w:val="none" w:sz="0" w:space="0" w:color="auto"/>
                                <w:right w:val="none" w:sz="0" w:space="0" w:color="auto"/>
                              </w:divBdr>
                              <w:divsChild>
                                <w:div w:id="913274653">
                                  <w:marLeft w:val="0"/>
                                  <w:marRight w:val="0"/>
                                  <w:marTop w:val="0"/>
                                  <w:marBottom w:val="0"/>
                                  <w:divBdr>
                                    <w:top w:val="none" w:sz="0" w:space="0" w:color="auto"/>
                                    <w:left w:val="none" w:sz="0" w:space="0" w:color="auto"/>
                                    <w:bottom w:val="none" w:sz="0" w:space="0" w:color="auto"/>
                                    <w:right w:val="none" w:sz="0" w:space="0" w:color="auto"/>
                                  </w:divBdr>
                                  <w:divsChild>
                                    <w:div w:id="7833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06830">
                              <w:marLeft w:val="0"/>
                              <w:marRight w:val="0"/>
                              <w:marTop w:val="0"/>
                              <w:marBottom w:val="0"/>
                              <w:divBdr>
                                <w:top w:val="none" w:sz="0" w:space="0" w:color="auto"/>
                                <w:left w:val="none" w:sz="0" w:space="0" w:color="auto"/>
                                <w:bottom w:val="none" w:sz="0" w:space="0" w:color="auto"/>
                                <w:right w:val="none" w:sz="0" w:space="0" w:color="auto"/>
                              </w:divBdr>
                              <w:divsChild>
                                <w:div w:id="993029679">
                                  <w:marLeft w:val="0"/>
                                  <w:marRight w:val="0"/>
                                  <w:marTop w:val="0"/>
                                  <w:marBottom w:val="0"/>
                                  <w:divBdr>
                                    <w:top w:val="none" w:sz="0" w:space="0" w:color="auto"/>
                                    <w:left w:val="none" w:sz="0" w:space="0" w:color="auto"/>
                                    <w:bottom w:val="none" w:sz="0" w:space="0" w:color="auto"/>
                                    <w:right w:val="none" w:sz="0" w:space="0" w:color="auto"/>
                                  </w:divBdr>
                                  <w:divsChild>
                                    <w:div w:id="18375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6018">
                              <w:marLeft w:val="0"/>
                              <w:marRight w:val="0"/>
                              <w:marTop w:val="0"/>
                              <w:marBottom w:val="0"/>
                              <w:divBdr>
                                <w:top w:val="none" w:sz="0" w:space="0" w:color="auto"/>
                                <w:left w:val="none" w:sz="0" w:space="0" w:color="auto"/>
                                <w:bottom w:val="none" w:sz="0" w:space="0" w:color="auto"/>
                                <w:right w:val="none" w:sz="0" w:space="0" w:color="auto"/>
                              </w:divBdr>
                              <w:divsChild>
                                <w:div w:id="1245381537">
                                  <w:marLeft w:val="0"/>
                                  <w:marRight w:val="0"/>
                                  <w:marTop w:val="0"/>
                                  <w:marBottom w:val="0"/>
                                  <w:divBdr>
                                    <w:top w:val="none" w:sz="0" w:space="0" w:color="auto"/>
                                    <w:left w:val="none" w:sz="0" w:space="0" w:color="auto"/>
                                    <w:bottom w:val="none" w:sz="0" w:space="0" w:color="auto"/>
                                    <w:right w:val="none" w:sz="0" w:space="0" w:color="auto"/>
                                  </w:divBdr>
                                  <w:divsChild>
                                    <w:div w:id="37501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47021">
                      <w:marLeft w:val="0"/>
                      <w:marRight w:val="0"/>
                      <w:marTop w:val="0"/>
                      <w:marBottom w:val="0"/>
                      <w:divBdr>
                        <w:top w:val="none" w:sz="0" w:space="0" w:color="auto"/>
                        <w:left w:val="none" w:sz="0" w:space="0" w:color="auto"/>
                        <w:bottom w:val="none" w:sz="0" w:space="0" w:color="auto"/>
                        <w:right w:val="none" w:sz="0" w:space="0" w:color="auto"/>
                      </w:divBdr>
                      <w:divsChild>
                        <w:div w:id="1498695306">
                          <w:marLeft w:val="0"/>
                          <w:marRight w:val="0"/>
                          <w:marTop w:val="615"/>
                          <w:marBottom w:val="855"/>
                          <w:divBdr>
                            <w:top w:val="none" w:sz="0" w:space="0" w:color="auto"/>
                            <w:left w:val="none" w:sz="0" w:space="0" w:color="auto"/>
                            <w:bottom w:val="none" w:sz="0" w:space="0" w:color="auto"/>
                            <w:right w:val="none" w:sz="0" w:space="0" w:color="auto"/>
                          </w:divBdr>
                          <w:divsChild>
                            <w:div w:id="1231961281">
                              <w:marLeft w:val="0"/>
                              <w:marRight w:val="0"/>
                              <w:marTop w:val="0"/>
                              <w:marBottom w:val="0"/>
                              <w:divBdr>
                                <w:top w:val="none" w:sz="0" w:space="0" w:color="auto"/>
                                <w:left w:val="none" w:sz="0" w:space="0" w:color="auto"/>
                                <w:bottom w:val="none" w:sz="0" w:space="0" w:color="auto"/>
                                <w:right w:val="none" w:sz="0" w:space="0" w:color="auto"/>
                              </w:divBdr>
                              <w:divsChild>
                                <w:div w:id="2076736146">
                                  <w:marLeft w:val="0"/>
                                  <w:marRight w:val="0"/>
                                  <w:marTop w:val="0"/>
                                  <w:marBottom w:val="0"/>
                                  <w:divBdr>
                                    <w:top w:val="none" w:sz="0" w:space="0" w:color="auto"/>
                                    <w:left w:val="none" w:sz="0" w:space="0" w:color="auto"/>
                                    <w:bottom w:val="none" w:sz="0" w:space="0" w:color="auto"/>
                                    <w:right w:val="none" w:sz="0" w:space="0" w:color="auto"/>
                                  </w:divBdr>
                                </w:div>
                                <w:div w:id="418865724">
                                  <w:marLeft w:val="0"/>
                                  <w:marRight w:val="0"/>
                                  <w:marTop w:val="0"/>
                                  <w:marBottom w:val="0"/>
                                  <w:divBdr>
                                    <w:top w:val="none" w:sz="0" w:space="0" w:color="auto"/>
                                    <w:left w:val="none" w:sz="0" w:space="0" w:color="auto"/>
                                    <w:bottom w:val="none" w:sz="0" w:space="0" w:color="auto"/>
                                    <w:right w:val="none" w:sz="0" w:space="0" w:color="auto"/>
                                  </w:divBdr>
                                  <w:divsChild>
                                    <w:div w:id="245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347662">
          <w:marLeft w:val="0"/>
          <w:marRight w:val="0"/>
          <w:marTop w:val="100"/>
          <w:marBottom w:val="100"/>
          <w:divBdr>
            <w:top w:val="none" w:sz="0" w:space="0" w:color="auto"/>
            <w:left w:val="none" w:sz="0" w:space="0" w:color="auto"/>
            <w:bottom w:val="none" w:sz="0" w:space="0" w:color="auto"/>
            <w:right w:val="none" w:sz="0" w:space="0" w:color="auto"/>
          </w:divBdr>
          <w:divsChild>
            <w:div w:id="1365669374">
              <w:marLeft w:val="0"/>
              <w:marRight w:val="0"/>
              <w:marTop w:val="0"/>
              <w:marBottom w:val="0"/>
              <w:divBdr>
                <w:top w:val="none" w:sz="0" w:space="0" w:color="auto"/>
                <w:left w:val="none" w:sz="0" w:space="0" w:color="auto"/>
                <w:bottom w:val="none" w:sz="0" w:space="0" w:color="auto"/>
                <w:right w:val="none" w:sz="0" w:space="0" w:color="auto"/>
              </w:divBdr>
            </w:div>
          </w:divsChild>
        </w:div>
        <w:div w:id="2056853450">
          <w:marLeft w:val="0"/>
          <w:marRight w:val="0"/>
          <w:marTop w:val="100"/>
          <w:marBottom w:val="100"/>
          <w:divBdr>
            <w:top w:val="none" w:sz="0" w:space="0" w:color="auto"/>
            <w:left w:val="none" w:sz="0" w:space="0" w:color="auto"/>
            <w:bottom w:val="none" w:sz="0" w:space="0" w:color="auto"/>
            <w:right w:val="none" w:sz="0" w:space="0" w:color="auto"/>
          </w:divBdr>
          <w:divsChild>
            <w:div w:id="2058552824">
              <w:marLeft w:val="0"/>
              <w:marRight w:val="0"/>
              <w:marTop w:val="0"/>
              <w:marBottom w:val="0"/>
              <w:divBdr>
                <w:top w:val="none" w:sz="0" w:space="0" w:color="auto"/>
                <w:left w:val="none" w:sz="0" w:space="0" w:color="auto"/>
                <w:bottom w:val="none" w:sz="0" w:space="0" w:color="auto"/>
                <w:right w:val="none" w:sz="0" w:space="0" w:color="auto"/>
              </w:divBdr>
            </w:div>
          </w:divsChild>
        </w:div>
        <w:div w:id="1867715755">
          <w:marLeft w:val="0"/>
          <w:marRight w:val="0"/>
          <w:marTop w:val="0"/>
          <w:marBottom w:val="0"/>
          <w:divBdr>
            <w:top w:val="none" w:sz="0" w:space="0" w:color="auto"/>
            <w:left w:val="none" w:sz="0" w:space="0" w:color="auto"/>
            <w:bottom w:val="none" w:sz="0" w:space="0" w:color="auto"/>
            <w:right w:val="none" w:sz="0" w:space="0" w:color="auto"/>
          </w:divBdr>
          <w:divsChild>
            <w:div w:id="854541289">
              <w:marLeft w:val="0"/>
              <w:marRight w:val="0"/>
              <w:marTop w:val="0"/>
              <w:marBottom w:val="0"/>
              <w:divBdr>
                <w:top w:val="none" w:sz="0" w:space="0" w:color="auto"/>
                <w:left w:val="none" w:sz="0" w:space="0" w:color="auto"/>
                <w:bottom w:val="none" w:sz="0" w:space="0" w:color="auto"/>
                <w:right w:val="none" w:sz="0" w:space="0" w:color="auto"/>
              </w:divBdr>
              <w:divsChild>
                <w:div w:id="574128104">
                  <w:marLeft w:val="0"/>
                  <w:marRight w:val="0"/>
                  <w:marTop w:val="0"/>
                  <w:marBottom w:val="0"/>
                  <w:divBdr>
                    <w:top w:val="none" w:sz="0" w:space="0" w:color="auto"/>
                    <w:left w:val="none" w:sz="0" w:space="0" w:color="auto"/>
                    <w:bottom w:val="none" w:sz="0" w:space="0" w:color="auto"/>
                    <w:right w:val="none" w:sz="0" w:space="0" w:color="auto"/>
                  </w:divBdr>
                  <w:divsChild>
                    <w:div w:id="408428001">
                      <w:marLeft w:val="0"/>
                      <w:marRight w:val="0"/>
                      <w:marTop w:val="0"/>
                      <w:marBottom w:val="0"/>
                      <w:divBdr>
                        <w:top w:val="none" w:sz="0" w:space="0" w:color="auto"/>
                        <w:left w:val="none" w:sz="0" w:space="0" w:color="auto"/>
                        <w:bottom w:val="none" w:sz="0" w:space="0" w:color="auto"/>
                        <w:right w:val="none" w:sz="0" w:space="0" w:color="auto"/>
                      </w:divBdr>
                    </w:div>
                    <w:div w:id="1596744149">
                      <w:marLeft w:val="0"/>
                      <w:marRight w:val="0"/>
                      <w:marTop w:val="0"/>
                      <w:marBottom w:val="0"/>
                      <w:divBdr>
                        <w:top w:val="none" w:sz="0" w:space="0" w:color="auto"/>
                        <w:left w:val="none" w:sz="0" w:space="0" w:color="auto"/>
                        <w:bottom w:val="none" w:sz="0" w:space="0" w:color="auto"/>
                        <w:right w:val="none" w:sz="0" w:space="0" w:color="auto"/>
                      </w:divBdr>
                    </w:div>
                    <w:div w:id="1569145778">
                      <w:marLeft w:val="0"/>
                      <w:marRight w:val="0"/>
                      <w:marTop w:val="0"/>
                      <w:marBottom w:val="0"/>
                      <w:divBdr>
                        <w:top w:val="none" w:sz="0" w:space="0" w:color="auto"/>
                        <w:left w:val="none" w:sz="0" w:space="0" w:color="auto"/>
                        <w:bottom w:val="none" w:sz="0" w:space="0" w:color="auto"/>
                        <w:right w:val="none" w:sz="0" w:space="0" w:color="auto"/>
                      </w:divBdr>
                    </w:div>
                  </w:divsChild>
                </w:div>
                <w:div w:id="384911257">
                  <w:marLeft w:val="0"/>
                  <w:marRight w:val="0"/>
                  <w:marTop w:val="0"/>
                  <w:marBottom w:val="0"/>
                  <w:divBdr>
                    <w:top w:val="none" w:sz="0" w:space="0" w:color="auto"/>
                    <w:left w:val="none" w:sz="0" w:space="0" w:color="auto"/>
                    <w:bottom w:val="none" w:sz="0" w:space="0" w:color="auto"/>
                    <w:right w:val="none" w:sz="0" w:space="0" w:color="auto"/>
                  </w:divBdr>
                  <w:divsChild>
                    <w:div w:id="1012419928">
                      <w:marLeft w:val="0"/>
                      <w:marRight w:val="0"/>
                      <w:marTop w:val="0"/>
                      <w:marBottom w:val="0"/>
                      <w:divBdr>
                        <w:top w:val="none" w:sz="0" w:space="0" w:color="auto"/>
                        <w:left w:val="none" w:sz="0" w:space="0" w:color="auto"/>
                        <w:bottom w:val="none" w:sz="0" w:space="0" w:color="auto"/>
                        <w:right w:val="none" w:sz="0" w:space="0" w:color="auto"/>
                      </w:divBdr>
                    </w:div>
                    <w:div w:id="1048920561">
                      <w:marLeft w:val="0"/>
                      <w:marRight w:val="0"/>
                      <w:marTop w:val="0"/>
                      <w:marBottom w:val="0"/>
                      <w:divBdr>
                        <w:top w:val="none" w:sz="0" w:space="0" w:color="auto"/>
                        <w:left w:val="none" w:sz="0" w:space="0" w:color="auto"/>
                        <w:bottom w:val="none" w:sz="0" w:space="0" w:color="auto"/>
                        <w:right w:val="none" w:sz="0" w:space="0" w:color="auto"/>
                      </w:divBdr>
                    </w:div>
                    <w:div w:id="1139415299">
                      <w:marLeft w:val="0"/>
                      <w:marRight w:val="0"/>
                      <w:marTop w:val="0"/>
                      <w:marBottom w:val="0"/>
                      <w:divBdr>
                        <w:top w:val="none" w:sz="0" w:space="0" w:color="auto"/>
                        <w:left w:val="none" w:sz="0" w:space="0" w:color="auto"/>
                        <w:bottom w:val="none" w:sz="0" w:space="0" w:color="auto"/>
                        <w:right w:val="none" w:sz="0" w:space="0" w:color="auto"/>
                      </w:divBdr>
                    </w:div>
                  </w:divsChild>
                </w:div>
                <w:div w:id="942689885">
                  <w:marLeft w:val="0"/>
                  <w:marRight w:val="0"/>
                  <w:marTop w:val="0"/>
                  <w:marBottom w:val="0"/>
                  <w:divBdr>
                    <w:top w:val="none" w:sz="0" w:space="0" w:color="auto"/>
                    <w:left w:val="none" w:sz="0" w:space="0" w:color="auto"/>
                    <w:bottom w:val="none" w:sz="0" w:space="0" w:color="auto"/>
                    <w:right w:val="none" w:sz="0" w:space="0" w:color="auto"/>
                  </w:divBdr>
                  <w:divsChild>
                    <w:div w:id="84764479">
                      <w:marLeft w:val="0"/>
                      <w:marRight w:val="0"/>
                      <w:marTop w:val="0"/>
                      <w:marBottom w:val="0"/>
                      <w:divBdr>
                        <w:top w:val="none" w:sz="0" w:space="0" w:color="auto"/>
                        <w:left w:val="none" w:sz="0" w:space="0" w:color="auto"/>
                        <w:bottom w:val="none" w:sz="0" w:space="0" w:color="auto"/>
                        <w:right w:val="none" w:sz="0" w:space="0" w:color="auto"/>
                      </w:divBdr>
                    </w:div>
                    <w:div w:id="2114127958">
                      <w:marLeft w:val="0"/>
                      <w:marRight w:val="0"/>
                      <w:marTop w:val="0"/>
                      <w:marBottom w:val="0"/>
                      <w:divBdr>
                        <w:top w:val="none" w:sz="0" w:space="0" w:color="auto"/>
                        <w:left w:val="none" w:sz="0" w:space="0" w:color="auto"/>
                        <w:bottom w:val="none" w:sz="0" w:space="0" w:color="auto"/>
                        <w:right w:val="none" w:sz="0" w:space="0" w:color="auto"/>
                      </w:divBdr>
                    </w:div>
                    <w:div w:id="1627352867">
                      <w:marLeft w:val="0"/>
                      <w:marRight w:val="0"/>
                      <w:marTop w:val="0"/>
                      <w:marBottom w:val="0"/>
                      <w:divBdr>
                        <w:top w:val="none" w:sz="0" w:space="0" w:color="auto"/>
                        <w:left w:val="none" w:sz="0" w:space="0" w:color="auto"/>
                        <w:bottom w:val="none" w:sz="0" w:space="0" w:color="auto"/>
                        <w:right w:val="none" w:sz="0" w:space="0" w:color="auto"/>
                      </w:divBdr>
                    </w:div>
                  </w:divsChild>
                </w:div>
                <w:div w:id="1966351123">
                  <w:marLeft w:val="0"/>
                  <w:marRight w:val="0"/>
                  <w:marTop w:val="0"/>
                  <w:marBottom w:val="0"/>
                  <w:divBdr>
                    <w:top w:val="none" w:sz="0" w:space="0" w:color="auto"/>
                    <w:left w:val="none" w:sz="0" w:space="0" w:color="auto"/>
                    <w:bottom w:val="none" w:sz="0" w:space="0" w:color="auto"/>
                    <w:right w:val="none" w:sz="0" w:space="0" w:color="auto"/>
                  </w:divBdr>
                  <w:divsChild>
                    <w:div w:id="1952394334">
                      <w:marLeft w:val="0"/>
                      <w:marRight w:val="0"/>
                      <w:marTop w:val="0"/>
                      <w:marBottom w:val="0"/>
                      <w:divBdr>
                        <w:top w:val="none" w:sz="0" w:space="0" w:color="auto"/>
                        <w:left w:val="none" w:sz="0" w:space="0" w:color="auto"/>
                        <w:bottom w:val="none" w:sz="0" w:space="0" w:color="auto"/>
                        <w:right w:val="none" w:sz="0" w:space="0" w:color="auto"/>
                      </w:divBdr>
                    </w:div>
                    <w:div w:id="464936392">
                      <w:marLeft w:val="0"/>
                      <w:marRight w:val="0"/>
                      <w:marTop w:val="0"/>
                      <w:marBottom w:val="0"/>
                      <w:divBdr>
                        <w:top w:val="none" w:sz="0" w:space="0" w:color="auto"/>
                        <w:left w:val="none" w:sz="0" w:space="0" w:color="auto"/>
                        <w:bottom w:val="none" w:sz="0" w:space="0" w:color="auto"/>
                        <w:right w:val="none" w:sz="0" w:space="0" w:color="auto"/>
                      </w:divBdr>
                    </w:div>
                    <w:div w:id="1775175296">
                      <w:marLeft w:val="0"/>
                      <w:marRight w:val="0"/>
                      <w:marTop w:val="0"/>
                      <w:marBottom w:val="0"/>
                      <w:divBdr>
                        <w:top w:val="none" w:sz="0" w:space="0" w:color="auto"/>
                        <w:left w:val="none" w:sz="0" w:space="0" w:color="auto"/>
                        <w:bottom w:val="none" w:sz="0" w:space="0" w:color="auto"/>
                        <w:right w:val="none" w:sz="0" w:space="0" w:color="auto"/>
                      </w:divBdr>
                    </w:div>
                  </w:divsChild>
                </w:div>
                <w:div w:id="734360100">
                  <w:marLeft w:val="0"/>
                  <w:marRight w:val="0"/>
                  <w:marTop w:val="0"/>
                  <w:marBottom w:val="0"/>
                  <w:divBdr>
                    <w:top w:val="none" w:sz="0" w:space="0" w:color="auto"/>
                    <w:left w:val="none" w:sz="0" w:space="0" w:color="auto"/>
                    <w:bottom w:val="none" w:sz="0" w:space="0" w:color="auto"/>
                    <w:right w:val="none" w:sz="0" w:space="0" w:color="auto"/>
                  </w:divBdr>
                  <w:divsChild>
                    <w:div w:id="164172481">
                      <w:marLeft w:val="0"/>
                      <w:marRight w:val="0"/>
                      <w:marTop w:val="0"/>
                      <w:marBottom w:val="0"/>
                      <w:divBdr>
                        <w:top w:val="none" w:sz="0" w:space="0" w:color="auto"/>
                        <w:left w:val="none" w:sz="0" w:space="0" w:color="auto"/>
                        <w:bottom w:val="none" w:sz="0" w:space="0" w:color="auto"/>
                        <w:right w:val="none" w:sz="0" w:space="0" w:color="auto"/>
                      </w:divBdr>
                    </w:div>
                    <w:div w:id="32006920">
                      <w:marLeft w:val="0"/>
                      <w:marRight w:val="0"/>
                      <w:marTop w:val="0"/>
                      <w:marBottom w:val="0"/>
                      <w:divBdr>
                        <w:top w:val="none" w:sz="0" w:space="0" w:color="auto"/>
                        <w:left w:val="none" w:sz="0" w:space="0" w:color="auto"/>
                        <w:bottom w:val="none" w:sz="0" w:space="0" w:color="auto"/>
                        <w:right w:val="none" w:sz="0" w:space="0" w:color="auto"/>
                      </w:divBdr>
                    </w:div>
                    <w:div w:id="1307710049">
                      <w:marLeft w:val="0"/>
                      <w:marRight w:val="0"/>
                      <w:marTop w:val="0"/>
                      <w:marBottom w:val="0"/>
                      <w:divBdr>
                        <w:top w:val="none" w:sz="0" w:space="0" w:color="auto"/>
                        <w:left w:val="none" w:sz="0" w:space="0" w:color="auto"/>
                        <w:bottom w:val="none" w:sz="0" w:space="0" w:color="auto"/>
                        <w:right w:val="none" w:sz="0" w:space="0" w:color="auto"/>
                      </w:divBdr>
                    </w:div>
                  </w:divsChild>
                </w:div>
                <w:div w:id="313490410">
                  <w:marLeft w:val="0"/>
                  <w:marRight w:val="0"/>
                  <w:marTop w:val="0"/>
                  <w:marBottom w:val="0"/>
                  <w:divBdr>
                    <w:top w:val="none" w:sz="0" w:space="0" w:color="auto"/>
                    <w:left w:val="none" w:sz="0" w:space="0" w:color="auto"/>
                    <w:bottom w:val="none" w:sz="0" w:space="0" w:color="auto"/>
                    <w:right w:val="none" w:sz="0" w:space="0" w:color="auto"/>
                  </w:divBdr>
                  <w:divsChild>
                    <w:div w:id="812791165">
                      <w:marLeft w:val="0"/>
                      <w:marRight w:val="0"/>
                      <w:marTop w:val="0"/>
                      <w:marBottom w:val="0"/>
                      <w:divBdr>
                        <w:top w:val="none" w:sz="0" w:space="0" w:color="auto"/>
                        <w:left w:val="none" w:sz="0" w:space="0" w:color="auto"/>
                        <w:bottom w:val="none" w:sz="0" w:space="0" w:color="auto"/>
                        <w:right w:val="none" w:sz="0" w:space="0" w:color="auto"/>
                      </w:divBdr>
                    </w:div>
                    <w:div w:id="89086627">
                      <w:marLeft w:val="0"/>
                      <w:marRight w:val="0"/>
                      <w:marTop w:val="0"/>
                      <w:marBottom w:val="0"/>
                      <w:divBdr>
                        <w:top w:val="none" w:sz="0" w:space="0" w:color="auto"/>
                        <w:left w:val="none" w:sz="0" w:space="0" w:color="auto"/>
                        <w:bottom w:val="none" w:sz="0" w:space="0" w:color="auto"/>
                        <w:right w:val="none" w:sz="0" w:space="0" w:color="auto"/>
                      </w:divBdr>
                    </w:div>
                    <w:div w:id="1211378598">
                      <w:marLeft w:val="0"/>
                      <w:marRight w:val="0"/>
                      <w:marTop w:val="0"/>
                      <w:marBottom w:val="0"/>
                      <w:divBdr>
                        <w:top w:val="none" w:sz="0" w:space="0" w:color="auto"/>
                        <w:left w:val="none" w:sz="0" w:space="0" w:color="auto"/>
                        <w:bottom w:val="none" w:sz="0" w:space="0" w:color="auto"/>
                        <w:right w:val="none" w:sz="0" w:space="0" w:color="auto"/>
                      </w:divBdr>
                    </w:div>
                  </w:divsChild>
                </w:div>
                <w:div w:id="55443643">
                  <w:marLeft w:val="0"/>
                  <w:marRight w:val="0"/>
                  <w:marTop w:val="0"/>
                  <w:marBottom w:val="0"/>
                  <w:divBdr>
                    <w:top w:val="none" w:sz="0" w:space="0" w:color="auto"/>
                    <w:left w:val="none" w:sz="0" w:space="0" w:color="auto"/>
                    <w:bottom w:val="none" w:sz="0" w:space="0" w:color="auto"/>
                    <w:right w:val="none" w:sz="0" w:space="0" w:color="auto"/>
                  </w:divBdr>
                  <w:divsChild>
                    <w:div w:id="1799451375">
                      <w:marLeft w:val="0"/>
                      <w:marRight w:val="0"/>
                      <w:marTop w:val="0"/>
                      <w:marBottom w:val="0"/>
                      <w:divBdr>
                        <w:top w:val="none" w:sz="0" w:space="0" w:color="auto"/>
                        <w:left w:val="none" w:sz="0" w:space="0" w:color="auto"/>
                        <w:bottom w:val="none" w:sz="0" w:space="0" w:color="auto"/>
                        <w:right w:val="none" w:sz="0" w:space="0" w:color="auto"/>
                      </w:divBdr>
                    </w:div>
                    <w:div w:id="1668168974">
                      <w:marLeft w:val="0"/>
                      <w:marRight w:val="0"/>
                      <w:marTop w:val="0"/>
                      <w:marBottom w:val="0"/>
                      <w:divBdr>
                        <w:top w:val="none" w:sz="0" w:space="0" w:color="auto"/>
                        <w:left w:val="none" w:sz="0" w:space="0" w:color="auto"/>
                        <w:bottom w:val="none" w:sz="0" w:space="0" w:color="auto"/>
                        <w:right w:val="none" w:sz="0" w:space="0" w:color="auto"/>
                      </w:divBdr>
                    </w:div>
                    <w:div w:id="1268388859">
                      <w:marLeft w:val="0"/>
                      <w:marRight w:val="0"/>
                      <w:marTop w:val="0"/>
                      <w:marBottom w:val="0"/>
                      <w:divBdr>
                        <w:top w:val="none" w:sz="0" w:space="0" w:color="auto"/>
                        <w:left w:val="none" w:sz="0" w:space="0" w:color="auto"/>
                        <w:bottom w:val="none" w:sz="0" w:space="0" w:color="auto"/>
                        <w:right w:val="none" w:sz="0" w:space="0" w:color="auto"/>
                      </w:divBdr>
                    </w:div>
                  </w:divsChild>
                </w:div>
                <w:div w:id="1581216881">
                  <w:marLeft w:val="0"/>
                  <w:marRight w:val="0"/>
                  <w:marTop w:val="0"/>
                  <w:marBottom w:val="0"/>
                  <w:divBdr>
                    <w:top w:val="none" w:sz="0" w:space="0" w:color="auto"/>
                    <w:left w:val="none" w:sz="0" w:space="0" w:color="auto"/>
                    <w:bottom w:val="none" w:sz="0" w:space="0" w:color="auto"/>
                    <w:right w:val="none" w:sz="0" w:space="0" w:color="auto"/>
                  </w:divBdr>
                  <w:divsChild>
                    <w:div w:id="212085817">
                      <w:marLeft w:val="0"/>
                      <w:marRight w:val="0"/>
                      <w:marTop w:val="0"/>
                      <w:marBottom w:val="0"/>
                      <w:divBdr>
                        <w:top w:val="none" w:sz="0" w:space="0" w:color="auto"/>
                        <w:left w:val="none" w:sz="0" w:space="0" w:color="auto"/>
                        <w:bottom w:val="none" w:sz="0" w:space="0" w:color="auto"/>
                        <w:right w:val="none" w:sz="0" w:space="0" w:color="auto"/>
                      </w:divBdr>
                    </w:div>
                    <w:div w:id="385032604">
                      <w:marLeft w:val="0"/>
                      <w:marRight w:val="0"/>
                      <w:marTop w:val="0"/>
                      <w:marBottom w:val="0"/>
                      <w:divBdr>
                        <w:top w:val="none" w:sz="0" w:space="0" w:color="auto"/>
                        <w:left w:val="none" w:sz="0" w:space="0" w:color="auto"/>
                        <w:bottom w:val="none" w:sz="0" w:space="0" w:color="auto"/>
                        <w:right w:val="none" w:sz="0" w:space="0" w:color="auto"/>
                      </w:divBdr>
                    </w:div>
                    <w:div w:id="19960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216">
          <w:marLeft w:val="0"/>
          <w:marRight w:val="0"/>
          <w:marTop w:val="100"/>
          <w:marBottom w:val="100"/>
          <w:divBdr>
            <w:top w:val="none" w:sz="0" w:space="0" w:color="auto"/>
            <w:left w:val="none" w:sz="0" w:space="0" w:color="auto"/>
            <w:bottom w:val="none" w:sz="0" w:space="0" w:color="auto"/>
            <w:right w:val="none" w:sz="0" w:space="0" w:color="auto"/>
          </w:divBdr>
          <w:divsChild>
            <w:div w:id="764115183">
              <w:marLeft w:val="0"/>
              <w:marRight w:val="0"/>
              <w:marTop w:val="0"/>
              <w:marBottom w:val="0"/>
              <w:divBdr>
                <w:top w:val="none" w:sz="0" w:space="0" w:color="auto"/>
                <w:left w:val="none" w:sz="0" w:space="0" w:color="auto"/>
                <w:bottom w:val="none" w:sz="0" w:space="0" w:color="auto"/>
                <w:right w:val="none" w:sz="0" w:space="0" w:color="auto"/>
              </w:divBdr>
              <w:divsChild>
                <w:div w:id="2143689526">
                  <w:marLeft w:val="0"/>
                  <w:marRight w:val="0"/>
                  <w:marTop w:val="0"/>
                  <w:marBottom w:val="0"/>
                  <w:divBdr>
                    <w:top w:val="none" w:sz="0" w:space="0" w:color="auto"/>
                    <w:left w:val="none" w:sz="0" w:space="0" w:color="auto"/>
                    <w:bottom w:val="none" w:sz="0" w:space="0" w:color="auto"/>
                    <w:right w:val="none" w:sz="0" w:space="0" w:color="auto"/>
                  </w:divBdr>
                </w:div>
                <w:div w:id="1751581927">
                  <w:marLeft w:val="0"/>
                  <w:marRight w:val="0"/>
                  <w:marTop w:val="0"/>
                  <w:marBottom w:val="0"/>
                  <w:divBdr>
                    <w:top w:val="none" w:sz="0" w:space="0" w:color="auto"/>
                    <w:left w:val="none" w:sz="0" w:space="0" w:color="auto"/>
                    <w:bottom w:val="none" w:sz="0" w:space="0" w:color="auto"/>
                    <w:right w:val="none" w:sz="0" w:space="0" w:color="auto"/>
                  </w:divBdr>
                </w:div>
              </w:divsChild>
            </w:div>
            <w:div w:id="1259216521">
              <w:marLeft w:val="0"/>
              <w:marRight w:val="0"/>
              <w:marTop w:val="0"/>
              <w:marBottom w:val="0"/>
              <w:divBdr>
                <w:top w:val="none" w:sz="0" w:space="0" w:color="auto"/>
                <w:left w:val="none" w:sz="0" w:space="0" w:color="auto"/>
                <w:bottom w:val="none" w:sz="0" w:space="0" w:color="auto"/>
                <w:right w:val="none" w:sz="0" w:space="0" w:color="auto"/>
              </w:divBdr>
              <w:divsChild>
                <w:div w:id="283509783">
                  <w:marLeft w:val="0"/>
                  <w:marRight w:val="0"/>
                  <w:marTop w:val="0"/>
                  <w:marBottom w:val="0"/>
                  <w:divBdr>
                    <w:top w:val="none" w:sz="0" w:space="0" w:color="auto"/>
                    <w:left w:val="none" w:sz="0" w:space="0" w:color="auto"/>
                    <w:bottom w:val="none" w:sz="0" w:space="0" w:color="auto"/>
                    <w:right w:val="none" w:sz="0" w:space="0" w:color="auto"/>
                  </w:divBdr>
                </w:div>
                <w:div w:id="1646230719">
                  <w:marLeft w:val="0"/>
                  <w:marRight w:val="0"/>
                  <w:marTop w:val="0"/>
                  <w:marBottom w:val="0"/>
                  <w:divBdr>
                    <w:top w:val="none" w:sz="0" w:space="0" w:color="auto"/>
                    <w:left w:val="none" w:sz="0" w:space="0" w:color="auto"/>
                    <w:bottom w:val="none" w:sz="0" w:space="0" w:color="auto"/>
                    <w:right w:val="none" w:sz="0" w:space="0" w:color="auto"/>
                  </w:divBdr>
                  <w:divsChild>
                    <w:div w:id="31930088">
                      <w:marLeft w:val="0"/>
                      <w:marRight w:val="0"/>
                      <w:marTop w:val="0"/>
                      <w:marBottom w:val="0"/>
                      <w:divBdr>
                        <w:top w:val="none" w:sz="0" w:space="0" w:color="auto"/>
                        <w:left w:val="none" w:sz="0" w:space="0" w:color="auto"/>
                        <w:bottom w:val="none" w:sz="0" w:space="0" w:color="auto"/>
                        <w:right w:val="none" w:sz="0" w:space="0" w:color="auto"/>
                      </w:divBdr>
                    </w:div>
                    <w:div w:id="2137791080">
                      <w:marLeft w:val="0"/>
                      <w:marRight w:val="0"/>
                      <w:marTop w:val="0"/>
                      <w:marBottom w:val="0"/>
                      <w:divBdr>
                        <w:top w:val="none" w:sz="0" w:space="0" w:color="auto"/>
                        <w:left w:val="none" w:sz="0" w:space="0" w:color="auto"/>
                        <w:bottom w:val="none" w:sz="0" w:space="0" w:color="auto"/>
                        <w:right w:val="none" w:sz="0" w:space="0" w:color="auto"/>
                      </w:divBdr>
                    </w:div>
                    <w:div w:id="674577308">
                      <w:marLeft w:val="0"/>
                      <w:marRight w:val="0"/>
                      <w:marTop w:val="0"/>
                      <w:marBottom w:val="0"/>
                      <w:divBdr>
                        <w:top w:val="none" w:sz="0" w:space="0" w:color="auto"/>
                        <w:left w:val="none" w:sz="0" w:space="0" w:color="auto"/>
                        <w:bottom w:val="none" w:sz="0" w:space="0" w:color="auto"/>
                        <w:right w:val="none" w:sz="0" w:space="0" w:color="auto"/>
                      </w:divBdr>
                    </w:div>
                    <w:div w:id="2031755441">
                      <w:marLeft w:val="0"/>
                      <w:marRight w:val="0"/>
                      <w:marTop w:val="0"/>
                      <w:marBottom w:val="0"/>
                      <w:divBdr>
                        <w:top w:val="none" w:sz="0" w:space="0" w:color="auto"/>
                        <w:left w:val="none" w:sz="0" w:space="0" w:color="auto"/>
                        <w:bottom w:val="none" w:sz="0" w:space="0" w:color="auto"/>
                        <w:right w:val="none" w:sz="0" w:space="0" w:color="auto"/>
                      </w:divBdr>
                    </w:div>
                    <w:div w:id="7943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09062">
          <w:marLeft w:val="0"/>
          <w:marRight w:val="0"/>
          <w:marTop w:val="0"/>
          <w:marBottom w:val="0"/>
          <w:divBdr>
            <w:top w:val="none" w:sz="0" w:space="0" w:color="auto"/>
            <w:left w:val="none" w:sz="0" w:space="0" w:color="auto"/>
            <w:bottom w:val="none" w:sz="0" w:space="0" w:color="auto"/>
            <w:right w:val="none" w:sz="0" w:space="0" w:color="auto"/>
          </w:divBdr>
          <w:divsChild>
            <w:div w:id="1797719434">
              <w:marLeft w:val="0"/>
              <w:marRight w:val="0"/>
              <w:marTop w:val="0"/>
              <w:marBottom w:val="0"/>
              <w:divBdr>
                <w:top w:val="none" w:sz="0" w:space="0" w:color="auto"/>
                <w:left w:val="none" w:sz="0" w:space="0" w:color="auto"/>
                <w:bottom w:val="none" w:sz="0" w:space="0" w:color="auto"/>
                <w:right w:val="none" w:sz="0" w:space="0" w:color="auto"/>
              </w:divBdr>
              <w:divsChild>
                <w:div w:id="309019152">
                  <w:marLeft w:val="0"/>
                  <w:marRight w:val="0"/>
                  <w:marTop w:val="0"/>
                  <w:marBottom w:val="0"/>
                  <w:divBdr>
                    <w:top w:val="none" w:sz="0" w:space="0" w:color="auto"/>
                    <w:left w:val="none" w:sz="0" w:space="0" w:color="auto"/>
                    <w:bottom w:val="none" w:sz="0" w:space="0" w:color="auto"/>
                    <w:right w:val="none" w:sz="0" w:space="0" w:color="auto"/>
                  </w:divBdr>
                  <w:divsChild>
                    <w:div w:id="2085567327">
                      <w:marLeft w:val="0"/>
                      <w:marRight w:val="0"/>
                      <w:marTop w:val="0"/>
                      <w:marBottom w:val="0"/>
                      <w:divBdr>
                        <w:top w:val="none" w:sz="0" w:space="0" w:color="auto"/>
                        <w:left w:val="none" w:sz="0" w:space="0" w:color="auto"/>
                        <w:bottom w:val="none" w:sz="0" w:space="0" w:color="auto"/>
                        <w:right w:val="none" w:sz="0" w:space="0" w:color="auto"/>
                      </w:divBdr>
                    </w:div>
                    <w:div w:id="1106997694">
                      <w:marLeft w:val="0"/>
                      <w:marRight w:val="0"/>
                      <w:marTop w:val="0"/>
                      <w:marBottom w:val="0"/>
                      <w:divBdr>
                        <w:top w:val="none" w:sz="0" w:space="0" w:color="auto"/>
                        <w:left w:val="none" w:sz="0" w:space="0" w:color="auto"/>
                        <w:bottom w:val="none" w:sz="0" w:space="0" w:color="auto"/>
                        <w:right w:val="none" w:sz="0" w:space="0" w:color="auto"/>
                      </w:divBdr>
                    </w:div>
                    <w:div w:id="505174984">
                      <w:marLeft w:val="0"/>
                      <w:marRight w:val="0"/>
                      <w:marTop w:val="0"/>
                      <w:marBottom w:val="0"/>
                      <w:divBdr>
                        <w:top w:val="none" w:sz="0" w:space="0" w:color="auto"/>
                        <w:left w:val="none" w:sz="0" w:space="0" w:color="auto"/>
                        <w:bottom w:val="none" w:sz="0" w:space="0" w:color="auto"/>
                        <w:right w:val="none" w:sz="0" w:space="0" w:color="auto"/>
                      </w:divBdr>
                    </w:div>
                    <w:div w:id="948316461">
                      <w:marLeft w:val="0"/>
                      <w:marRight w:val="0"/>
                      <w:marTop w:val="0"/>
                      <w:marBottom w:val="0"/>
                      <w:divBdr>
                        <w:top w:val="none" w:sz="0" w:space="0" w:color="auto"/>
                        <w:left w:val="none" w:sz="0" w:space="0" w:color="auto"/>
                        <w:bottom w:val="none" w:sz="0" w:space="0" w:color="auto"/>
                        <w:right w:val="none" w:sz="0" w:space="0" w:color="auto"/>
                      </w:divBdr>
                    </w:div>
                    <w:div w:id="1239440528">
                      <w:marLeft w:val="0"/>
                      <w:marRight w:val="0"/>
                      <w:marTop w:val="0"/>
                      <w:marBottom w:val="0"/>
                      <w:divBdr>
                        <w:top w:val="none" w:sz="0" w:space="0" w:color="auto"/>
                        <w:left w:val="none" w:sz="0" w:space="0" w:color="auto"/>
                        <w:bottom w:val="none" w:sz="0" w:space="0" w:color="auto"/>
                        <w:right w:val="none" w:sz="0" w:space="0" w:color="auto"/>
                      </w:divBdr>
                    </w:div>
                    <w:div w:id="666861047">
                      <w:marLeft w:val="0"/>
                      <w:marRight w:val="0"/>
                      <w:marTop w:val="0"/>
                      <w:marBottom w:val="0"/>
                      <w:divBdr>
                        <w:top w:val="none" w:sz="0" w:space="0" w:color="auto"/>
                        <w:left w:val="none" w:sz="0" w:space="0" w:color="auto"/>
                        <w:bottom w:val="none" w:sz="0" w:space="0" w:color="auto"/>
                        <w:right w:val="none" w:sz="0" w:space="0" w:color="auto"/>
                      </w:divBdr>
                    </w:div>
                    <w:div w:id="1003893751">
                      <w:marLeft w:val="0"/>
                      <w:marRight w:val="0"/>
                      <w:marTop w:val="0"/>
                      <w:marBottom w:val="0"/>
                      <w:divBdr>
                        <w:top w:val="none" w:sz="0" w:space="0" w:color="auto"/>
                        <w:left w:val="none" w:sz="0" w:space="0" w:color="auto"/>
                        <w:bottom w:val="none" w:sz="0" w:space="0" w:color="auto"/>
                        <w:right w:val="none" w:sz="0" w:space="0" w:color="auto"/>
                      </w:divBdr>
                      <w:divsChild>
                        <w:div w:id="438914854">
                          <w:marLeft w:val="0"/>
                          <w:marRight w:val="0"/>
                          <w:marTop w:val="0"/>
                          <w:marBottom w:val="0"/>
                          <w:divBdr>
                            <w:top w:val="none" w:sz="0" w:space="0" w:color="auto"/>
                            <w:left w:val="none" w:sz="0" w:space="0" w:color="auto"/>
                            <w:bottom w:val="none" w:sz="0" w:space="0" w:color="auto"/>
                            <w:right w:val="none" w:sz="0" w:space="0" w:color="auto"/>
                          </w:divBdr>
                        </w:div>
                        <w:div w:id="39435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dtdt.org.mx/violencias_mujeres/" TargetMode="External"/><Relationship Id="rId13" Type="http://schemas.openxmlformats.org/officeDocument/2006/relationships/hyperlink" Target="https://www.eldiario.es/desalambre/migrantes-atendidos-MSF-EEUU-violencia_0_642536648.html"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eleconomista.com.mx/politica/La-violencia-contra-las-mujeres-migrantes-se-acentua-Berenice-Valdez-20181103-0017.html" TargetMode="External"/><Relationship Id="rId2" Type="http://schemas.openxmlformats.org/officeDocument/2006/relationships/hyperlink" Target="http://www.cndh.org.mx/sites/all/fuentes/documentos/informes/especiales/2011_secmigrantes.pdf" TargetMode="External"/><Relationship Id="rId1" Type="http://schemas.openxmlformats.org/officeDocument/2006/relationships/hyperlink" Target="https://www.ohchr.org/Documents/ProfessionalInterest/cedaw.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0.jp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5FDF4D0-4570-47E8-B866-328734F492FB}">
  <ds:schemaRefs>
    <ds:schemaRef ds:uri="http://schemas.openxmlformats.org/officeDocument/2006/bibliography"/>
  </ds:schemaRefs>
</ds:datastoreItem>
</file>

<file path=customXml/itemProps2.xml><?xml version="1.0" encoding="utf-8"?>
<ds:datastoreItem xmlns:ds="http://schemas.openxmlformats.org/officeDocument/2006/customXml" ds:itemID="{C6BE65BA-262B-4932-B46E-B4C0A0FA1A1D}"/>
</file>

<file path=customXml/itemProps3.xml><?xml version="1.0" encoding="utf-8"?>
<ds:datastoreItem xmlns:ds="http://schemas.openxmlformats.org/officeDocument/2006/customXml" ds:itemID="{F9FA4B52-3FF9-4348-A14E-6BBB19D7EE90}"/>
</file>

<file path=customXml/itemProps4.xml><?xml version="1.0" encoding="utf-8"?>
<ds:datastoreItem xmlns:ds="http://schemas.openxmlformats.org/officeDocument/2006/customXml" ds:itemID="{87E0C4A9-634E-4E6F-B2D6-8F68C22A0AE6}"/>
</file>

<file path=docProps/app.xml><?xml version="1.0" encoding="utf-8"?>
<Properties xmlns="http://schemas.openxmlformats.org/officeDocument/2006/extended-properties" xmlns:vt="http://schemas.openxmlformats.org/officeDocument/2006/docPropsVTypes">
  <Template>Normal.dotm</Template>
  <TotalTime>1</TotalTime>
  <Pages>12</Pages>
  <Words>2893</Words>
  <Characters>16495</Characters>
  <Application>Microsoft Office Word</Application>
  <DocSecurity>4</DocSecurity>
  <Lines>137</Lines>
  <Paragraphs>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Ulloa Ziaurriz</dc:creator>
  <cp:keywords/>
  <dc:description/>
  <cp:lastModifiedBy>Daniela Buchmann</cp:lastModifiedBy>
  <cp:revision>2</cp:revision>
  <dcterms:created xsi:type="dcterms:W3CDTF">2019-02-19T13:05:00Z</dcterms:created>
  <dcterms:modified xsi:type="dcterms:W3CDTF">2019-02-19T13:05:00Z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