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54" w:rsidRDefault="004E6125">
      <w:pPr>
        <w:pStyle w:val="Heading1"/>
        <w:spacing w:before="84"/>
        <w:ind w:left="1357" w:right="1327" w:firstLine="1102"/>
      </w:pPr>
      <w:r>
        <w:t>Biographical data form of candidates to the Committee on the Elimination of Discrimination against Women</w:t>
      </w:r>
      <w:r w:rsidR="0065342C">
        <w:t xml:space="preserve"> </w:t>
      </w:r>
    </w:p>
    <w:p w:rsidR="00013F54" w:rsidRPr="00B80617" w:rsidRDefault="00013F54">
      <w:pPr>
        <w:pStyle w:val="BodyText"/>
        <w:ind w:left="0" w:firstLine="0"/>
        <w:rPr>
          <w:b/>
          <w:sz w:val="20"/>
        </w:rPr>
      </w:pPr>
    </w:p>
    <w:p w:rsidR="00013F54" w:rsidRDefault="00013F54">
      <w:pPr>
        <w:pStyle w:val="BodyText"/>
        <w:spacing w:before="6"/>
        <w:ind w:left="0" w:firstLine="0"/>
        <w:rPr>
          <w:b/>
          <w:sz w:val="21"/>
        </w:rPr>
      </w:pPr>
    </w:p>
    <w:p w:rsidR="00013F54" w:rsidRPr="00D665E7" w:rsidRDefault="00D665E7">
      <w:pPr>
        <w:pStyle w:val="BodyText"/>
        <w:ind w:left="116" w:firstLine="0"/>
        <w:rPr>
          <w:b/>
        </w:rPr>
      </w:pPr>
      <w:r>
        <w:t>Name (family name, first name)</w:t>
      </w:r>
      <w:r w:rsidR="004E6125">
        <w:rPr>
          <w:b/>
        </w:rPr>
        <w:t xml:space="preserve">: </w:t>
      </w:r>
      <w:r w:rsidRPr="00D665E7">
        <w:rPr>
          <w:b/>
        </w:rPr>
        <w:t>EGHOBAMIEN-MSHELIA</w:t>
      </w:r>
      <w:r>
        <w:t xml:space="preserve"> </w:t>
      </w:r>
      <w:r w:rsidR="004E6125" w:rsidRPr="00D665E7">
        <w:rPr>
          <w:b/>
        </w:rPr>
        <w:t>Esther</w:t>
      </w:r>
    </w:p>
    <w:p w:rsidR="00013F54" w:rsidRDefault="00013F54">
      <w:pPr>
        <w:pStyle w:val="BodyText"/>
        <w:spacing w:before="9"/>
        <w:ind w:left="0" w:firstLine="0"/>
        <w:rPr>
          <w:sz w:val="23"/>
        </w:rPr>
      </w:pPr>
    </w:p>
    <w:p w:rsidR="00013F54" w:rsidRPr="00D665E7" w:rsidRDefault="004E6125">
      <w:pPr>
        <w:ind w:left="116"/>
        <w:rPr>
          <w:b/>
          <w:sz w:val="24"/>
        </w:rPr>
      </w:pPr>
      <w:r w:rsidRPr="00D665E7">
        <w:rPr>
          <w:sz w:val="24"/>
        </w:rPr>
        <w:t xml:space="preserve">Nationality: </w:t>
      </w:r>
      <w:r w:rsidR="00D665E7" w:rsidRPr="00D665E7">
        <w:rPr>
          <w:b/>
          <w:sz w:val="24"/>
        </w:rPr>
        <w:t>NIGERIAN</w:t>
      </w:r>
    </w:p>
    <w:p w:rsidR="00013F54" w:rsidRDefault="00013F54">
      <w:pPr>
        <w:pStyle w:val="BodyText"/>
        <w:spacing w:before="9"/>
        <w:ind w:left="0" w:firstLine="0"/>
        <w:rPr>
          <w:sz w:val="23"/>
        </w:rPr>
      </w:pPr>
    </w:p>
    <w:p w:rsidR="00013F54" w:rsidRPr="00D665E7" w:rsidRDefault="004E6125">
      <w:pPr>
        <w:ind w:left="116"/>
        <w:rPr>
          <w:b/>
          <w:sz w:val="24"/>
        </w:rPr>
      </w:pPr>
      <w:r w:rsidRPr="00D665E7">
        <w:rPr>
          <w:sz w:val="24"/>
        </w:rPr>
        <w:t>Date and place of birth:</w:t>
      </w:r>
      <w:r>
        <w:rPr>
          <w:b/>
          <w:sz w:val="24"/>
        </w:rPr>
        <w:t xml:space="preserve"> </w:t>
      </w:r>
      <w:r w:rsidRPr="00D665E7">
        <w:rPr>
          <w:b/>
          <w:sz w:val="24"/>
        </w:rPr>
        <w:t>21</w:t>
      </w:r>
      <w:proofErr w:type="spellStart"/>
      <w:r w:rsidRPr="00D665E7">
        <w:rPr>
          <w:b/>
          <w:position w:val="6"/>
          <w:sz w:val="16"/>
        </w:rPr>
        <w:t>st</w:t>
      </w:r>
      <w:proofErr w:type="spellEnd"/>
      <w:r w:rsidRPr="00D665E7">
        <w:rPr>
          <w:b/>
          <w:position w:val="6"/>
          <w:sz w:val="16"/>
        </w:rPr>
        <w:t xml:space="preserve"> </w:t>
      </w:r>
      <w:r w:rsidRPr="00D665E7">
        <w:rPr>
          <w:b/>
          <w:sz w:val="24"/>
        </w:rPr>
        <w:t xml:space="preserve">April, 1959; </w:t>
      </w:r>
      <w:r w:rsidR="00D665E7" w:rsidRPr="00D665E7">
        <w:rPr>
          <w:b/>
          <w:sz w:val="24"/>
        </w:rPr>
        <w:t>IBADAN, NIGERIA</w:t>
      </w:r>
    </w:p>
    <w:p w:rsidR="00013F54" w:rsidRDefault="00013F54">
      <w:pPr>
        <w:pStyle w:val="BodyText"/>
        <w:spacing w:before="8"/>
        <w:ind w:left="0" w:firstLine="0"/>
        <w:rPr>
          <w:sz w:val="23"/>
        </w:rPr>
      </w:pPr>
    </w:p>
    <w:p w:rsidR="00013F54" w:rsidRDefault="004E6125">
      <w:pPr>
        <w:spacing w:before="1"/>
        <w:ind w:left="116"/>
        <w:rPr>
          <w:sz w:val="24"/>
        </w:rPr>
      </w:pPr>
      <w:r w:rsidRPr="00D665E7">
        <w:rPr>
          <w:sz w:val="24"/>
        </w:rPr>
        <w:t>Working languages:</w:t>
      </w:r>
      <w:r>
        <w:rPr>
          <w:b/>
          <w:sz w:val="24"/>
        </w:rPr>
        <w:t xml:space="preserve"> </w:t>
      </w:r>
      <w:r w:rsidR="00D665E7" w:rsidRPr="00D665E7">
        <w:rPr>
          <w:b/>
          <w:sz w:val="24"/>
        </w:rPr>
        <w:t>ENGLISH</w:t>
      </w:r>
    </w:p>
    <w:p w:rsidR="00013F54" w:rsidRDefault="00013F54">
      <w:pPr>
        <w:pStyle w:val="BodyText"/>
        <w:spacing w:before="9"/>
        <w:ind w:left="0" w:firstLine="0"/>
        <w:rPr>
          <w:sz w:val="23"/>
        </w:rPr>
      </w:pPr>
    </w:p>
    <w:p w:rsidR="00013F54" w:rsidRDefault="004E6125" w:rsidP="007C5F3A">
      <w:pPr>
        <w:pStyle w:val="Heading1"/>
        <w:spacing w:line="269" w:lineRule="exact"/>
        <w:ind w:left="0"/>
        <w:jc w:val="both"/>
      </w:pPr>
      <w:r>
        <w:t>Current position/function:</w:t>
      </w:r>
    </w:p>
    <w:p w:rsidR="00EF56FB" w:rsidRPr="009F6471" w:rsidRDefault="00BE2753" w:rsidP="009F6471">
      <w:pPr>
        <w:tabs>
          <w:tab w:val="left" w:pos="837"/>
        </w:tabs>
        <w:spacing w:line="302" w:lineRule="exact"/>
        <w:jc w:val="both"/>
        <w:rPr>
          <w:sz w:val="24"/>
          <w:szCs w:val="24"/>
        </w:rPr>
      </w:pPr>
      <w:r w:rsidRPr="009F6471">
        <w:rPr>
          <w:rFonts w:eastAsia="Calibri" w:cs="Times New Roman"/>
          <w:b/>
          <w:sz w:val="24"/>
          <w:szCs w:val="24"/>
          <w:lang w:bidi="ar-SA"/>
        </w:rPr>
        <w:t>Convener</w:t>
      </w:r>
      <w:r w:rsidR="00EF56FB" w:rsidRPr="009F6471">
        <w:rPr>
          <w:rFonts w:eastAsia="Calibri" w:cs="Times New Roman"/>
          <w:b/>
          <w:sz w:val="24"/>
          <w:szCs w:val="24"/>
          <w:lang w:bidi="ar-SA"/>
        </w:rPr>
        <w:t>/Founder</w:t>
      </w:r>
      <w:r w:rsidRPr="009F6471">
        <w:rPr>
          <w:rFonts w:eastAsia="Calibri" w:cs="Times New Roman"/>
          <w:b/>
          <w:sz w:val="24"/>
          <w:szCs w:val="24"/>
          <w:lang w:bidi="ar-SA"/>
        </w:rPr>
        <w:t>, Women Arise Dev</w:t>
      </w:r>
      <w:r w:rsidR="00EF56FB" w:rsidRPr="009F6471">
        <w:rPr>
          <w:rFonts w:eastAsia="Calibri" w:cs="Times New Roman"/>
          <w:b/>
          <w:sz w:val="24"/>
          <w:szCs w:val="24"/>
          <w:lang w:bidi="ar-SA"/>
        </w:rPr>
        <w:t>elopment and</w:t>
      </w:r>
      <w:r w:rsidRPr="009F6471">
        <w:rPr>
          <w:rFonts w:eastAsia="Calibri" w:cs="Times New Roman"/>
          <w:b/>
          <w:sz w:val="24"/>
          <w:szCs w:val="24"/>
          <w:lang w:bidi="ar-SA"/>
        </w:rPr>
        <w:t xml:space="preserve"> Humanitarian Initiative (WADHI)</w:t>
      </w:r>
      <w:r w:rsidR="00EF56FB" w:rsidRPr="009F6471">
        <w:rPr>
          <w:rFonts w:eastAsia="Calibri" w:cs="Times New Roman"/>
          <w:b/>
          <w:sz w:val="24"/>
          <w:szCs w:val="24"/>
          <w:lang w:bidi="ar-SA"/>
        </w:rPr>
        <w:t>:</w:t>
      </w:r>
      <w:r w:rsidR="00EF56FB" w:rsidRPr="009F6471">
        <w:rPr>
          <w:rFonts w:eastAsia="Calibri" w:cs="Times New Roman"/>
          <w:sz w:val="24"/>
          <w:szCs w:val="24"/>
          <w:lang w:bidi="ar-SA"/>
        </w:rPr>
        <w:t xml:space="preserve"> </w:t>
      </w:r>
      <w:r w:rsidR="009970AA" w:rsidRPr="009F6471">
        <w:rPr>
          <w:rFonts w:eastAsia="Calibri" w:cs="Times New Roman"/>
          <w:sz w:val="24"/>
          <w:szCs w:val="24"/>
          <w:lang w:bidi="ar-SA"/>
        </w:rPr>
        <w:t xml:space="preserve">A </w:t>
      </w:r>
      <w:r w:rsidR="00D665E7" w:rsidRPr="009F6471">
        <w:rPr>
          <w:rFonts w:eastAsia="Calibri" w:cs="Times New Roman"/>
          <w:sz w:val="24"/>
          <w:szCs w:val="24"/>
          <w:lang w:bidi="ar-SA"/>
        </w:rPr>
        <w:t xml:space="preserve">Nigerian </w:t>
      </w:r>
      <w:r w:rsidR="00EF56FB" w:rsidRPr="009F6471">
        <w:rPr>
          <w:rFonts w:eastAsia="Calibri" w:cs="Times New Roman"/>
          <w:sz w:val="24"/>
          <w:szCs w:val="24"/>
          <w:lang w:bidi="ar-SA"/>
        </w:rPr>
        <w:t>organization committed to finding customiz</w:t>
      </w:r>
      <w:r w:rsidR="00B80617">
        <w:rPr>
          <w:rFonts w:eastAsia="Calibri" w:cs="Times New Roman"/>
          <w:sz w:val="24"/>
          <w:szCs w:val="24"/>
          <w:lang w:bidi="ar-SA"/>
        </w:rPr>
        <w:t>ed solutions to inequalities, gender</w:t>
      </w:r>
      <w:r w:rsidR="00EF56FB" w:rsidRPr="009F6471">
        <w:rPr>
          <w:rFonts w:eastAsia="Calibri" w:cs="Times New Roman"/>
          <w:sz w:val="24"/>
          <w:szCs w:val="24"/>
          <w:lang w:bidi="ar-SA"/>
        </w:rPr>
        <w:t xml:space="preserve"> </w:t>
      </w:r>
      <w:r w:rsidR="00B80617">
        <w:rPr>
          <w:rFonts w:eastAsia="Calibri" w:cs="Times New Roman"/>
          <w:sz w:val="24"/>
          <w:szCs w:val="24"/>
          <w:lang w:bidi="ar-SA"/>
        </w:rPr>
        <w:t>in</w:t>
      </w:r>
      <w:r w:rsidR="00233682" w:rsidRPr="009F6471">
        <w:rPr>
          <w:rFonts w:eastAsia="Calibri" w:cs="Times New Roman"/>
          <w:sz w:val="24"/>
          <w:szCs w:val="24"/>
          <w:lang w:bidi="ar-SA"/>
        </w:rPr>
        <w:t xml:space="preserve">justice and </w:t>
      </w:r>
      <w:r w:rsidR="00EF56FB" w:rsidRPr="009F6471">
        <w:rPr>
          <w:rFonts w:eastAsia="Calibri" w:cs="Times New Roman"/>
          <w:sz w:val="24"/>
          <w:szCs w:val="24"/>
          <w:lang w:bidi="ar-SA"/>
        </w:rPr>
        <w:t xml:space="preserve">exclusion, particularly women’s continued exclusion from financial </w:t>
      </w:r>
      <w:r w:rsidR="00233682" w:rsidRPr="009F6471">
        <w:rPr>
          <w:rFonts w:eastAsia="Calibri" w:cs="Times New Roman"/>
          <w:sz w:val="24"/>
          <w:szCs w:val="24"/>
          <w:lang w:bidi="ar-SA"/>
        </w:rPr>
        <w:t xml:space="preserve">and economic </w:t>
      </w:r>
      <w:r w:rsidR="00EF56FB" w:rsidRPr="009F6471">
        <w:rPr>
          <w:rFonts w:eastAsia="Calibri" w:cs="Times New Roman"/>
          <w:sz w:val="24"/>
          <w:szCs w:val="24"/>
          <w:lang w:bidi="ar-SA"/>
        </w:rPr>
        <w:t>markets</w:t>
      </w:r>
      <w:r w:rsidR="00B80617">
        <w:rPr>
          <w:rFonts w:eastAsia="Calibri" w:cs="Times New Roman"/>
          <w:sz w:val="24"/>
          <w:szCs w:val="24"/>
          <w:lang w:bidi="ar-SA"/>
        </w:rPr>
        <w:t>, technology and peace and security management processes</w:t>
      </w:r>
      <w:r w:rsidR="00EF56FB" w:rsidRPr="009F6471">
        <w:rPr>
          <w:rFonts w:eastAsia="Calibri" w:cs="Times New Roman"/>
          <w:sz w:val="24"/>
          <w:szCs w:val="24"/>
          <w:lang w:bidi="ar-SA"/>
        </w:rPr>
        <w:t>.</w:t>
      </w:r>
      <w:r w:rsidR="009F6471">
        <w:rPr>
          <w:rFonts w:eastAsia="Calibri" w:cs="Times New Roman"/>
          <w:sz w:val="24"/>
          <w:szCs w:val="24"/>
          <w:lang w:bidi="ar-SA"/>
        </w:rPr>
        <w:t xml:space="preserve"> </w:t>
      </w:r>
    </w:p>
    <w:p w:rsidR="003A2D52" w:rsidRPr="009F6471" w:rsidRDefault="003A2D52" w:rsidP="009F6471">
      <w:pPr>
        <w:tabs>
          <w:tab w:val="left" w:pos="837"/>
        </w:tabs>
        <w:spacing w:line="302" w:lineRule="exact"/>
        <w:jc w:val="both"/>
        <w:rPr>
          <w:sz w:val="24"/>
          <w:szCs w:val="24"/>
        </w:rPr>
      </w:pPr>
      <w:r w:rsidRPr="009F6471">
        <w:rPr>
          <w:b/>
          <w:sz w:val="24"/>
          <w:szCs w:val="24"/>
        </w:rPr>
        <w:t>Chairperson Ministerial Technical Committee on Private Sector Initiatives</w:t>
      </w:r>
      <w:r w:rsidR="009970AA" w:rsidRPr="009F6471">
        <w:rPr>
          <w:sz w:val="24"/>
          <w:szCs w:val="24"/>
        </w:rPr>
        <w:t>:</w:t>
      </w:r>
      <w:r w:rsidRPr="009F6471">
        <w:rPr>
          <w:sz w:val="24"/>
          <w:szCs w:val="24"/>
        </w:rPr>
        <w:t xml:space="preserve"> </w:t>
      </w:r>
      <w:r w:rsidR="009970AA" w:rsidRPr="009F6471">
        <w:rPr>
          <w:sz w:val="24"/>
          <w:szCs w:val="24"/>
        </w:rPr>
        <w:t>task is to</w:t>
      </w:r>
      <w:r w:rsidRPr="009F6471">
        <w:rPr>
          <w:sz w:val="24"/>
          <w:szCs w:val="24"/>
        </w:rPr>
        <w:t xml:space="preserve"> build partnerships and collaboration to facilitate the development of private sector led stimulus initiatives to promote gender sensitive corporate social responsibility, inclusion</w:t>
      </w:r>
      <w:r w:rsidR="00B80617">
        <w:rPr>
          <w:sz w:val="24"/>
          <w:szCs w:val="24"/>
        </w:rPr>
        <w:t>,</w:t>
      </w:r>
      <w:r w:rsidRPr="009F6471">
        <w:rPr>
          <w:sz w:val="24"/>
          <w:szCs w:val="24"/>
        </w:rPr>
        <w:t xml:space="preserve"> accountability and good governance drawing on the competencies of women from all walks of life and mobilizing male gender champions</w:t>
      </w:r>
    </w:p>
    <w:p w:rsidR="00013F54" w:rsidRDefault="004E6125">
      <w:pPr>
        <w:pStyle w:val="Heading1"/>
        <w:spacing w:before="267" w:line="269" w:lineRule="exact"/>
        <w:jc w:val="both"/>
      </w:pPr>
      <w:r>
        <w:t>Main professional activities:</w:t>
      </w:r>
    </w:p>
    <w:p w:rsidR="00D665E7" w:rsidRDefault="009F6471" w:rsidP="00B80617">
      <w:pPr>
        <w:pStyle w:val="ListParagraph"/>
        <w:numPr>
          <w:ilvl w:val="0"/>
          <w:numId w:val="1"/>
        </w:numPr>
        <w:tabs>
          <w:tab w:val="left" w:pos="837"/>
        </w:tabs>
        <w:ind w:left="180" w:right="107" w:hanging="270"/>
        <w:jc w:val="both"/>
        <w:rPr>
          <w:sz w:val="24"/>
        </w:rPr>
      </w:pPr>
      <w:r>
        <w:rPr>
          <w:rFonts w:eastAsia="Calibri" w:cs="Times New Roman"/>
          <w:sz w:val="24"/>
          <w:szCs w:val="24"/>
          <w:lang w:bidi="ar-SA"/>
        </w:rPr>
        <w:t>Work</w:t>
      </w:r>
      <w:r w:rsidRPr="009F6471">
        <w:rPr>
          <w:rFonts w:eastAsia="Calibri" w:cs="Times New Roman"/>
          <w:sz w:val="24"/>
          <w:szCs w:val="24"/>
          <w:lang w:bidi="ar-SA"/>
        </w:rPr>
        <w:t xml:space="preserve"> with partners and financial institutions to bridge gender gaps in the socio-economic sector and create market access while reducing funder’s financial/investment risks</w:t>
      </w:r>
      <w:r>
        <w:rPr>
          <w:sz w:val="24"/>
        </w:rPr>
        <w:t xml:space="preserve"> and u</w:t>
      </w:r>
      <w:r w:rsidR="000850DA">
        <w:rPr>
          <w:sz w:val="24"/>
        </w:rPr>
        <w:t>ndertake r</w:t>
      </w:r>
      <w:r w:rsidR="00D665E7">
        <w:rPr>
          <w:sz w:val="24"/>
        </w:rPr>
        <w:t xml:space="preserve">esearch on </w:t>
      </w:r>
      <w:r w:rsidR="000850DA">
        <w:rPr>
          <w:sz w:val="24"/>
        </w:rPr>
        <w:t xml:space="preserve">women’s </w:t>
      </w:r>
      <w:r w:rsidR="00D665E7">
        <w:rPr>
          <w:sz w:val="24"/>
        </w:rPr>
        <w:t>financial exclusion, gender, trade and market access</w:t>
      </w:r>
      <w:r w:rsidR="00B80617">
        <w:rPr>
          <w:sz w:val="24"/>
        </w:rPr>
        <w:t xml:space="preserve"> with leading banks in Nigeria like Bank of Industry, </w:t>
      </w:r>
      <w:proofErr w:type="spellStart"/>
      <w:r w:rsidR="00B80617">
        <w:rPr>
          <w:sz w:val="24"/>
        </w:rPr>
        <w:t>Stanbic</w:t>
      </w:r>
      <w:proofErr w:type="spellEnd"/>
      <w:r w:rsidR="00B80617">
        <w:rPr>
          <w:sz w:val="24"/>
        </w:rPr>
        <w:t>, Federal Ministries of Industry, Trade and Investment and Women Affairs.</w:t>
      </w:r>
      <w:r w:rsidR="00D665E7">
        <w:rPr>
          <w:sz w:val="24"/>
        </w:rPr>
        <w:t xml:space="preserve"> </w:t>
      </w:r>
    </w:p>
    <w:p w:rsidR="000850DA" w:rsidRDefault="000850DA" w:rsidP="00B80617">
      <w:pPr>
        <w:pStyle w:val="ListParagraph"/>
        <w:numPr>
          <w:ilvl w:val="0"/>
          <w:numId w:val="1"/>
        </w:numPr>
        <w:tabs>
          <w:tab w:val="left" w:pos="837"/>
        </w:tabs>
        <w:ind w:left="180" w:right="107" w:hanging="270"/>
        <w:jc w:val="both"/>
        <w:rPr>
          <w:sz w:val="24"/>
        </w:rPr>
      </w:pPr>
      <w:r>
        <w:rPr>
          <w:sz w:val="24"/>
        </w:rPr>
        <w:t>As Head of Gender for the Commonwealth, led the implementation and reporting by National Women’s Machineries on progress towards global gender policies and targets and also led the setting up of the Commonwealth Women’s Forum in the wings of the Commonwealth heads of Government Meetings CHOGM</w:t>
      </w:r>
      <w:r w:rsidR="00B80617">
        <w:rPr>
          <w:sz w:val="24"/>
        </w:rPr>
        <w:t xml:space="preserve"> and also ran Cabinet level GRB Training.</w:t>
      </w:r>
    </w:p>
    <w:p w:rsidR="000850DA" w:rsidRDefault="000850DA" w:rsidP="00B80617">
      <w:pPr>
        <w:pStyle w:val="ListParagraph"/>
        <w:numPr>
          <w:ilvl w:val="0"/>
          <w:numId w:val="1"/>
        </w:numPr>
        <w:tabs>
          <w:tab w:val="left" w:pos="837"/>
        </w:tabs>
        <w:ind w:left="180" w:right="107" w:hanging="270"/>
        <w:jc w:val="both"/>
        <w:rPr>
          <w:sz w:val="24"/>
        </w:rPr>
      </w:pPr>
      <w:r>
        <w:rPr>
          <w:sz w:val="24"/>
        </w:rPr>
        <w:t xml:space="preserve">Convene and Facilitate </w:t>
      </w:r>
      <w:r w:rsidR="009F6471">
        <w:rPr>
          <w:sz w:val="24"/>
        </w:rPr>
        <w:t>High Level</w:t>
      </w:r>
      <w:r w:rsidR="007C5F3A">
        <w:rPr>
          <w:sz w:val="24"/>
        </w:rPr>
        <w:t xml:space="preserve"> Ministerial</w:t>
      </w:r>
      <w:r>
        <w:rPr>
          <w:sz w:val="24"/>
        </w:rPr>
        <w:t xml:space="preserve">, Bilateral and Multi-lateral partnership meetings to mainstream gender into key sectors </w:t>
      </w:r>
      <w:r w:rsidR="009F6471">
        <w:rPr>
          <w:sz w:val="24"/>
        </w:rPr>
        <w:t xml:space="preserve">and </w:t>
      </w:r>
      <w:r w:rsidR="007C5F3A">
        <w:rPr>
          <w:sz w:val="24"/>
        </w:rPr>
        <w:t>broker partnerships for women’ organizations</w:t>
      </w:r>
    </w:p>
    <w:p w:rsidR="00E978DF" w:rsidRDefault="000850DA" w:rsidP="00B80617">
      <w:pPr>
        <w:pStyle w:val="ListParagraph"/>
        <w:numPr>
          <w:ilvl w:val="0"/>
          <w:numId w:val="1"/>
        </w:numPr>
        <w:tabs>
          <w:tab w:val="left" w:pos="837"/>
        </w:tabs>
        <w:ind w:left="180" w:right="107" w:hanging="270"/>
        <w:jc w:val="both"/>
        <w:rPr>
          <w:sz w:val="24"/>
        </w:rPr>
      </w:pPr>
      <w:r>
        <w:rPr>
          <w:sz w:val="24"/>
        </w:rPr>
        <w:t xml:space="preserve">Support the </w:t>
      </w:r>
      <w:r w:rsidR="00B80617">
        <w:rPr>
          <w:sz w:val="24"/>
        </w:rPr>
        <w:t>development</w:t>
      </w:r>
      <w:r w:rsidR="00E978DF">
        <w:rPr>
          <w:sz w:val="24"/>
        </w:rPr>
        <w:t xml:space="preserve"> and review </w:t>
      </w:r>
      <w:r w:rsidR="00B80617">
        <w:rPr>
          <w:sz w:val="24"/>
        </w:rPr>
        <w:t>of Gender Policies at national and international levels</w:t>
      </w:r>
    </w:p>
    <w:p w:rsidR="00E978DF" w:rsidRPr="000850DA" w:rsidRDefault="00E978DF" w:rsidP="00B80617">
      <w:pPr>
        <w:pStyle w:val="ListParagraph"/>
        <w:numPr>
          <w:ilvl w:val="0"/>
          <w:numId w:val="1"/>
        </w:numPr>
        <w:tabs>
          <w:tab w:val="left" w:pos="837"/>
        </w:tabs>
        <w:ind w:left="180" w:right="107" w:hanging="270"/>
        <w:jc w:val="both"/>
        <w:rPr>
          <w:sz w:val="24"/>
        </w:rPr>
      </w:pPr>
      <w:r>
        <w:rPr>
          <w:sz w:val="24"/>
        </w:rPr>
        <w:t xml:space="preserve">Gender training and institutional mainstreaming expert </w:t>
      </w:r>
      <w:r w:rsidR="000850DA">
        <w:rPr>
          <w:sz w:val="24"/>
        </w:rPr>
        <w:t xml:space="preserve"> and c</w:t>
      </w:r>
      <w:r w:rsidRPr="000850DA">
        <w:rPr>
          <w:sz w:val="24"/>
        </w:rPr>
        <w:t>onsultant  on UNSCR 1325 National Action Plan development, implementation and review</w:t>
      </w:r>
    </w:p>
    <w:p w:rsidR="00D665E7" w:rsidRDefault="007C5F3A" w:rsidP="00B80617">
      <w:pPr>
        <w:pStyle w:val="ListParagraph"/>
        <w:numPr>
          <w:ilvl w:val="0"/>
          <w:numId w:val="1"/>
        </w:numPr>
        <w:tabs>
          <w:tab w:val="left" w:pos="837"/>
        </w:tabs>
        <w:ind w:left="180" w:right="107" w:hanging="270"/>
        <w:jc w:val="both"/>
        <w:rPr>
          <w:sz w:val="24"/>
        </w:rPr>
      </w:pPr>
      <w:r>
        <w:rPr>
          <w:sz w:val="24"/>
        </w:rPr>
        <w:t xml:space="preserve">Multi-Sector </w:t>
      </w:r>
      <w:r w:rsidR="00D665E7">
        <w:rPr>
          <w:sz w:val="24"/>
        </w:rPr>
        <w:t xml:space="preserve">Training </w:t>
      </w:r>
      <w:r w:rsidR="00B80617">
        <w:rPr>
          <w:sz w:val="24"/>
        </w:rPr>
        <w:t xml:space="preserve">specialist </w:t>
      </w:r>
      <w:r w:rsidR="00D665E7">
        <w:rPr>
          <w:sz w:val="24"/>
        </w:rPr>
        <w:t>on women’s socio-economic empowerment</w:t>
      </w:r>
    </w:p>
    <w:p w:rsidR="00E978DF" w:rsidRDefault="00E978DF" w:rsidP="00B80617">
      <w:pPr>
        <w:pStyle w:val="ListParagraph"/>
        <w:numPr>
          <w:ilvl w:val="0"/>
          <w:numId w:val="1"/>
        </w:numPr>
        <w:tabs>
          <w:tab w:val="left" w:pos="837"/>
        </w:tabs>
        <w:ind w:left="180" w:right="107" w:hanging="270"/>
        <w:jc w:val="both"/>
        <w:rPr>
          <w:sz w:val="24"/>
        </w:rPr>
      </w:pPr>
      <w:r>
        <w:rPr>
          <w:sz w:val="24"/>
        </w:rPr>
        <w:t>Consultant on gender and trade issues including trade and procurement policies, financial policies, access for loans, credit and markets</w:t>
      </w:r>
    </w:p>
    <w:p w:rsidR="005C023D" w:rsidRPr="007C5F3A" w:rsidRDefault="00E978DF" w:rsidP="00B80617">
      <w:pPr>
        <w:pStyle w:val="ListParagraph"/>
        <w:numPr>
          <w:ilvl w:val="0"/>
          <w:numId w:val="1"/>
        </w:numPr>
        <w:tabs>
          <w:tab w:val="left" w:pos="837"/>
        </w:tabs>
        <w:ind w:left="180" w:right="107" w:hanging="270"/>
        <w:jc w:val="both"/>
        <w:rPr>
          <w:sz w:val="24"/>
        </w:rPr>
      </w:pPr>
      <w:r>
        <w:rPr>
          <w:sz w:val="24"/>
        </w:rPr>
        <w:t>Support implementation of Ministerial Committee Thematic groups on Women’s Leadership and political development, Infrastructure, Technology and Industry, Women’s Access to Justice and Gender-Based Violence; Women, Peace and Security and Education, Health and Climate Change</w:t>
      </w:r>
    </w:p>
    <w:p w:rsidR="00013F54" w:rsidRPr="00B80617" w:rsidRDefault="00013F54">
      <w:pPr>
        <w:pStyle w:val="BodyText"/>
        <w:spacing w:before="5"/>
        <w:ind w:left="0" w:firstLine="0"/>
        <w:rPr>
          <w:sz w:val="10"/>
        </w:rPr>
      </w:pPr>
    </w:p>
    <w:p w:rsidR="00013F54" w:rsidRDefault="004E6125">
      <w:pPr>
        <w:pStyle w:val="Heading1"/>
        <w:spacing w:line="269" w:lineRule="exact"/>
      </w:pPr>
      <w:r>
        <w:t>Educational background:</w:t>
      </w:r>
    </w:p>
    <w:p w:rsidR="005C023D" w:rsidRDefault="005C023D" w:rsidP="005C023D">
      <w:pPr>
        <w:pStyle w:val="ListParagraph"/>
        <w:numPr>
          <w:ilvl w:val="0"/>
          <w:numId w:val="1"/>
        </w:numPr>
        <w:tabs>
          <w:tab w:val="left" w:pos="836"/>
          <w:tab w:val="left" w:pos="837"/>
        </w:tabs>
        <w:spacing w:line="302" w:lineRule="exact"/>
        <w:ind w:hanging="361"/>
        <w:rPr>
          <w:sz w:val="24"/>
        </w:rPr>
      </w:pPr>
      <w:r>
        <w:rPr>
          <w:sz w:val="24"/>
        </w:rPr>
        <w:t>M</w:t>
      </w:r>
      <w:r w:rsidR="007B6BF8">
        <w:rPr>
          <w:sz w:val="24"/>
        </w:rPr>
        <w:t>asters</w:t>
      </w:r>
      <w:r>
        <w:rPr>
          <w:sz w:val="24"/>
        </w:rPr>
        <w:t xml:space="preserve"> in Women Studies, University of Washington</w:t>
      </w:r>
      <w:r w:rsidR="007B6BF8">
        <w:rPr>
          <w:sz w:val="24"/>
        </w:rPr>
        <w:t>, Seattle</w:t>
      </w:r>
      <w:r>
        <w:rPr>
          <w:spacing w:val="-4"/>
          <w:sz w:val="24"/>
        </w:rPr>
        <w:t xml:space="preserve"> </w:t>
      </w:r>
      <w:r>
        <w:rPr>
          <w:sz w:val="24"/>
        </w:rPr>
        <w:t>(1996)</w:t>
      </w:r>
    </w:p>
    <w:p w:rsidR="005C023D" w:rsidRDefault="007B6BF8" w:rsidP="005C023D">
      <w:pPr>
        <w:pStyle w:val="ListParagraph"/>
        <w:numPr>
          <w:ilvl w:val="0"/>
          <w:numId w:val="1"/>
        </w:numPr>
        <w:tabs>
          <w:tab w:val="left" w:pos="836"/>
          <w:tab w:val="left" w:pos="837"/>
        </w:tabs>
        <w:spacing w:line="302" w:lineRule="exact"/>
        <w:ind w:hanging="361"/>
        <w:rPr>
          <w:sz w:val="24"/>
        </w:rPr>
      </w:pPr>
      <w:r>
        <w:rPr>
          <w:sz w:val="24"/>
        </w:rPr>
        <w:t>Graduate</w:t>
      </w:r>
      <w:r w:rsidR="005C023D">
        <w:rPr>
          <w:sz w:val="24"/>
        </w:rPr>
        <w:t xml:space="preserve"> Certificate in Public Policy, </w:t>
      </w:r>
      <w:r>
        <w:rPr>
          <w:sz w:val="24"/>
        </w:rPr>
        <w:t xml:space="preserve">University of Washington, Seattle </w:t>
      </w:r>
      <w:r w:rsidR="005C023D">
        <w:rPr>
          <w:sz w:val="24"/>
        </w:rPr>
        <w:t>(1996)</w:t>
      </w:r>
    </w:p>
    <w:p w:rsidR="005C023D" w:rsidRDefault="005C023D" w:rsidP="005C023D">
      <w:pPr>
        <w:pStyle w:val="ListParagraph"/>
        <w:numPr>
          <w:ilvl w:val="0"/>
          <w:numId w:val="1"/>
        </w:numPr>
        <w:tabs>
          <w:tab w:val="left" w:pos="836"/>
          <w:tab w:val="left" w:pos="837"/>
        </w:tabs>
        <w:spacing w:line="303" w:lineRule="exact"/>
        <w:ind w:hanging="361"/>
        <w:rPr>
          <w:sz w:val="24"/>
        </w:rPr>
      </w:pPr>
      <w:proofErr w:type="spellStart"/>
      <w:r>
        <w:rPr>
          <w:sz w:val="24"/>
        </w:rPr>
        <w:t>B.Ed</w:t>
      </w:r>
      <w:proofErr w:type="spellEnd"/>
      <w:r>
        <w:rPr>
          <w:sz w:val="24"/>
        </w:rPr>
        <w:t xml:space="preserve"> (Hons) Guidance Counseling, University of Ibadan, Nigeria</w:t>
      </w:r>
      <w:r>
        <w:rPr>
          <w:spacing w:val="-3"/>
          <w:sz w:val="24"/>
        </w:rPr>
        <w:t xml:space="preserve"> </w:t>
      </w:r>
      <w:r>
        <w:rPr>
          <w:sz w:val="24"/>
        </w:rPr>
        <w:t>(1980)</w:t>
      </w:r>
    </w:p>
    <w:p w:rsidR="005C023D" w:rsidRDefault="004D14FD">
      <w:pPr>
        <w:pStyle w:val="ListParagraph"/>
        <w:numPr>
          <w:ilvl w:val="0"/>
          <w:numId w:val="1"/>
        </w:numPr>
        <w:tabs>
          <w:tab w:val="left" w:pos="836"/>
          <w:tab w:val="left" w:pos="837"/>
        </w:tabs>
        <w:spacing w:line="302" w:lineRule="exact"/>
        <w:ind w:hanging="361"/>
        <w:rPr>
          <w:sz w:val="24"/>
        </w:rPr>
      </w:pPr>
      <w:r>
        <w:rPr>
          <w:sz w:val="24"/>
        </w:rPr>
        <w:t xml:space="preserve">Value-based Leadership </w:t>
      </w:r>
      <w:r w:rsidR="005C023D">
        <w:rPr>
          <w:sz w:val="24"/>
        </w:rPr>
        <w:t>(Certificate)</w:t>
      </w:r>
      <w:r w:rsidR="005C023D" w:rsidRPr="005C023D">
        <w:rPr>
          <w:sz w:val="24"/>
        </w:rPr>
        <w:t xml:space="preserve"> </w:t>
      </w:r>
      <w:r w:rsidR="007B6BF8">
        <w:rPr>
          <w:sz w:val="24"/>
        </w:rPr>
        <w:t>Aspen Institute</w:t>
      </w:r>
      <w:r>
        <w:rPr>
          <w:sz w:val="24"/>
        </w:rPr>
        <w:t xml:space="preserve"> for Humanistic Studies, Colo</w:t>
      </w:r>
      <w:r w:rsidR="005C023D">
        <w:rPr>
          <w:sz w:val="24"/>
        </w:rPr>
        <w:t>rado (2011)</w:t>
      </w:r>
    </w:p>
    <w:p w:rsidR="00013F54" w:rsidRDefault="005C023D">
      <w:pPr>
        <w:pStyle w:val="ListParagraph"/>
        <w:numPr>
          <w:ilvl w:val="0"/>
          <w:numId w:val="1"/>
        </w:numPr>
        <w:tabs>
          <w:tab w:val="left" w:pos="836"/>
          <w:tab w:val="left" w:pos="837"/>
        </w:tabs>
        <w:spacing w:line="302" w:lineRule="exact"/>
        <w:ind w:hanging="361"/>
        <w:rPr>
          <w:sz w:val="24"/>
        </w:rPr>
      </w:pPr>
      <w:r>
        <w:rPr>
          <w:sz w:val="24"/>
        </w:rPr>
        <w:t xml:space="preserve">Global Leadership Exchange  (Certificate) </w:t>
      </w:r>
      <w:r w:rsidR="004E6125">
        <w:rPr>
          <w:sz w:val="24"/>
        </w:rPr>
        <w:t xml:space="preserve">Eisenhower </w:t>
      </w:r>
      <w:r>
        <w:rPr>
          <w:sz w:val="24"/>
        </w:rPr>
        <w:t>USIA Exchange Programme</w:t>
      </w:r>
      <w:r w:rsidR="004E6125">
        <w:rPr>
          <w:sz w:val="24"/>
        </w:rPr>
        <w:t>, (2003)</w:t>
      </w:r>
    </w:p>
    <w:p w:rsidR="007B6BF8" w:rsidRDefault="007B6BF8">
      <w:pPr>
        <w:pStyle w:val="ListParagraph"/>
        <w:numPr>
          <w:ilvl w:val="0"/>
          <w:numId w:val="1"/>
        </w:numPr>
        <w:tabs>
          <w:tab w:val="left" w:pos="836"/>
          <w:tab w:val="left" w:pos="837"/>
        </w:tabs>
        <w:spacing w:line="302" w:lineRule="exact"/>
        <w:ind w:hanging="361"/>
        <w:rPr>
          <w:sz w:val="24"/>
        </w:rPr>
      </w:pPr>
      <w:r>
        <w:rPr>
          <w:sz w:val="24"/>
        </w:rPr>
        <w:t>Women’s Leadership (Certificate) African Women’s Leadership Institute, Uganda (1999)</w:t>
      </w:r>
    </w:p>
    <w:p w:rsidR="007B6BF8" w:rsidRPr="007C5F3A" w:rsidRDefault="005C023D" w:rsidP="007C5F3A">
      <w:pPr>
        <w:pStyle w:val="ListParagraph"/>
        <w:numPr>
          <w:ilvl w:val="0"/>
          <w:numId w:val="1"/>
        </w:numPr>
        <w:tabs>
          <w:tab w:val="left" w:pos="836"/>
          <w:tab w:val="left" w:pos="837"/>
        </w:tabs>
        <w:spacing w:line="302" w:lineRule="exact"/>
        <w:ind w:hanging="361"/>
        <w:rPr>
          <w:sz w:val="24"/>
        </w:rPr>
      </w:pPr>
      <w:r>
        <w:rPr>
          <w:sz w:val="24"/>
        </w:rPr>
        <w:t xml:space="preserve">International Institute of Education </w:t>
      </w:r>
      <w:r w:rsidR="007B6BF8">
        <w:rPr>
          <w:sz w:val="24"/>
        </w:rPr>
        <w:t xml:space="preserve">(Certificate) </w:t>
      </w:r>
      <w:r w:rsidR="004E6125">
        <w:rPr>
          <w:sz w:val="24"/>
        </w:rPr>
        <w:t xml:space="preserve">Hubert H. Humphrey </w:t>
      </w:r>
      <w:r w:rsidR="007B6BF8">
        <w:rPr>
          <w:sz w:val="24"/>
        </w:rPr>
        <w:t>Programme (</w:t>
      </w:r>
      <w:r w:rsidR="004E6125">
        <w:rPr>
          <w:sz w:val="24"/>
        </w:rPr>
        <w:t>1996)</w:t>
      </w:r>
    </w:p>
    <w:p w:rsidR="007B6BF8" w:rsidRDefault="007B6BF8">
      <w:pPr>
        <w:pStyle w:val="Heading1"/>
        <w:spacing w:before="267"/>
        <w:ind w:right="901"/>
        <w:jc w:val="both"/>
      </w:pPr>
    </w:p>
    <w:p w:rsidR="00013F54" w:rsidRDefault="004E6125">
      <w:pPr>
        <w:pStyle w:val="Heading1"/>
        <w:spacing w:before="267"/>
        <w:ind w:right="901"/>
        <w:jc w:val="both"/>
      </w:pPr>
      <w:r>
        <w:t>Other</w:t>
      </w:r>
      <w:r>
        <w:rPr>
          <w:spacing w:val="-5"/>
        </w:rPr>
        <w:t xml:space="preserve"> </w:t>
      </w:r>
      <w:r>
        <w:t>main</w:t>
      </w:r>
      <w:r>
        <w:rPr>
          <w:spacing w:val="-2"/>
        </w:rPr>
        <w:t xml:space="preserve"> </w:t>
      </w:r>
      <w:r>
        <w:t>activities</w:t>
      </w:r>
      <w:r>
        <w:rPr>
          <w:spacing w:val="-4"/>
        </w:rPr>
        <w:t xml:space="preserve"> </w:t>
      </w:r>
      <w:r>
        <w:t>in</w:t>
      </w:r>
      <w:r>
        <w:rPr>
          <w:spacing w:val="-3"/>
        </w:rPr>
        <w:t xml:space="preserve"> </w:t>
      </w:r>
      <w:r>
        <w:t>the</w:t>
      </w:r>
      <w:r>
        <w:rPr>
          <w:spacing w:val="-3"/>
        </w:rPr>
        <w:t xml:space="preserve"> </w:t>
      </w:r>
      <w:r>
        <w:t>field</w:t>
      </w:r>
      <w:r>
        <w:rPr>
          <w:spacing w:val="-4"/>
        </w:rPr>
        <w:t xml:space="preserve"> </w:t>
      </w:r>
      <w:r>
        <w:t>relevant</w:t>
      </w:r>
      <w:r>
        <w:rPr>
          <w:spacing w:val="-3"/>
        </w:rPr>
        <w:t xml:space="preserve"> </w:t>
      </w:r>
      <w:r>
        <w:t>to</w:t>
      </w:r>
      <w:r>
        <w:rPr>
          <w:spacing w:val="-3"/>
        </w:rPr>
        <w:t xml:space="preserve"> </w:t>
      </w:r>
      <w:r>
        <w:t>the</w:t>
      </w:r>
      <w:r>
        <w:rPr>
          <w:spacing w:val="-3"/>
        </w:rPr>
        <w:t xml:space="preserve"> </w:t>
      </w:r>
      <w:r>
        <w:t>mandate</w:t>
      </w:r>
      <w:r>
        <w:rPr>
          <w:spacing w:val="-2"/>
        </w:rPr>
        <w:t xml:space="preserve"> </w:t>
      </w:r>
      <w:r>
        <w:t>of</w:t>
      </w:r>
      <w:r>
        <w:rPr>
          <w:spacing w:val="-4"/>
        </w:rPr>
        <w:t xml:space="preserve"> </w:t>
      </w:r>
      <w:r>
        <w:t>the</w:t>
      </w:r>
      <w:r>
        <w:rPr>
          <w:spacing w:val="-2"/>
        </w:rPr>
        <w:t xml:space="preserve"> </w:t>
      </w:r>
      <w:r>
        <w:t>Convention</w:t>
      </w:r>
      <w:r>
        <w:rPr>
          <w:spacing w:val="-4"/>
        </w:rPr>
        <w:t xml:space="preserve"> </w:t>
      </w:r>
      <w:r>
        <w:t>on</w:t>
      </w:r>
      <w:r>
        <w:rPr>
          <w:spacing w:val="-4"/>
        </w:rPr>
        <w:t xml:space="preserve"> </w:t>
      </w:r>
      <w:r>
        <w:t>the Elimination of All Forms of Discrimination against</w:t>
      </w:r>
      <w:r>
        <w:rPr>
          <w:spacing w:val="-11"/>
        </w:rPr>
        <w:t xml:space="preserve"> </w:t>
      </w:r>
      <w:r>
        <w:t>Women:</w:t>
      </w:r>
    </w:p>
    <w:p w:rsidR="007B6BF8" w:rsidRPr="00BE2753" w:rsidRDefault="007B6BF8" w:rsidP="007B6BF8">
      <w:pPr>
        <w:pStyle w:val="ListParagraph"/>
        <w:numPr>
          <w:ilvl w:val="0"/>
          <w:numId w:val="1"/>
        </w:numPr>
        <w:tabs>
          <w:tab w:val="left" w:pos="837"/>
        </w:tabs>
        <w:spacing w:line="302" w:lineRule="exact"/>
        <w:ind w:hanging="361"/>
        <w:jc w:val="both"/>
        <w:rPr>
          <w:sz w:val="24"/>
          <w:szCs w:val="24"/>
        </w:rPr>
      </w:pPr>
      <w:r w:rsidRPr="00EB52C5">
        <w:rPr>
          <w:rFonts w:eastAsia="Calibri" w:cs="Times New Roman"/>
          <w:sz w:val="24"/>
          <w:szCs w:val="24"/>
          <w:lang w:bidi="ar-SA"/>
        </w:rPr>
        <w:t>Innovator of</w:t>
      </w:r>
      <w:r w:rsidRPr="009970AA">
        <w:rPr>
          <w:rFonts w:eastAsia="Calibri" w:cs="Times New Roman"/>
          <w:b/>
          <w:sz w:val="24"/>
          <w:szCs w:val="24"/>
          <w:lang w:bidi="ar-SA"/>
        </w:rPr>
        <w:t xml:space="preserve"> “KOWGO”</w:t>
      </w:r>
      <w:r w:rsidR="00EB52C5">
        <w:rPr>
          <w:rFonts w:eastAsia="Calibri" w:cs="Times New Roman"/>
          <w:b/>
          <w:sz w:val="24"/>
          <w:szCs w:val="24"/>
          <w:lang w:bidi="ar-SA"/>
        </w:rPr>
        <w:t xml:space="preserve"> </w:t>
      </w:r>
      <w:r w:rsidRPr="00BE2753">
        <w:rPr>
          <w:rFonts w:eastAsia="Calibri" w:cs="Times New Roman"/>
          <w:sz w:val="24"/>
          <w:szCs w:val="24"/>
          <w:lang w:bidi="ar-SA"/>
        </w:rPr>
        <w:t>a</w:t>
      </w:r>
      <w:r>
        <w:rPr>
          <w:rFonts w:eastAsia="Calibri" w:cs="Times New Roman"/>
          <w:sz w:val="24"/>
          <w:szCs w:val="24"/>
          <w:lang w:bidi="ar-SA"/>
        </w:rPr>
        <w:t xml:space="preserve">n indigenous </w:t>
      </w:r>
      <w:r w:rsidRPr="00BE2753">
        <w:rPr>
          <w:rFonts w:eastAsia="Calibri" w:cs="Times New Roman"/>
          <w:sz w:val="24"/>
          <w:szCs w:val="24"/>
          <w:lang w:bidi="ar-SA"/>
        </w:rPr>
        <w:t>gender friendly online/offline</w:t>
      </w:r>
      <w:r>
        <w:rPr>
          <w:rFonts w:eastAsia="Calibri" w:cs="Times New Roman"/>
          <w:sz w:val="24"/>
          <w:szCs w:val="24"/>
          <w:lang w:bidi="ar-SA"/>
        </w:rPr>
        <w:t xml:space="preserve"> Mobile Technology-Based application</w:t>
      </w:r>
      <w:r w:rsidRPr="00BE2753">
        <w:rPr>
          <w:rFonts w:eastAsia="Calibri" w:cs="Times New Roman"/>
          <w:sz w:val="24"/>
          <w:szCs w:val="24"/>
          <w:lang w:bidi="ar-SA"/>
        </w:rPr>
        <w:t xml:space="preserve"> </w:t>
      </w:r>
      <w:r>
        <w:rPr>
          <w:rFonts w:eastAsia="Calibri" w:cs="Times New Roman"/>
          <w:sz w:val="24"/>
          <w:szCs w:val="24"/>
          <w:lang w:bidi="ar-SA"/>
        </w:rPr>
        <w:t>for addressing the gender digital divide. KOWGO helps to provide financial literacy lessons and templates for traders and to track of business records</w:t>
      </w:r>
    </w:p>
    <w:p w:rsidR="00C91B49" w:rsidRDefault="00EB52C5" w:rsidP="00C91B49">
      <w:pPr>
        <w:pStyle w:val="ListParagraph"/>
        <w:numPr>
          <w:ilvl w:val="0"/>
          <w:numId w:val="1"/>
        </w:numPr>
        <w:tabs>
          <w:tab w:val="left" w:pos="837"/>
        </w:tabs>
        <w:ind w:right="303"/>
        <w:jc w:val="both"/>
        <w:rPr>
          <w:sz w:val="24"/>
        </w:rPr>
      </w:pPr>
      <w:r>
        <w:rPr>
          <w:sz w:val="24"/>
        </w:rPr>
        <w:t xml:space="preserve">Providing </w:t>
      </w:r>
      <w:r w:rsidR="00C91B49">
        <w:rPr>
          <w:sz w:val="24"/>
        </w:rPr>
        <w:t>Digital technology training for women groups</w:t>
      </w:r>
      <w:r>
        <w:rPr>
          <w:sz w:val="24"/>
        </w:rPr>
        <w:t xml:space="preserve"> and </w:t>
      </w:r>
    </w:p>
    <w:p w:rsidR="007B6BF8" w:rsidRDefault="007B6BF8">
      <w:pPr>
        <w:pStyle w:val="ListParagraph"/>
        <w:numPr>
          <w:ilvl w:val="0"/>
          <w:numId w:val="1"/>
        </w:numPr>
        <w:tabs>
          <w:tab w:val="left" w:pos="837"/>
        </w:tabs>
        <w:ind w:right="303"/>
        <w:jc w:val="both"/>
        <w:rPr>
          <w:sz w:val="24"/>
        </w:rPr>
      </w:pPr>
      <w:r>
        <w:rPr>
          <w:sz w:val="24"/>
        </w:rPr>
        <w:t>Training for Women’s Groups, Women SMEs, Judges, CSOs and Faith-Based Organizations</w:t>
      </w:r>
    </w:p>
    <w:p w:rsidR="003B5522" w:rsidRDefault="003B5522">
      <w:pPr>
        <w:pStyle w:val="ListParagraph"/>
        <w:numPr>
          <w:ilvl w:val="0"/>
          <w:numId w:val="1"/>
        </w:numPr>
        <w:tabs>
          <w:tab w:val="left" w:pos="837"/>
        </w:tabs>
        <w:ind w:right="303"/>
        <w:jc w:val="both"/>
        <w:rPr>
          <w:sz w:val="24"/>
        </w:rPr>
      </w:pPr>
      <w:r>
        <w:rPr>
          <w:sz w:val="24"/>
        </w:rPr>
        <w:t>Development of gender tools, templates and manuals for GBV Management</w:t>
      </w:r>
    </w:p>
    <w:p w:rsidR="009921B7" w:rsidRDefault="009921B7">
      <w:pPr>
        <w:pStyle w:val="ListParagraph"/>
        <w:numPr>
          <w:ilvl w:val="0"/>
          <w:numId w:val="1"/>
        </w:numPr>
        <w:tabs>
          <w:tab w:val="left" w:pos="837"/>
        </w:tabs>
        <w:ind w:right="303"/>
        <w:jc w:val="both"/>
        <w:rPr>
          <w:sz w:val="24"/>
        </w:rPr>
      </w:pPr>
      <w:r>
        <w:rPr>
          <w:sz w:val="24"/>
        </w:rPr>
        <w:t>Undertake advocacy for women’s socio-empowerment in core economic sectors</w:t>
      </w:r>
      <w:r w:rsidR="00EB52C5">
        <w:rPr>
          <w:sz w:val="24"/>
        </w:rPr>
        <w:t>,</w:t>
      </w:r>
      <w:r w:rsidR="0014726D">
        <w:rPr>
          <w:sz w:val="24"/>
        </w:rPr>
        <w:t xml:space="preserve"> </w:t>
      </w:r>
      <w:r w:rsidR="005939C6">
        <w:rPr>
          <w:sz w:val="24"/>
        </w:rPr>
        <w:t>access to markets,</w:t>
      </w:r>
      <w:r w:rsidR="0014726D">
        <w:rPr>
          <w:sz w:val="24"/>
        </w:rPr>
        <w:t xml:space="preserve"> GBV,</w:t>
      </w:r>
      <w:r w:rsidR="00EB52C5">
        <w:rPr>
          <w:sz w:val="24"/>
        </w:rPr>
        <w:t xml:space="preserve"> w</w:t>
      </w:r>
      <w:r w:rsidR="0014726D">
        <w:rPr>
          <w:sz w:val="24"/>
        </w:rPr>
        <w:t>omen’s political representation</w:t>
      </w:r>
      <w:r w:rsidR="00EB52C5">
        <w:rPr>
          <w:sz w:val="24"/>
        </w:rPr>
        <w:t xml:space="preserve"> and </w:t>
      </w:r>
      <w:r w:rsidR="005939C6">
        <w:rPr>
          <w:sz w:val="24"/>
        </w:rPr>
        <w:t>led the Commonwealth Regional Colloquia Series on Women in Leadership</w:t>
      </w:r>
    </w:p>
    <w:p w:rsidR="003B5522" w:rsidRDefault="0014726D">
      <w:pPr>
        <w:pStyle w:val="ListParagraph"/>
        <w:numPr>
          <w:ilvl w:val="0"/>
          <w:numId w:val="1"/>
        </w:numPr>
        <w:tabs>
          <w:tab w:val="left" w:pos="837"/>
        </w:tabs>
        <w:ind w:right="303"/>
        <w:jc w:val="both"/>
        <w:rPr>
          <w:sz w:val="24"/>
        </w:rPr>
      </w:pPr>
      <w:r>
        <w:rPr>
          <w:sz w:val="24"/>
        </w:rPr>
        <w:t>Organize and provide</w:t>
      </w:r>
      <w:r w:rsidR="003B5522">
        <w:rPr>
          <w:sz w:val="24"/>
        </w:rPr>
        <w:t xml:space="preserve"> business support services for women entrepreneurs</w:t>
      </w:r>
    </w:p>
    <w:p w:rsidR="003B5522" w:rsidRDefault="003B5522">
      <w:pPr>
        <w:pStyle w:val="ListParagraph"/>
        <w:numPr>
          <w:ilvl w:val="0"/>
          <w:numId w:val="1"/>
        </w:numPr>
        <w:tabs>
          <w:tab w:val="left" w:pos="837"/>
        </w:tabs>
        <w:ind w:right="303"/>
        <w:jc w:val="both"/>
        <w:rPr>
          <w:sz w:val="24"/>
        </w:rPr>
      </w:pPr>
      <w:r>
        <w:rPr>
          <w:sz w:val="24"/>
        </w:rPr>
        <w:t>Review of gender policy documents, WPS- National and State Action Plans</w:t>
      </w:r>
    </w:p>
    <w:p w:rsidR="003B5522" w:rsidRDefault="003B5522" w:rsidP="003B5522">
      <w:pPr>
        <w:pStyle w:val="ListParagraph"/>
        <w:numPr>
          <w:ilvl w:val="0"/>
          <w:numId w:val="1"/>
        </w:numPr>
        <w:tabs>
          <w:tab w:val="left" w:pos="837"/>
        </w:tabs>
        <w:ind w:right="303"/>
        <w:jc w:val="both"/>
        <w:rPr>
          <w:sz w:val="24"/>
        </w:rPr>
      </w:pPr>
      <w:r>
        <w:rPr>
          <w:sz w:val="24"/>
        </w:rPr>
        <w:t>Development of strategy and action plans for national and sub-national women’s institu</w:t>
      </w:r>
      <w:r w:rsidR="009921B7">
        <w:rPr>
          <w:sz w:val="24"/>
        </w:rPr>
        <w:t>t</w:t>
      </w:r>
      <w:r>
        <w:rPr>
          <w:sz w:val="24"/>
        </w:rPr>
        <w:t>ions and projects</w:t>
      </w:r>
      <w:r w:rsidR="0014726D">
        <w:rPr>
          <w:sz w:val="24"/>
        </w:rPr>
        <w:t xml:space="preserve"> and negotiating partnerships with regional and international organizations</w:t>
      </w:r>
    </w:p>
    <w:p w:rsidR="00013F54" w:rsidRDefault="003B5522" w:rsidP="003B5522">
      <w:pPr>
        <w:pStyle w:val="ListParagraph"/>
        <w:numPr>
          <w:ilvl w:val="0"/>
          <w:numId w:val="1"/>
        </w:numPr>
        <w:tabs>
          <w:tab w:val="left" w:pos="837"/>
        </w:tabs>
        <w:ind w:right="303"/>
        <w:jc w:val="both"/>
        <w:rPr>
          <w:sz w:val="24"/>
        </w:rPr>
      </w:pPr>
      <w:r>
        <w:rPr>
          <w:sz w:val="24"/>
        </w:rPr>
        <w:t>Production of technical &amp; policy briefs, thematic reviews and position papers on gender equality and women’s empowerment including country</w:t>
      </w:r>
      <w:r w:rsidRPr="003B5522">
        <w:rPr>
          <w:spacing w:val="-8"/>
          <w:sz w:val="24"/>
        </w:rPr>
        <w:t xml:space="preserve"> </w:t>
      </w:r>
      <w:r>
        <w:rPr>
          <w:sz w:val="24"/>
        </w:rPr>
        <w:t>reports</w:t>
      </w:r>
    </w:p>
    <w:p w:rsidR="00A75D63" w:rsidRDefault="00A75D63" w:rsidP="00A75D63">
      <w:pPr>
        <w:pStyle w:val="ListParagraph"/>
        <w:numPr>
          <w:ilvl w:val="0"/>
          <w:numId w:val="1"/>
        </w:numPr>
        <w:tabs>
          <w:tab w:val="left" w:pos="837"/>
        </w:tabs>
        <w:ind w:right="303"/>
        <w:jc w:val="both"/>
        <w:rPr>
          <w:sz w:val="24"/>
        </w:rPr>
      </w:pPr>
      <w:r>
        <w:rPr>
          <w:sz w:val="24"/>
        </w:rPr>
        <w:t xml:space="preserve">Coordinated the design, delivery and monitoring of result-focused gender interventions for the Canadian International Development Agency Country </w:t>
      </w:r>
      <w:proofErr w:type="spellStart"/>
      <w:r>
        <w:rPr>
          <w:sz w:val="24"/>
        </w:rPr>
        <w:t>programme</w:t>
      </w:r>
      <w:proofErr w:type="spellEnd"/>
      <w:r>
        <w:rPr>
          <w:sz w:val="24"/>
        </w:rPr>
        <w:t xml:space="preserve"> in Nigeria</w:t>
      </w:r>
    </w:p>
    <w:p w:rsidR="003C7235" w:rsidRDefault="003C7235" w:rsidP="00C91B49">
      <w:pPr>
        <w:pStyle w:val="ListParagraph"/>
        <w:numPr>
          <w:ilvl w:val="0"/>
          <w:numId w:val="1"/>
        </w:numPr>
        <w:tabs>
          <w:tab w:val="left" w:pos="837"/>
        </w:tabs>
        <w:ind w:right="303"/>
        <w:jc w:val="both"/>
        <w:rPr>
          <w:sz w:val="24"/>
        </w:rPr>
      </w:pPr>
      <w:r>
        <w:rPr>
          <w:sz w:val="24"/>
        </w:rPr>
        <w:t xml:space="preserve">Facilitated the establishment of the donor gender coordination group; Setup and management of the CIDA gender response fund, and donor basket funds on elections in Nigeria. </w:t>
      </w:r>
    </w:p>
    <w:p w:rsidR="00C91B49" w:rsidRPr="00C91B49" w:rsidRDefault="003B5522" w:rsidP="00C91B49">
      <w:pPr>
        <w:pStyle w:val="ListParagraph"/>
        <w:numPr>
          <w:ilvl w:val="0"/>
          <w:numId w:val="1"/>
        </w:numPr>
        <w:tabs>
          <w:tab w:val="left" w:pos="837"/>
        </w:tabs>
        <w:ind w:right="303"/>
        <w:jc w:val="both"/>
        <w:rPr>
          <w:sz w:val="24"/>
        </w:rPr>
      </w:pPr>
      <w:r>
        <w:rPr>
          <w:sz w:val="24"/>
        </w:rPr>
        <w:t xml:space="preserve">Coordinate implementation of </w:t>
      </w:r>
      <w:r w:rsidR="005939C6">
        <w:rPr>
          <w:sz w:val="24"/>
        </w:rPr>
        <w:t xml:space="preserve">the Ministry of Women Affairs </w:t>
      </w:r>
      <w:r>
        <w:rPr>
          <w:sz w:val="24"/>
        </w:rPr>
        <w:t xml:space="preserve">Ministerial </w:t>
      </w:r>
      <w:r w:rsidR="005939C6">
        <w:rPr>
          <w:sz w:val="24"/>
        </w:rPr>
        <w:t xml:space="preserve">Technical </w:t>
      </w:r>
      <w:r>
        <w:rPr>
          <w:sz w:val="24"/>
        </w:rPr>
        <w:t xml:space="preserve">Committee </w:t>
      </w:r>
      <w:r w:rsidR="005939C6">
        <w:rPr>
          <w:sz w:val="24"/>
        </w:rPr>
        <w:t>strategic plan on private sector, gender and SDG Implementation</w:t>
      </w:r>
    </w:p>
    <w:p w:rsidR="003B5522" w:rsidRDefault="007C5F3A" w:rsidP="003B5522">
      <w:pPr>
        <w:pStyle w:val="ListParagraph"/>
        <w:numPr>
          <w:ilvl w:val="0"/>
          <w:numId w:val="1"/>
        </w:numPr>
        <w:tabs>
          <w:tab w:val="left" w:pos="837"/>
        </w:tabs>
        <w:ind w:right="303"/>
        <w:jc w:val="both"/>
        <w:rPr>
          <w:sz w:val="24"/>
        </w:rPr>
      </w:pPr>
      <w:r>
        <w:rPr>
          <w:sz w:val="24"/>
        </w:rPr>
        <w:t>Drive engagements with</w:t>
      </w:r>
      <w:r w:rsidR="003B5522">
        <w:rPr>
          <w:sz w:val="24"/>
        </w:rPr>
        <w:t xml:space="preserve"> WTO, </w:t>
      </w:r>
      <w:r>
        <w:rPr>
          <w:sz w:val="24"/>
        </w:rPr>
        <w:t>World Bank, ITC- She</w:t>
      </w:r>
      <w:r w:rsidR="005939C6">
        <w:rPr>
          <w:sz w:val="24"/>
        </w:rPr>
        <w:t>-</w:t>
      </w:r>
      <w:r>
        <w:rPr>
          <w:sz w:val="24"/>
        </w:rPr>
        <w:t xml:space="preserve">Trades, Private Sector organizations, </w:t>
      </w:r>
      <w:r w:rsidR="003B5522">
        <w:rPr>
          <w:sz w:val="24"/>
        </w:rPr>
        <w:t>Commonwealth Secretariat, British High Commission and UN Women to implement global and national gender policy frameworks</w:t>
      </w:r>
    </w:p>
    <w:p w:rsidR="003B5522" w:rsidRPr="003B5522" w:rsidRDefault="003B5522" w:rsidP="003B5522">
      <w:pPr>
        <w:pStyle w:val="ListParagraph"/>
        <w:tabs>
          <w:tab w:val="left" w:pos="837"/>
        </w:tabs>
        <w:ind w:left="361" w:right="303" w:firstLine="0"/>
        <w:jc w:val="both"/>
        <w:rPr>
          <w:sz w:val="24"/>
        </w:rPr>
      </w:pPr>
    </w:p>
    <w:p w:rsidR="00013F54" w:rsidRDefault="004E6125">
      <w:pPr>
        <w:pStyle w:val="Heading1"/>
        <w:spacing w:before="1"/>
      </w:pPr>
      <w:r>
        <w:t>List of most recent publications in the field of discrimination against women and advancement of their human rights:</w:t>
      </w:r>
    </w:p>
    <w:p w:rsidR="003B5522" w:rsidRDefault="003B5522">
      <w:pPr>
        <w:pStyle w:val="ListParagraph"/>
        <w:numPr>
          <w:ilvl w:val="0"/>
          <w:numId w:val="1"/>
        </w:numPr>
        <w:tabs>
          <w:tab w:val="left" w:pos="836"/>
          <w:tab w:val="left" w:pos="837"/>
        </w:tabs>
        <w:spacing w:line="300" w:lineRule="exact"/>
        <w:ind w:hanging="361"/>
        <w:rPr>
          <w:sz w:val="24"/>
        </w:rPr>
      </w:pPr>
      <w:r>
        <w:rPr>
          <w:sz w:val="24"/>
        </w:rPr>
        <w:t>GBV Protection Officers Manual and Guidelines</w:t>
      </w:r>
    </w:p>
    <w:p w:rsidR="009921B7" w:rsidRDefault="009921B7">
      <w:pPr>
        <w:pStyle w:val="ListParagraph"/>
        <w:numPr>
          <w:ilvl w:val="0"/>
          <w:numId w:val="1"/>
        </w:numPr>
        <w:tabs>
          <w:tab w:val="left" w:pos="836"/>
          <w:tab w:val="left" w:pos="837"/>
        </w:tabs>
        <w:spacing w:line="300" w:lineRule="exact"/>
        <w:ind w:hanging="361"/>
        <w:rPr>
          <w:sz w:val="24"/>
        </w:rPr>
      </w:pPr>
      <w:r>
        <w:rPr>
          <w:sz w:val="24"/>
        </w:rPr>
        <w:t>Violence Against Persons Prohibition Act Implementation Assessment EU/British Council Rule of Law and Anti-Corruption Project</w:t>
      </w:r>
    </w:p>
    <w:p w:rsidR="00013F54" w:rsidRDefault="004E6125">
      <w:pPr>
        <w:pStyle w:val="ListParagraph"/>
        <w:numPr>
          <w:ilvl w:val="0"/>
          <w:numId w:val="1"/>
        </w:numPr>
        <w:tabs>
          <w:tab w:val="left" w:pos="836"/>
          <w:tab w:val="left" w:pos="837"/>
        </w:tabs>
        <w:spacing w:line="300" w:lineRule="exact"/>
        <w:ind w:hanging="361"/>
        <w:rPr>
          <w:sz w:val="24"/>
        </w:rPr>
      </w:pPr>
      <w:r>
        <w:rPr>
          <w:sz w:val="24"/>
        </w:rPr>
        <w:t>Global Sentinel Article on W</w:t>
      </w:r>
      <w:r w:rsidR="003B5522">
        <w:rPr>
          <w:sz w:val="24"/>
        </w:rPr>
        <w:t>omen Peace and Security</w:t>
      </w:r>
      <w:r>
        <w:rPr>
          <w:sz w:val="24"/>
        </w:rPr>
        <w:t>:</w:t>
      </w:r>
      <w:r w:rsidR="009921B7">
        <w:rPr>
          <w:color w:val="338FE9"/>
          <w:spacing w:val="-6"/>
          <w:sz w:val="24"/>
        </w:rPr>
        <w:t xml:space="preserve"> </w:t>
      </w:r>
      <w:r>
        <w:rPr>
          <w:color w:val="338FE9"/>
          <w:sz w:val="24"/>
          <w:u w:val="single" w:color="338FE9"/>
        </w:rPr>
        <w:t>https://globalsentinelng.com/2018/01/17/</w:t>
      </w:r>
    </w:p>
    <w:p w:rsidR="00013F54" w:rsidRDefault="004E6125">
      <w:pPr>
        <w:pStyle w:val="ListParagraph"/>
        <w:numPr>
          <w:ilvl w:val="0"/>
          <w:numId w:val="1"/>
        </w:numPr>
        <w:tabs>
          <w:tab w:val="left" w:pos="836"/>
          <w:tab w:val="left" w:pos="837"/>
        </w:tabs>
        <w:spacing w:line="303" w:lineRule="exact"/>
        <w:ind w:hanging="361"/>
        <w:rPr>
          <w:sz w:val="24"/>
        </w:rPr>
      </w:pPr>
      <w:r>
        <w:rPr>
          <w:sz w:val="24"/>
        </w:rPr>
        <w:t>2</w:t>
      </w:r>
      <w:proofErr w:type="spellStart"/>
      <w:r w:rsidR="00EB52C5">
        <w:rPr>
          <w:position w:val="6"/>
          <w:sz w:val="16"/>
        </w:rPr>
        <w:t>nd</w:t>
      </w:r>
      <w:proofErr w:type="spellEnd"/>
      <w:r w:rsidR="003B5522">
        <w:rPr>
          <w:sz w:val="24"/>
        </w:rPr>
        <w:t xml:space="preserve"> N</w:t>
      </w:r>
      <w:r>
        <w:rPr>
          <w:sz w:val="24"/>
        </w:rPr>
        <w:t>ational &amp; S</w:t>
      </w:r>
      <w:r w:rsidR="00EB52C5">
        <w:rPr>
          <w:sz w:val="24"/>
        </w:rPr>
        <w:t>tate Action Plans on UNSCR 1325, Women Peace and Security</w:t>
      </w:r>
    </w:p>
    <w:p w:rsidR="00013F54" w:rsidRDefault="004E6125">
      <w:pPr>
        <w:pStyle w:val="ListParagraph"/>
        <w:numPr>
          <w:ilvl w:val="0"/>
          <w:numId w:val="1"/>
        </w:numPr>
        <w:tabs>
          <w:tab w:val="left" w:pos="836"/>
          <w:tab w:val="left" w:pos="837"/>
        </w:tabs>
        <w:spacing w:line="302" w:lineRule="exact"/>
        <w:ind w:hanging="361"/>
        <w:rPr>
          <w:sz w:val="24"/>
        </w:rPr>
      </w:pPr>
      <w:r>
        <w:rPr>
          <w:sz w:val="24"/>
        </w:rPr>
        <w:t>Technical Strategy paper on CEDAW country reporting for FMWASD</w:t>
      </w:r>
      <w:r>
        <w:rPr>
          <w:spacing w:val="-8"/>
          <w:sz w:val="24"/>
        </w:rPr>
        <w:t xml:space="preserve"> </w:t>
      </w:r>
      <w:r>
        <w:rPr>
          <w:sz w:val="24"/>
        </w:rPr>
        <w:t>(2016)</w:t>
      </w:r>
    </w:p>
    <w:p w:rsidR="00C91B49" w:rsidRDefault="004E6125" w:rsidP="00C91B49">
      <w:pPr>
        <w:pStyle w:val="ListParagraph"/>
        <w:numPr>
          <w:ilvl w:val="0"/>
          <w:numId w:val="1"/>
        </w:numPr>
        <w:tabs>
          <w:tab w:val="left" w:pos="836"/>
          <w:tab w:val="left" w:pos="837"/>
        </w:tabs>
        <w:ind w:right="40"/>
        <w:rPr>
          <w:i/>
          <w:sz w:val="24"/>
        </w:rPr>
      </w:pPr>
      <w:r>
        <w:rPr>
          <w:sz w:val="24"/>
        </w:rPr>
        <w:t xml:space="preserve">Gender &amp; State of Finance Policies – Commonwealth Finance Ministers Reference Report. </w:t>
      </w:r>
    </w:p>
    <w:p w:rsidR="00013F54" w:rsidRDefault="004E6125">
      <w:pPr>
        <w:pStyle w:val="ListParagraph"/>
        <w:numPr>
          <w:ilvl w:val="0"/>
          <w:numId w:val="1"/>
        </w:numPr>
        <w:tabs>
          <w:tab w:val="left" w:pos="836"/>
          <w:tab w:val="left" w:pos="837"/>
        </w:tabs>
        <w:ind w:right="747"/>
        <w:rPr>
          <w:i/>
          <w:sz w:val="24"/>
        </w:rPr>
      </w:pPr>
      <w:r w:rsidRPr="00C91B49">
        <w:rPr>
          <w:sz w:val="24"/>
        </w:rPr>
        <w:t>C</w:t>
      </w:r>
      <w:r w:rsidR="00C91B49">
        <w:rPr>
          <w:sz w:val="24"/>
        </w:rPr>
        <w:t>ommonwealth H</w:t>
      </w:r>
      <w:r>
        <w:rPr>
          <w:sz w:val="24"/>
        </w:rPr>
        <w:t>andbook on Gender Responsive Investments</w:t>
      </w:r>
      <w:r>
        <w:rPr>
          <w:spacing w:val="-2"/>
          <w:sz w:val="24"/>
        </w:rPr>
        <w:t xml:space="preserve"> </w:t>
      </w:r>
      <w:r>
        <w:rPr>
          <w:i/>
          <w:sz w:val="24"/>
        </w:rPr>
        <w:t>(2013)</w:t>
      </w:r>
    </w:p>
    <w:p w:rsidR="00C91B49" w:rsidRPr="00C91B49" w:rsidRDefault="00C91B49" w:rsidP="00C91B49">
      <w:pPr>
        <w:widowControl/>
        <w:numPr>
          <w:ilvl w:val="0"/>
          <w:numId w:val="1"/>
        </w:numPr>
        <w:tabs>
          <w:tab w:val="num" w:pos="630"/>
        </w:tabs>
        <w:autoSpaceDE/>
        <w:autoSpaceDN/>
        <w:rPr>
          <w:rFonts w:cs="Arial"/>
          <w:sz w:val="26"/>
          <w:szCs w:val="26"/>
        </w:rPr>
      </w:pPr>
      <w:r w:rsidRPr="00C91B49">
        <w:rPr>
          <w:rFonts w:cs="Arial"/>
          <w:sz w:val="26"/>
          <w:szCs w:val="26"/>
        </w:rPr>
        <w:t xml:space="preserve">Gender Perspectives on the State of Finance Policies – Commonwealth Finance Ministers Reference Report 2011 by Henley Media Group Ltd. Wielding the Mandate Rightly: Action Toolkit for Women in Decision Making: published by </w:t>
      </w:r>
      <w:proofErr w:type="spellStart"/>
      <w:r w:rsidRPr="00C91B49">
        <w:rPr>
          <w:rFonts w:cs="Arial"/>
          <w:sz w:val="26"/>
          <w:szCs w:val="26"/>
        </w:rPr>
        <w:t>jENdA</w:t>
      </w:r>
      <w:proofErr w:type="spellEnd"/>
      <w:r w:rsidRPr="00C91B49">
        <w:rPr>
          <w:rFonts w:cs="Arial"/>
          <w:sz w:val="26"/>
          <w:szCs w:val="26"/>
        </w:rPr>
        <w:t xml:space="preserve">, A Journal of Culture and African Women Studies. ISSN:1530-5686, Issue 12  </w:t>
      </w:r>
      <w:r w:rsidRPr="00C91B49">
        <w:rPr>
          <w:rFonts w:cs="Arial"/>
          <w:i/>
          <w:sz w:val="26"/>
          <w:szCs w:val="26"/>
        </w:rPr>
        <w:t>(2008)</w:t>
      </w:r>
    </w:p>
    <w:p w:rsidR="00C91B49" w:rsidRPr="00C91B49" w:rsidRDefault="00C91B49" w:rsidP="00C91B49">
      <w:pPr>
        <w:tabs>
          <w:tab w:val="left" w:pos="836"/>
          <w:tab w:val="left" w:pos="837"/>
        </w:tabs>
        <w:ind w:right="747"/>
        <w:rPr>
          <w:i/>
          <w:sz w:val="24"/>
        </w:rPr>
      </w:pPr>
    </w:p>
    <w:p w:rsidR="00013F54" w:rsidRDefault="00013F54">
      <w:pPr>
        <w:pStyle w:val="BodyText"/>
        <w:ind w:left="0" w:firstLine="0"/>
        <w:rPr>
          <w:i/>
          <w:sz w:val="20"/>
        </w:rPr>
      </w:pPr>
    </w:p>
    <w:p w:rsidR="005C023D" w:rsidRPr="003B5522" w:rsidRDefault="005C023D" w:rsidP="003B5522">
      <w:pPr>
        <w:tabs>
          <w:tab w:val="left" w:pos="837"/>
        </w:tabs>
        <w:ind w:right="108"/>
        <w:jc w:val="both"/>
        <w:rPr>
          <w:sz w:val="24"/>
        </w:rPr>
      </w:pPr>
      <w:r w:rsidRPr="003B5522">
        <w:rPr>
          <w:sz w:val="24"/>
        </w:rPr>
        <w:t>.</w:t>
      </w:r>
    </w:p>
    <w:p w:rsidR="00013F54" w:rsidRDefault="00A77867">
      <w:pPr>
        <w:pStyle w:val="BodyText"/>
        <w:spacing w:before="6"/>
        <w:ind w:left="0" w:firstLine="0"/>
        <w:rPr>
          <w:i/>
          <w:sz w:val="17"/>
        </w:rPr>
      </w:pPr>
      <w:bookmarkStart w:id="0" w:name="_GoBack"/>
      <w:bookmarkEnd w:id="0"/>
      <w:permStart w:id="1313960105" w:edGrp="everyone"/>
      <w:r>
        <w:rPr>
          <w:noProof/>
          <w:lang w:val="en-GB" w:eastAsia="en-GB" w:bidi="ar-SA"/>
        </w:rPr>
        <mc:AlternateContent>
          <mc:Choice Requires="wps">
            <w:drawing>
              <wp:anchor distT="0" distB="0" distL="0" distR="0" simplePos="0" relativeHeight="251657728" behindDoc="1" locked="0" layoutInCell="1" allowOverlap="1">
                <wp:simplePos x="0" y="0"/>
                <wp:positionH relativeFrom="page">
                  <wp:posOffset>3227070</wp:posOffset>
                </wp:positionH>
                <wp:positionV relativeFrom="paragraph">
                  <wp:posOffset>153670</wp:posOffset>
                </wp:positionV>
                <wp:extent cx="11087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8710" cy="1270"/>
                        </a:xfrm>
                        <a:custGeom>
                          <a:avLst/>
                          <a:gdLst>
                            <a:gd name="T0" fmla="+- 0 5082 5082"/>
                            <a:gd name="T1" fmla="*/ T0 w 1746"/>
                            <a:gd name="T2" fmla="+- 0 6827 5082"/>
                            <a:gd name="T3" fmla="*/ T2 w 1746"/>
                          </a:gdLst>
                          <a:ahLst/>
                          <a:cxnLst>
                            <a:cxn ang="0">
                              <a:pos x="T1" y="0"/>
                            </a:cxn>
                            <a:cxn ang="0">
                              <a:pos x="T3" y="0"/>
                            </a:cxn>
                          </a:cxnLst>
                          <a:rect l="0" t="0" r="r" b="b"/>
                          <a:pathLst>
                            <a:path w="1746">
                              <a:moveTo>
                                <a:pt x="0" y="0"/>
                              </a:moveTo>
                              <a:lnTo>
                                <a:pt x="1745"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C0F8" id="Freeform 2" o:spid="_x0000_s1026" style="position:absolute;margin-left:254.1pt;margin-top:12.1pt;width:87.3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" path="m,l1745,e" filled="f" strokeweight=".6pt">
                <v:path arrowok="t" o:connecttype="custom" o:connectlocs="0,0;1108075,0" o:connectangles="0,0"/>
                <w10:wrap type="topAndBottom" anchorx="page"/>
              </v:shape>
            </w:pict>
          </mc:Fallback>
        </mc:AlternateContent>
      </w:r>
      <w:permEnd w:id="1313960105"/>
    </w:p>
    <w:sectPr w:rsidR="00013F54">
      <w:pgSz w:w="1191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668"/>
    <w:multiLevelType w:val="hybridMultilevel"/>
    <w:tmpl w:val="16228B2E"/>
    <w:lvl w:ilvl="0" w:tplc="EF9241B4">
      <w:numFmt w:val="bullet"/>
      <w:lvlText w:val="-"/>
      <w:lvlJc w:val="left"/>
      <w:pPr>
        <w:ind w:left="360" w:hanging="360"/>
      </w:pPr>
      <w:rPr>
        <w:rFonts w:ascii="Garamond" w:eastAsia="Times New Roman" w:hAnsi="Garamond" w:cs="Arial" w:hint="default"/>
        <w:b w:val="0"/>
        <w:color w:val="000000"/>
        <w:sz w:val="24"/>
      </w:rPr>
    </w:lvl>
    <w:lvl w:ilvl="1" w:tplc="EF9241B4">
      <w:numFmt w:val="bullet"/>
      <w:lvlText w:val="-"/>
      <w:lvlJc w:val="left"/>
      <w:pPr>
        <w:ind w:left="1080" w:hanging="360"/>
      </w:pPr>
      <w:rPr>
        <w:rFonts w:ascii="Garamond" w:eastAsia="Times New Roman" w:hAnsi="Garamond" w:cs="Arial" w:hint="default"/>
        <w:b w:val="0"/>
        <w:color w:val="00000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8D4A0E"/>
    <w:multiLevelType w:val="hybridMultilevel"/>
    <w:tmpl w:val="7C3201D0"/>
    <w:lvl w:ilvl="0" w:tplc="08061674">
      <w:numFmt w:val="bullet"/>
      <w:lvlText w:val=""/>
      <w:lvlJc w:val="left"/>
      <w:pPr>
        <w:ind w:left="361" w:hanging="360"/>
      </w:pPr>
      <w:rPr>
        <w:rFonts w:ascii="Symbol" w:eastAsia="Symbol" w:hAnsi="Symbol" w:cs="Symbol" w:hint="default"/>
        <w:w w:val="100"/>
        <w:sz w:val="24"/>
        <w:szCs w:val="24"/>
        <w:lang w:val="en-US" w:eastAsia="en-US" w:bidi="en-US"/>
      </w:rPr>
    </w:lvl>
    <w:lvl w:ilvl="1" w:tplc="C4E29A2A">
      <w:numFmt w:val="bullet"/>
      <w:lvlText w:val="•"/>
      <w:lvlJc w:val="left"/>
      <w:pPr>
        <w:ind w:left="1211" w:hanging="360"/>
      </w:pPr>
      <w:rPr>
        <w:rFonts w:hint="default"/>
        <w:lang w:val="en-US" w:eastAsia="en-US" w:bidi="en-US"/>
      </w:rPr>
    </w:lvl>
    <w:lvl w:ilvl="2" w:tplc="BCFEDAEE">
      <w:numFmt w:val="bullet"/>
      <w:lvlText w:val="•"/>
      <w:lvlJc w:val="left"/>
      <w:pPr>
        <w:ind w:left="2057" w:hanging="360"/>
      </w:pPr>
      <w:rPr>
        <w:rFonts w:hint="default"/>
        <w:lang w:val="en-US" w:eastAsia="en-US" w:bidi="en-US"/>
      </w:rPr>
    </w:lvl>
    <w:lvl w:ilvl="3" w:tplc="8D4AC216">
      <w:numFmt w:val="bullet"/>
      <w:lvlText w:val="•"/>
      <w:lvlJc w:val="left"/>
      <w:pPr>
        <w:ind w:left="2904" w:hanging="360"/>
      </w:pPr>
      <w:rPr>
        <w:rFonts w:hint="default"/>
        <w:lang w:val="en-US" w:eastAsia="en-US" w:bidi="en-US"/>
      </w:rPr>
    </w:lvl>
    <w:lvl w:ilvl="4" w:tplc="6D469814">
      <w:numFmt w:val="bullet"/>
      <w:lvlText w:val="•"/>
      <w:lvlJc w:val="left"/>
      <w:pPr>
        <w:ind w:left="3750" w:hanging="360"/>
      </w:pPr>
      <w:rPr>
        <w:rFonts w:hint="default"/>
        <w:lang w:val="en-US" w:eastAsia="en-US" w:bidi="en-US"/>
      </w:rPr>
    </w:lvl>
    <w:lvl w:ilvl="5" w:tplc="BD7835B2">
      <w:numFmt w:val="bullet"/>
      <w:lvlText w:val="•"/>
      <w:lvlJc w:val="left"/>
      <w:pPr>
        <w:ind w:left="4597" w:hanging="360"/>
      </w:pPr>
      <w:rPr>
        <w:rFonts w:hint="default"/>
        <w:lang w:val="en-US" w:eastAsia="en-US" w:bidi="en-US"/>
      </w:rPr>
    </w:lvl>
    <w:lvl w:ilvl="6" w:tplc="3B9A13D0">
      <w:numFmt w:val="bullet"/>
      <w:lvlText w:val="•"/>
      <w:lvlJc w:val="left"/>
      <w:pPr>
        <w:ind w:left="5443" w:hanging="360"/>
      </w:pPr>
      <w:rPr>
        <w:rFonts w:hint="default"/>
        <w:lang w:val="en-US" w:eastAsia="en-US" w:bidi="en-US"/>
      </w:rPr>
    </w:lvl>
    <w:lvl w:ilvl="7" w:tplc="7D28EF96">
      <w:numFmt w:val="bullet"/>
      <w:lvlText w:val="•"/>
      <w:lvlJc w:val="left"/>
      <w:pPr>
        <w:ind w:left="6289" w:hanging="360"/>
      </w:pPr>
      <w:rPr>
        <w:rFonts w:hint="default"/>
        <w:lang w:val="en-US" w:eastAsia="en-US" w:bidi="en-US"/>
      </w:rPr>
    </w:lvl>
    <w:lvl w:ilvl="8" w:tplc="049C0C4A">
      <w:numFmt w:val="bullet"/>
      <w:lvlText w:val="•"/>
      <w:lvlJc w:val="left"/>
      <w:pPr>
        <w:ind w:left="7136" w:hanging="360"/>
      </w:pPr>
      <w:rPr>
        <w:rFonts w:hint="default"/>
        <w:lang w:val="en-US" w:eastAsia="en-US" w:bidi="en-US"/>
      </w:rPr>
    </w:lvl>
  </w:abstractNum>
  <w:abstractNum w:abstractNumId="2" w15:restartNumberingAfterBreak="0">
    <w:nsid w:val="78774325"/>
    <w:multiLevelType w:val="hybridMultilevel"/>
    <w:tmpl w:val="58449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dax+CfgAk1PW2GUFJJFtJ6YdTiJCiLDxG1Q/MNGL8ckVwBKhPJmgK3jDcDKIyL8JQc9gyhW5LNWAQWcjI3P+XQ==" w:salt="4sRinYrcjvqQQCDXRsSnlQ=="/>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54"/>
    <w:rsid w:val="00013F54"/>
    <w:rsid w:val="000850DA"/>
    <w:rsid w:val="0014726D"/>
    <w:rsid w:val="00233682"/>
    <w:rsid w:val="003A2D52"/>
    <w:rsid w:val="003B5522"/>
    <w:rsid w:val="003C7235"/>
    <w:rsid w:val="004D14FD"/>
    <w:rsid w:val="004E6125"/>
    <w:rsid w:val="005939C6"/>
    <w:rsid w:val="005C023D"/>
    <w:rsid w:val="0065342C"/>
    <w:rsid w:val="007B6BF8"/>
    <w:rsid w:val="007C5F3A"/>
    <w:rsid w:val="00890338"/>
    <w:rsid w:val="008F579D"/>
    <w:rsid w:val="009921B7"/>
    <w:rsid w:val="009970AA"/>
    <w:rsid w:val="009F6471"/>
    <w:rsid w:val="00A24B40"/>
    <w:rsid w:val="00A75D63"/>
    <w:rsid w:val="00A77867"/>
    <w:rsid w:val="00B80617"/>
    <w:rsid w:val="00BB24AD"/>
    <w:rsid w:val="00BE2753"/>
    <w:rsid w:val="00C91B49"/>
    <w:rsid w:val="00D6098F"/>
    <w:rsid w:val="00D665E7"/>
    <w:rsid w:val="00E978DF"/>
    <w:rsid w:val="00EB52C5"/>
    <w:rsid w:val="00E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16111-F883-4180-B4DA-9A4B450E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361"/>
    </w:pPr>
    <w:rPr>
      <w:sz w:val="24"/>
      <w:szCs w:val="24"/>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A25448-92C8-4BD3-8FF5-47BF8618D4FF}"/>
</file>

<file path=customXml/itemProps2.xml><?xml version="1.0" encoding="utf-8"?>
<ds:datastoreItem xmlns:ds="http://schemas.openxmlformats.org/officeDocument/2006/customXml" ds:itemID="{DFCE295C-D073-4C3D-8680-258B84377F69}"/>
</file>

<file path=customXml/itemProps3.xml><?xml version="1.0" encoding="utf-8"?>
<ds:datastoreItem xmlns:ds="http://schemas.openxmlformats.org/officeDocument/2006/customXml" ds:itemID="{E6CE0F62-501C-4A05-ADDB-D526DC1EDF33}"/>
</file>

<file path=docProps/app.xml><?xml version="1.0" encoding="utf-8"?>
<Properties xmlns="http://schemas.openxmlformats.org/officeDocument/2006/extended-properties" xmlns:vt="http://schemas.openxmlformats.org/officeDocument/2006/docPropsVTypes">
  <Template>Normal.dotm</Template>
  <TotalTime>3</TotalTime>
  <Pages>2</Pages>
  <Words>935</Words>
  <Characters>5336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Annex III</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dc:title>
  <dc:creator>daniello</dc:creator>
  <cp:lastModifiedBy>Fleche Isabelle</cp:lastModifiedBy>
  <cp:revision>4</cp:revision>
  <cp:lastPrinted>2020-01-27T18:20:00Z</cp:lastPrinted>
  <dcterms:created xsi:type="dcterms:W3CDTF">2020-01-27T23:01:00Z</dcterms:created>
  <dcterms:modified xsi:type="dcterms:W3CDTF">2020-01-28T14:21:00Z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2016</vt:lpwstr>
  </property>
  <property fmtid="{D5CDD505-2E9C-101B-9397-08002B2CF9AE}" pid="4" name="LastSaved">
    <vt:filetime>2020-01-27T00:00:00Z</vt:filetime>
  </property>
  <property fmtid="{D5CDD505-2E9C-101B-9397-08002B2CF9AE}" pid="5" name="ContentTypeId">
    <vt:lpwstr>0x0101008822B9E06671B54FA89F14538B9B0FEA</vt:lpwstr>
  </property>
</Properties>
</file>