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B7F04" w14:textId="6AC3D3CA" w:rsidR="00664180" w:rsidRDefault="00664180" w:rsidP="007E0A76">
      <w:pPr>
        <w:jc w:val="center"/>
        <w:rPr>
          <w:rFonts w:asciiTheme="minorHAnsi" w:hAnsiTheme="minorHAnsi" w:cstheme="minorHAnsi"/>
          <w:b/>
          <w:sz w:val="28"/>
          <w:szCs w:val="28"/>
          <w:lang w:val="es-PE"/>
        </w:rPr>
      </w:pPr>
    </w:p>
    <w:p w14:paraId="3E903860" w14:textId="7970E25F" w:rsidR="00B116EA" w:rsidRDefault="00B116EA" w:rsidP="007E0A76">
      <w:pPr>
        <w:jc w:val="center"/>
        <w:rPr>
          <w:rFonts w:asciiTheme="minorHAnsi" w:hAnsiTheme="minorHAnsi" w:cstheme="minorHAnsi"/>
          <w:b/>
          <w:sz w:val="28"/>
          <w:szCs w:val="28"/>
          <w:lang w:val="es-PE"/>
        </w:rPr>
      </w:pPr>
      <w:r>
        <w:rPr>
          <w:noProof/>
          <w:lang w:val="en-GB" w:eastAsia="en-GB"/>
        </w:rPr>
        <w:drawing>
          <wp:inline distT="0" distB="0" distL="0" distR="0" wp14:anchorId="7AA954B0" wp14:editId="437B5DE2">
            <wp:extent cx="2787676" cy="1038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5026" cy="1040962"/>
                    </a:xfrm>
                    <a:prstGeom prst="rect">
                      <a:avLst/>
                    </a:prstGeom>
                  </pic:spPr>
                </pic:pic>
              </a:graphicData>
            </a:graphic>
          </wp:inline>
        </w:drawing>
      </w:r>
    </w:p>
    <w:p w14:paraId="745DE937" w14:textId="77777777" w:rsidR="00664180" w:rsidRDefault="00664180" w:rsidP="007E0A76">
      <w:pPr>
        <w:jc w:val="center"/>
        <w:rPr>
          <w:rFonts w:asciiTheme="minorHAnsi" w:hAnsiTheme="minorHAnsi" w:cstheme="minorHAnsi"/>
          <w:b/>
          <w:sz w:val="28"/>
          <w:szCs w:val="28"/>
          <w:lang w:val="es-PE"/>
        </w:rPr>
      </w:pPr>
    </w:p>
    <w:p w14:paraId="4C309EE3" w14:textId="55C7FDBC" w:rsidR="008442BD" w:rsidRPr="004D5F8F" w:rsidRDefault="008442BD" w:rsidP="007E0A76">
      <w:pPr>
        <w:jc w:val="center"/>
        <w:rPr>
          <w:rFonts w:asciiTheme="minorHAnsi" w:hAnsiTheme="minorHAnsi" w:cstheme="minorHAnsi"/>
          <w:b/>
          <w:sz w:val="28"/>
          <w:szCs w:val="28"/>
          <w:lang w:val="es-PE"/>
        </w:rPr>
      </w:pPr>
      <w:r w:rsidRPr="004D5F8F">
        <w:rPr>
          <w:rFonts w:asciiTheme="minorHAnsi" w:hAnsiTheme="minorHAnsi" w:cstheme="minorHAnsi"/>
          <w:b/>
          <w:sz w:val="28"/>
          <w:szCs w:val="28"/>
          <w:lang w:val="es-PE"/>
        </w:rPr>
        <w:t>Observación General No. 37 del Comité de Derechos Humanos sobre el derecho de reunión pacífica, artículo 21 del PIDCP</w:t>
      </w:r>
    </w:p>
    <w:p w14:paraId="004C4A14" w14:textId="77777777" w:rsidR="008442BD" w:rsidRPr="004D5F8F" w:rsidRDefault="008442BD" w:rsidP="008442BD">
      <w:pPr>
        <w:rPr>
          <w:rFonts w:asciiTheme="minorHAnsi" w:hAnsiTheme="minorHAnsi" w:cstheme="minorHAnsi"/>
          <w:sz w:val="22"/>
          <w:szCs w:val="22"/>
          <w:lang w:val="es-PE"/>
        </w:rPr>
      </w:pPr>
    </w:p>
    <w:p w14:paraId="09C28C0E" w14:textId="77777777" w:rsidR="008442BD" w:rsidRPr="004D5F8F" w:rsidRDefault="008442BD" w:rsidP="007E0A76">
      <w:pPr>
        <w:jc w:val="center"/>
        <w:rPr>
          <w:rFonts w:asciiTheme="minorHAnsi" w:hAnsiTheme="minorHAnsi" w:cstheme="minorHAnsi"/>
          <w:b/>
          <w:sz w:val="28"/>
          <w:szCs w:val="28"/>
          <w:lang w:val="es-PE"/>
        </w:rPr>
      </w:pPr>
      <w:r w:rsidRPr="004D5F8F">
        <w:rPr>
          <w:rFonts w:asciiTheme="minorHAnsi" w:hAnsiTheme="minorHAnsi" w:cstheme="minorHAnsi"/>
          <w:b/>
          <w:sz w:val="28"/>
          <w:szCs w:val="28"/>
          <w:lang w:val="es-PE"/>
        </w:rPr>
        <w:t>Preguntas frecuentes</w:t>
      </w:r>
    </w:p>
    <w:p w14:paraId="07839DB4" w14:textId="77777777" w:rsidR="008442BD" w:rsidRPr="004D5F8F" w:rsidRDefault="008442BD" w:rsidP="008442BD">
      <w:pPr>
        <w:rPr>
          <w:rFonts w:asciiTheme="minorHAnsi" w:hAnsiTheme="minorHAnsi" w:cstheme="minorHAnsi"/>
          <w:sz w:val="22"/>
          <w:szCs w:val="22"/>
          <w:lang w:val="es-PE"/>
        </w:rPr>
      </w:pPr>
    </w:p>
    <w:p w14:paraId="5F45AF1D" w14:textId="1C38BE1A" w:rsidR="008442BD" w:rsidRPr="004D5F8F" w:rsidRDefault="00ED02F4" w:rsidP="00B96FDE">
      <w:pPr>
        <w:ind w:firstLine="567"/>
        <w:jc w:val="both"/>
        <w:rPr>
          <w:rFonts w:asciiTheme="minorHAnsi" w:hAnsiTheme="minorHAnsi" w:cstheme="minorHAnsi"/>
          <w:sz w:val="22"/>
          <w:szCs w:val="22"/>
          <w:lang w:val="es-PE"/>
        </w:rPr>
      </w:pPr>
      <w:r>
        <w:rPr>
          <w:rFonts w:asciiTheme="minorHAnsi" w:hAnsiTheme="minorHAnsi" w:cstheme="minorHAnsi"/>
          <w:sz w:val="22"/>
          <w:szCs w:val="22"/>
          <w:lang w:val="es-PE"/>
        </w:rPr>
        <w:t>El 23 de julio de 2020, e</w:t>
      </w:r>
      <w:r w:rsidR="008442BD" w:rsidRPr="004D5F8F">
        <w:rPr>
          <w:rFonts w:asciiTheme="minorHAnsi" w:hAnsiTheme="minorHAnsi" w:cstheme="minorHAnsi"/>
          <w:sz w:val="22"/>
          <w:szCs w:val="22"/>
          <w:lang w:val="es-PE"/>
        </w:rPr>
        <w:t xml:space="preserve">l Comité de Derechos Humanos </w:t>
      </w:r>
      <w:r>
        <w:rPr>
          <w:rFonts w:asciiTheme="minorHAnsi" w:hAnsiTheme="minorHAnsi" w:cstheme="minorHAnsi"/>
          <w:sz w:val="22"/>
          <w:szCs w:val="22"/>
          <w:lang w:val="es-PE"/>
        </w:rPr>
        <w:t>adoptó</w:t>
      </w:r>
      <w:r w:rsidRPr="004D5F8F">
        <w:rPr>
          <w:rFonts w:asciiTheme="minorHAnsi" w:hAnsiTheme="minorHAnsi" w:cstheme="minorHAnsi"/>
          <w:sz w:val="22"/>
          <w:szCs w:val="22"/>
          <w:lang w:val="es-PE"/>
        </w:rPr>
        <w:t xml:space="preserve"> </w:t>
      </w:r>
      <w:r w:rsidR="008442BD" w:rsidRPr="004D5F8F">
        <w:rPr>
          <w:rFonts w:asciiTheme="minorHAnsi" w:hAnsiTheme="minorHAnsi" w:cstheme="minorHAnsi"/>
          <w:sz w:val="22"/>
          <w:szCs w:val="22"/>
          <w:lang w:val="es-PE"/>
        </w:rPr>
        <w:t>la Observación General 37 sobre el derecho de reunión pacífica</w:t>
      </w:r>
      <w:r w:rsidR="00E06756">
        <w:rPr>
          <w:rFonts w:asciiTheme="minorHAnsi" w:hAnsiTheme="minorHAnsi" w:cstheme="minorHAnsi"/>
          <w:sz w:val="22"/>
          <w:szCs w:val="22"/>
          <w:lang w:val="es-PE"/>
        </w:rPr>
        <w:t xml:space="preserve"> establecido en el </w:t>
      </w:r>
      <w:r w:rsidR="008442BD" w:rsidRPr="004D5F8F">
        <w:rPr>
          <w:rFonts w:asciiTheme="minorHAnsi" w:hAnsiTheme="minorHAnsi" w:cstheme="minorHAnsi"/>
          <w:sz w:val="22"/>
          <w:szCs w:val="22"/>
          <w:lang w:val="es-PE"/>
        </w:rPr>
        <w:t xml:space="preserve">artículo 21 del Pacto Internacional de Derechos Civiles y Políticos. La Observación General está </w:t>
      </w:r>
      <w:r w:rsidR="008442BD" w:rsidRPr="00664180">
        <w:rPr>
          <w:rFonts w:asciiTheme="minorHAnsi" w:hAnsiTheme="minorHAnsi" w:cstheme="minorHAnsi"/>
          <w:sz w:val="22"/>
          <w:szCs w:val="22"/>
          <w:lang w:val="es-PE"/>
        </w:rPr>
        <w:t xml:space="preserve">disponible </w:t>
      </w:r>
      <w:hyperlink r:id="rId9" w:history="1">
        <w:r w:rsidR="008442BD" w:rsidRPr="00664180">
          <w:rPr>
            <w:rStyle w:val="Hyperlink"/>
            <w:rFonts w:asciiTheme="minorHAnsi" w:hAnsiTheme="minorHAnsi" w:cstheme="minorHAnsi"/>
            <w:sz w:val="22"/>
            <w:szCs w:val="22"/>
            <w:lang w:val="es-PE"/>
          </w:rPr>
          <w:t>aquí</w:t>
        </w:r>
      </w:hyperlink>
      <w:r w:rsidR="008442BD" w:rsidRPr="00664180">
        <w:rPr>
          <w:rFonts w:asciiTheme="minorHAnsi" w:hAnsiTheme="minorHAnsi" w:cstheme="minorHAnsi"/>
          <w:sz w:val="22"/>
          <w:szCs w:val="22"/>
          <w:lang w:val="es-PE"/>
        </w:rPr>
        <w:t xml:space="preserve">. El comunicado de prensa está </w:t>
      </w:r>
      <w:hyperlink r:id="rId10" w:history="1">
        <w:r w:rsidR="008442BD" w:rsidRPr="00664180">
          <w:rPr>
            <w:rStyle w:val="Hyperlink"/>
            <w:rFonts w:asciiTheme="minorHAnsi" w:hAnsiTheme="minorHAnsi" w:cstheme="minorHAnsi"/>
            <w:sz w:val="22"/>
            <w:szCs w:val="22"/>
            <w:lang w:val="es-PE"/>
          </w:rPr>
          <w:t>aquí</w:t>
        </w:r>
      </w:hyperlink>
      <w:r w:rsidR="008442BD" w:rsidRPr="00664180">
        <w:rPr>
          <w:rFonts w:asciiTheme="minorHAnsi" w:hAnsiTheme="minorHAnsi" w:cstheme="minorHAnsi"/>
          <w:sz w:val="22"/>
          <w:szCs w:val="22"/>
          <w:lang w:val="es-PE"/>
        </w:rPr>
        <w:t>.  Esta nota</w:t>
      </w:r>
      <w:r w:rsidR="008442BD" w:rsidRPr="004D5F8F">
        <w:rPr>
          <w:rFonts w:asciiTheme="minorHAnsi" w:hAnsiTheme="minorHAnsi" w:cstheme="minorHAnsi"/>
          <w:sz w:val="22"/>
          <w:szCs w:val="22"/>
          <w:lang w:val="es-PE"/>
        </w:rPr>
        <w:t xml:space="preserve"> </w:t>
      </w:r>
      <w:r w:rsidR="004356D1">
        <w:rPr>
          <w:rFonts w:asciiTheme="minorHAnsi" w:hAnsiTheme="minorHAnsi" w:cstheme="minorHAnsi"/>
          <w:sz w:val="22"/>
          <w:szCs w:val="22"/>
          <w:lang w:val="es-PE"/>
        </w:rPr>
        <w:t>contiene</w:t>
      </w:r>
      <w:r w:rsidR="004356D1" w:rsidRPr="004D5F8F">
        <w:rPr>
          <w:rFonts w:asciiTheme="minorHAnsi" w:hAnsiTheme="minorHAnsi" w:cstheme="minorHAnsi"/>
          <w:sz w:val="22"/>
          <w:szCs w:val="22"/>
          <w:lang w:val="es-PE"/>
        </w:rPr>
        <w:t xml:space="preserve"> </w:t>
      </w:r>
      <w:r w:rsidR="008442BD" w:rsidRPr="004D5F8F">
        <w:rPr>
          <w:rFonts w:asciiTheme="minorHAnsi" w:hAnsiTheme="minorHAnsi" w:cstheme="minorHAnsi"/>
          <w:sz w:val="22"/>
          <w:szCs w:val="22"/>
          <w:lang w:val="es-PE"/>
        </w:rPr>
        <w:t xml:space="preserve">algunas preguntas frecuentes sobre la Observación General y su </w:t>
      </w:r>
      <w:r w:rsidR="004356D1">
        <w:rPr>
          <w:rFonts w:asciiTheme="minorHAnsi" w:hAnsiTheme="minorHAnsi" w:cstheme="minorHAnsi"/>
          <w:sz w:val="22"/>
          <w:szCs w:val="22"/>
          <w:lang w:val="es-PE"/>
        </w:rPr>
        <w:t>desarrollo sobre el</w:t>
      </w:r>
      <w:r w:rsidR="00B96FDE">
        <w:rPr>
          <w:rFonts w:asciiTheme="minorHAnsi" w:hAnsiTheme="minorHAnsi" w:cstheme="minorHAnsi"/>
          <w:sz w:val="22"/>
          <w:szCs w:val="22"/>
          <w:lang w:val="es-PE"/>
        </w:rPr>
        <w:t xml:space="preserve"> </w:t>
      </w:r>
      <w:r w:rsidR="008442BD" w:rsidRPr="004D5F8F">
        <w:rPr>
          <w:rFonts w:asciiTheme="minorHAnsi" w:hAnsiTheme="minorHAnsi" w:cstheme="minorHAnsi"/>
          <w:sz w:val="22"/>
          <w:szCs w:val="22"/>
          <w:lang w:val="es-PE"/>
        </w:rPr>
        <w:t>derecho de reunión pacífica.</w:t>
      </w:r>
    </w:p>
    <w:p w14:paraId="0F5BC6FB" w14:textId="68CDEC9E" w:rsidR="008442BD" w:rsidRPr="004D5F8F" w:rsidRDefault="002F0BAE" w:rsidP="00B96FDE">
      <w:pPr>
        <w:jc w:val="both"/>
        <w:rPr>
          <w:rFonts w:asciiTheme="minorHAnsi" w:hAnsiTheme="minorHAnsi" w:cstheme="minorHAnsi"/>
          <w:sz w:val="22"/>
          <w:szCs w:val="22"/>
          <w:lang w:val="es-PE"/>
        </w:rPr>
      </w:pPr>
      <w:r>
        <w:rPr>
          <w:noProof/>
          <w:lang w:val="en-GB" w:eastAsia="en-GB"/>
        </w:rPr>
        <w:drawing>
          <wp:anchor distT="0" distB="0" distL="114300" distR="114300" simplePos="0" relativeHeight="251659264" behindDoc="0" locked="0" layoutInCell="1" allowOverlap="1" wp14:anchorId="0DCB40E7" wp14:editId="063434F9">
            <wp:simplePos x="0" y="0"/>
            <wp:positionH relativeFrom="column">
              <wp:posOffset>-66675</wp:posOffset>
            </wp:positionH>
            <wp:positionV relativeFrom="paragraph">
              <wp:posOffset>132080</wp:posOffset>
            </wp:positionV>
            <wp:extent cx="3000375" cy="1720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1720850"/>
                    </a:xfrm>
                    <a:prstGeom prst="rect">
                      <a:avLst/>
                    </a:prstGeom>
                  </pic:spPr>
                </pic:pic>
              </a:graphicData>
            </a:graphic>
            <wp14:sizeRelH relativeFrom="margin">
              <wp14:pctWidth>0</wp14:pctWidth>
            </wp14:sizeRelH>
            <wp14:sizeRelV relativeFrom="margin">
              <wp14:pctHeight>0</wp14:pctHeight>
            </wp14:sizeRelV>
          </wp:anchor>
        </w:drawing>
      </w:r>
    </w:p>
    <w:p w14:paraId="4EED36CB" w14:textId="65903854"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¿Por qué proteger el derecho de reunión pacífica?</w:t>
      </w:r>
    </w:p>
    <w:p w14:paraId="7D5BD8A4" w14:textId="77777777" w:rsidR="008442BD" w:rsidRPr="004D5F8F" w:rsidRDefault="008442BD" w:rsidP="00B96FDE">
      <w:pPr>
        <w:jc w:val="both"/>
        <w:rPr>
          <w:rFonts w:asciiTheme="minorHAnsi" w:hAnsiTheme="minorHAnsi" w:cstheme="minorHAnsi"/>
          <w:sz w:val="22"/>
          <w:szCs w:val="22"/>
          <w:lang w:val="es-PE"/>
        </w:rPr>
      </w:pPr>
    </w:p>
    <w:p w14:paraId="4793160C" w14:textId="25FCF442"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La razón </w:t>
      </w:r>
      <w:r w:rsidR="00E43407">
        <w:rPr>
          <w:rFonts w:asciiTheme="minorHAnsi" w:hAnsiTheme="minorHAnsi" w:cstheme="minorHAnsi"/>
          <w:sz w:val="22"/>
          <w:szCs w:val="22"/>
          <w:lang w:val="es-PE"/>
        </w:rPr>
        <w:t>para</w:t>
      </w:r>
      <w:r w:rsidR="00E43407"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proteger el derecho de reunión pacífica es que, junto con otros derechos fundamentales, constituye </w:t>
      </w:r>
      <w:r w:rsidR="004356D1">
        <w:rPr>
          <w:rFonts w:asciiTheme="minorHAnsi" w:hAnsiTheme="minorHAnsi" w:cstheme="minorHAnsi"/>
          <w:sz w:val="22"/>
          <w:szCs w:val="22"/>
          <w:lang w:val="es-PE"/>
        </w:rPr>
        <w:t xml:space="preserve">la base misma </w:t>
      </w:r>
      <w:r w:rsidRPr="004D5F8F">
        <w:rPr>
          <w:rFonts w:asciiTheme="minorHAnsi" w:hAnsiTheme="minorHAnsi" w:cstheme="minorHAnsi"/>
          <w:sz w:val="22"/>
          <w:szCs w:val="22"/>
          <w:lang w:val="es-PE"/>
        </w:rPr>
        <w:t xml:space="preserve">de un sistema de </w:t>
      </w:r>
      <w:r w:rsidR="00E43407">
        <w:rPr>
          <w:rFonts w:asciiTheme="minorHAnsi" w:hAnsiTheme="minorHAnsi" w:cstheme="minorHAnsi"/>
          <w:sz w:val="22"/>
          <w:szCs w:val="22"/>
          <w:lang w:val="es-PE"/>
        </w:rPr>
        <w:t xml:space="preserve">gobernanza </w:t>
      </w:r>
      <w:r w:rsidRPr="004D5F8F">
        <w:rPr>
          <w:rFonts w:asciiTheme="minorHAnsi" w:hAnsiTheme="minorHAnsi" w:cstheme="minorHAnsi"/>
          <w:sz w:val="22"/>
          <w:szCs w:val="22"/>
          <w:lang w:val="es-PE"/>
        </w:rPr>
        <w:t xml:space="preserve">participativo </w:t>
      </w:r>
      <w:r w:rsidR="004356D1">
        <w:rPr>
          <w:rFonts w:asciiTheme="minorHAnsi" w:hAnsiTheme="minorHAnsi" w:cstheme="minorHAnsi"/>
          <w:sz w:val="22"/>
          <w:szCs w:val="22"/>
          <w:lang w:val="es-PE"/>
        </w:rPr>
        <w:t>sustentado</w:t>
      </w:r>
      <w:r w:rsidR="004356D1"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en la democracia, los derechos humanos, el estado de derecho y el pluralismo.   De hecho, el no respetar y garantizar el derecho de reunión pacífica suele ser una señal de represión.</w:t>
      </w:r>
    </w:p>
    <w:p w14:paraId="171AE508" w14:textId="77777777" w:rsidR="004356D1" w:rsidRDefault="004356D1" w:rsidP="00B96FDE">
      <w:pPr>
        <w:jc w:val="both"/>
        <w:rPr>
          <w:rFonts w:asciiTheme="minorHAnsi" w:hAnsiTheme="minorHAnsi" w:cstheme="minorHAnsi"/>
          <w:sz w:val="22"/>
          <w:szCs w:val="22"/>
          <w:lang w:val="es-PE"/>
        </w:rPr>
      </w:pPr>
    </w:p>
    <w:p w14:paraId="70C1979C" w14:textId="168212E0" w:rsidR="008442BD" w:rsidRPr="00B96FDE" w:rsidRDefault="008442BD" w:rsidP="002F0BAE">
      <w:pPr>
        <w:shd w:val="clear" w:color="auto" w:fill="DAEEF3" w:themeFill="accent5" w:themeFillTint="33"/>
        <w:jc w:val="both"/>
        <w:rPr>
          <w:rFonts w:asciiTheme="minorHAnsi" w:hAnsiTheme="minorHAnsi" w:cstheme="minorHAnsi"/>
          <w:b/>
          <w:bCs/>
          <w:sz w:val="22"/>
          <w:szCs w:val="22"/>
          <w:lang w:val="es-PE"/>
        </w:rPr>
      </w:pPr>
      <w:r w:rsidRPr="00B96FDE">
        <w:rPr>
          <w:rFonts w:asciiTheme="minorHAnsi" w:hAnsiTheme="minorHAnsi" w:cstheme="minorHAnsi"/>
          <w:b/>
          <w:bCs/>
          <w:sz w:val="22"/>
          <w:szCs w:val="22"/>
          <w:lang w:val="es-PE"/>
        </w:rPr>
        <w:t>¿Qué tipo de actividades protege el derecho de reunión pacífica?</w:t>
      </w:r>
    </w:p>
    <w:p w14:paraId="26F21E00" w14:textId="77777777" w:rsidR="008B7AF4" w:rsidRDefault="008B7AF4" w:rsidP="00B96FDE">
      <w:pPr>
        <w:jc w:val="both"/>
        <w:rPr>
          <w:rFonts w:asciiTheme="minorHAnsi" w:hAnsiTheme="minorHAnsi" w:cstheme="minorHAnsi"/>
          <w:sz w:val="22"/>
          <w:szCs w:val="22"/>
          <w:lang w:val="es-PE"/>
        </w:rPr>
      </w:pPr>
    </w:p>
    <w:p w14:paraId="4DE21FED" w14:textId="701D190A" w:rsidR="008442BD" w:rsidRPr="004D5F8F" w:rsidRDefault="008442BD" w:rsidP="003910F6">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El derecho de reunión pacífica protege la </w:t>
      </w:r>
      <w:r w:rsidR="00D25376">
        <w:rPr>
          <w:rFonts w:asciiTheme="minorHAnsi" w:hAnsiTheme="minorHAnsi" w:cstheme="minorHAnsi"/>
          <w:sz w:val="22"/>
          <w:szCs w:val="22"/>
          <w:lang w:val="es-PE"/>
        </w:rPr>
        <w:t>congregación</w:t>
      </w:r>
      <w:r w:rsidR="00D25376"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no violenta de personas con fines específicos, principalmente</w:t>
      </w:r>
      <w:r w:rsidR="00122225">
        <w:rPr>
          <w:rFonts w:asciiTheme="minorHAnsi" w:hAnsiTheme="minorHAnsi" w:cstheme="minorHAnsi"/>
          <w:sz w:val="22"/>
          <w:szCs w:val="22"/>
          <w:lang w:val="es-PE"/>
        </w:rPr>
        <w:t xml:space="preserve"> para</w:t>
      </w:r>
      <w:r w:rsidRPr="004D5F8F">
        <w:rPr>
          <w:rFonts w:asciiTheme="minorHAnsi" w:hAnsiTheme="minorHAnsi" w:cstheme="minorHAnsi"/>
          <w:sz w:val="22"/>
          <w:szCs w:val="22"/>
          <w:lang w:val="es-PE"/>
        </w:rPr>
        <w:t xml:space="preserve"> </w:t>
      </w:r>
      <w:r w:rsidR="00D25376">
        <w:rPr>
          <w:rFonts w:asciiTheme="minorHAnsi" w:hAnsiTheme="minorHAnsi" w:cstheme="minorHAnsi"/>
          <w:sz w:val="22"/>
          <w:szCs w:val="22"/>
          <w:lang w:val="es-PE"/>
        </w:rPr>
        <w:t>poder expresarse</w:t>
      </w:r>
      <w:r w:rsidRPr="004D5F8F">
        <w:rPr>
          <w:rFonts w:asciiTheme="minorHAnsi" w:hAnsiTheme="minorHAnsi" w:cstheme="minorHAnsi"/>
          <w:sz w:val="22"/>
          <w:szCs w:val="22"/>
          <w:lang w:val="es-PE"/>
        </w:rPr>
        <w:t xml:space="preserve">. El derecho protege las reuniones dondequiera que tengan lugar: al aire libre y en el interior, </w:t>
      </w:r>
      <w:r w:rsidR="00122225" w:rsidRPr="004D5F8F">
        <w:rPr>
          <w:rFonts w:asciiTheme="minorHAnsi" w:hAnsiTheme="minorHAnsi" w:cstheme="minorHAnsi"/>
          <w:sz w:val="22"/>
          <w:szCs w:val="22"/>
          <w:lang w:val="es-PE"/>
        </w:rPr>
        <w:t>en línea</w:t>
      </w:r>
      <w:r w:rsidR="00122225">
        <w:rPr>
          <w:rFonts w:asciiTheme="minorHAnsi" w:hAnsiTheme="minorHAnsi" w:cstheme="minorHAnsi"/>
          <w:sz w:val="22"/>
          <w:szCs w:val="22"/>
          <w:lang w:val="es-PE"/>
        </w:rPr>
        <w:t xml:space="preserve"> (online) y </w:t>
      </w:r>
      <w:r w:rsidRPr="004D5F8F">
        <w:rPr>
          <w:rFonts w:asciiTheme="minorHAnsi" w:hAnsiTheme="minorHAnsi" w:cstheme="minorHAnsi"/>
          <w:sz w:val="22"/>
          <w:szCs w:val="22"/>
          <w:lang w:val="es-PE"/>
        </w:rPr>
        <w:t xml:space="preserve">fuera de línea </w:t>
      </w:r>
      <w:r w:rsidR="00122225">
        <w:rPr>
          <w:rFonts w:asciiTheme="minorHAnsi" w:hAnsiTheme="minorHAnsi" w:cstheme="minorHAnsi"/>
          <w:sz w:val="22"/>
          <w:szCs w:val="22"/>
          <w:lang w:val="es-PE"/>
        </w:rPr>
        <w:t>(offline)</w:t>
      </w:r>
      <w:r w:rsidRPr="004D5F8F">
        <w:rPr>
          <w:rFonts w:asciiTheme="minorHAnsi" w:hAnsiTheme="minorHAnsi" w:cstheme="minorHAnsi"/>
          <w:sz w:val="22"/>
          <w:szCs w:val="22"/>
          <w:lang w:val="es-PE"/>
        </w:rPr>
        <w:t>; en espacios públicos y privados; o una combinación de cualquiera de ellos.</w:t>
      </w:r>
    </w:p>
    <w:p w14:paraId="76EFA26F" w14:textId="77777777" w:rsidR="008442BD" w:rsidRPr="004D5F8F" w:rsidRDefault="008442BD" w:rsidP="00B96FDE">
      <w:pPr>
        <w:jc w:val="both"/>
        <w:rPr>
          <w:rFonts w:asciiTheme="minorHAnsi" w:hAnsiTheme="minorHAnsi" w:cstheme="minorHAnsi"/>
          <w:sz w:val="22"/>
          <w:szCs w:val="22"/>
          <w:lang w:val="es-PE"/>
        </w:rPr>
      </w:pPr>
    </w:p>
    <w:p w14:paraId="62376645" w14:textId="275679B7" w:rsidR="008442BD" w:rsidRPr="004D5F8F" w:rsidRDefault="008442BD" w:rsidP="00D25376">
      <w:pPr>
        <w:ind w:firstLine="360"/>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Para que la participación en una reunión pacífica </w:t>
      </w:r>
      <w:r w:rsidR="009C2210">
        <w:rPr>
          <w:rFonts w:asciiTheme="minorHAnsi" w:hAnsiTheme="minorHAnsi" w:cstheme="minorHAnsi"/>
          <w:sz w:val="22"/>
          <w:szCs w:val="22"/>
          <w:lang w:val="es-PE"/>
        </w:rPr>
        <w:t xml:space="preserve">esté comprendida </w:t>
      </w:r>
      <w:r w:rsidRPr="004D5F8F">
        <w:rPr>
          <w:rFonts w:asciiTheme="minorHAnsi" w:hAnsiTheme="minorHAnsi" w:cstheme="minorHAnsi"/>
          <w:sz w:val="22"/>
          <w:szCs w:val="22"/>
          <w:lang w:val="es-PE"/>
        </w:rPr>
        <w:t xml:space="preserve">dentro del ámbito del derecho, deben </w:t>
      </w:r>
      <w:r w:rsidR="00122225">
        <w:rPr>
          <w:rFonts w:asciiTheme="minorHAnsi" w:hAnsiTheme="minorHAnsi" w:cstheme="minorHAnsi"/>
          <w:sz w:val="22"/>
          <w:szCs w:val="22"/>
          <w:lang w:val="es-PE"/>
        </w:rPr>
        <w:t xml:space="preserve">presentarse </w:t>
      </w:r>
      <w:r w:rsidRPr="004D5F8F">
        <w:rPr>
          <w:rFonts w:asciiTheme="minorHAnsi" w:hAnsiTheme="minorHAnsi" w:cstheme="minorHAnsi"/>
          <w:sz w:val="22"/>
          <w:szCs w:val="22"/>
          <w:lang w:val="es-PE"/>
        </w:rPr>
        <w:t>dos elementos:</w:t>
      </w:r>
    </w:p>
    <w:p w14:paraId="025B5F47" w14:textId="77777777" w:rsidR="008442BD" w:rsidRPr="004D5F8F" w:rsidRDefault="008442BD" w:rsidP="00B96FDE">
      <w:pPr>
        <w:jc w:val="both"/>
        <w:rPr>
          <w:rFonts w:asciiTheme="minorHAnsi" w:hAnsiTheme="minorHAnsi" w:cstheme="minorHAnsi"/>
          <w:sz w:val="22"/>
          <w:szCs w:val="22"/>
          <w:lang w:val="es-PE"/>
        </w:rPr>
      </w:pPr>
    </w:p>
    <w:p w14:paraId="0662E417" w14:textId="203134DF" w:rsidR="008442BD" w:rsidRPr="004D5F8F" w:rsidRDefault="00620778" w:rsidP="00B96FDE">
      <w:pPr>
        <w:pStyle w:val="ListParagraph"/>
        <w:numPr>
          <w:ilvl w:val="0"/>
          <w:numId w:val="16"/>
        </w:numPr>
        <w:jc w:val="both"/>
        <w:rPr>
          <w:rFonts w:asciiTheme="minorHAnsi" w:hAnsiTheme="minorHAnsi" w:cstheme="minorHAnsi"/>
          <w:sz w:val="22"/>
          <w:szCs w:val="22"/>
          <w:lang w:val="es-PE"/>
        </w:rPr>
      </w:pPr>
      <w:r>
        <w:rPr>
          <w:rFonts w:asciiTheme="minorHAnsi" w:hAnsiTheme="minorHAnsi" w:cstheme="minorHAnsi"/>
          <w:b/>
          <w:sz w:val="22"/>
          <w:szCs w:val="22"/>
          <w:lang w:val="es-PE"/>
        </w:rPr>
        <w:t>Reunión</w:t>
      </w:r>
      <w:r w:rsidR="008442BD" w:rsidRPr="004D5F8F">
        <w:rPr>
          <w:rFonts w:asciiTheme="minorHAnsi" w:hAnsiTheme="minorHAnsi" w:cstheme="minorHAnsi"/>
          <w:b/>
          <w:sz w:val="22"/>
          <w:szCs w:val="22"/>
          <w:lang w:val="es-PE"/>
        </w:rPr>
        <w:t xml:space="preserve"> </w:t>
      </w:r>
      <w:r w:rsidR="008442BD" w:rsidRPr="004D5F8F">
        <w:rPr>
          <w:rFonts w:asciiTheme="minorHAnsi" w:hAnsiTheme="minorHAnsi" w:cstheme="minorHAnsi"/>
          <w:sz w:val="22"/>
          <w:szCs w:val="22"/>
          <w:lang w:val="es-PE"/>
        </w:rPr>
        <w:t xml:space="preserve">- debe haber más de una persona reunida con un propósito específico para que la participación </w:t>
      </w:r>
      <w:r w:rsidR="009C2210">
        <w:rPr>
          <w:rFonts w:asciiTheme="minorHAnsi" w:hAnsiTheme="minorHAnsi" w:cstheme="minorHAnsi"/>
          <w:sz w:val="22"/>
          <w:szCs w:val="22"/>
          <w:lang w:val="es-PE"/>
        </w:rPr>
        <w:t xml:space="preserve">esté </w:t>
      </w:r>
      <w:r w:rsidR="008442BD" w:rsidRPr="004D5F8F">
        <w:rPr>
          <w:rFonts w:asciiTheme="minorHAnsi" w:hAnsiTheme="minorHAnsi" w:cstheme="minorHAnsi"/>
          <w:sz w:val="22"/>
          <w:szCs w:val="22"/>
          <w:lang w:val="es-PE"/>
        </w:rPr>
        <w:t xml:space="preserve">protegida.  Hacer fila en una parada de autobús no está cubierto por el derecho, pero almorzar con otros sí lo está. El propósito de la reunión será a menudo </w:t>
      </w:r>
      <w:r w:rsidR="009C2210">
        <w:rPr>
          <w:rFonts w:asciiTheme="minorHAnsi" w:hAnsiTheme="minorHAnsi" w:cstheme="minorHAnsi"/>
          <w:sz w:val="22"/>
          <w:szCs w:val="22"/>
          <w:lang w:val="es-PE"/>
        </w:rPr>
        <w:t>poder expresarse</w:t>
      </w:r>
      <w:r w:rsidR="008442BD" w:rsidRPr="004D5F8F">
        <w:rPr>
          <w:rFonts w:asciiTheme="minorHAnsi" w:hAnsiTheme="minorHAnsi" w:cstheme="minorHAnsi"/>
          <w:sz w:val="22"/>
          <w:szCs w:val="22"/>
          <w:lang w:val="es-PE"/>
        </w:rPr>
        <w:t xml:space="preserve">, pero no es un requisito.  Las </w:t>
      </w:r>
      <w:r w:rsidR="009C2210">
        <w:rPr>
          <w:rFonts w:asciiTheme="minorHAnsi" w:hAnsiTheme="minorHAnsi" w:cstheme="minorHAnsi"/>
          <w:sz w:val="22"/>
          <w:szCs w:val="22"/>
          <w:lang w:val="es-PE"/>
        </w:rPr>
        <w:t xml:space="preserve">reuniones </w:t>
      </w:r>
      <w:r w:rsidR="008442BD" w:rsidRPr="004D5F8F">
        <w:rPr>
          <w:rFonts w:asciiTheme="minorHAnsi" w:hAnsiTheme="minorHAnsi" w:cstheme="minorHAnsi"/>
          <w:sz w:val="22"/>
          <w:szCs w:val="22"/>
          <w:lang w:val="es-PE"/>
        </w:rPr>
        <w:t xml:space="preserve">en línea (participación </w:t>
      </w:r>
      <w:r w:rsidR="009C2210">
        <w:rPr>
          <w:rFonts w:asciiTheme="minorHAnsi" w:hAnsiTheme="minorHAnsi" w:cstheme="minorHAnsi"/>
          <w:sz w:val="22"/>
          <w:szCs w:val="22"/>
          <w:lang w:val="es-PE"/>
        </w:rPr>
        <w:t>remota</w:t>
      </w:r>
      <w:r w:rsidR="008442BD" w:rsidRPr="004D5F8F">
        <w:rPr>
          <w:rFonts w:asciiTheme="minorHAnsi" w:hAnsiTheme="minorHAnsi" w:cstheme="minorHAnsi"/>
          <w:sz w:val="22"/>
          <w:szCs w:val="22"/>
          <w:lang w:val="es-PE"/>
        </w:rPr>
        <w:t xml:space="preserve">) y las </w:t>
      </w:r>
      <w:r w:rsidR="009C2210">
        <w:rPr>
          <w:rFonts w:asciiTheme="minorHAnsi" w:hAnsiTheme="minorHAnsi" w:cstheme="minorHAnsi"/>
          <w:sz w:val="22"/>
          <w:szCs w:val="22"/>
          <w:lang w:val="es-PE"/>
        </w:rPr>
        <w:t>congr</w:t>
      </w:r>
      <w:r w:rsidR="003A7572">
        <w:rPr>
          <w:rFonts w:asciiTheme="minorHAnsi" w:hAnsiTheme="minorHAnsi" w:cstheme="minorHAnsi"/>
          <w:sz w:val="22"/>
          <w:szCs w:val="22"/>
          <w:lang w:val="es-PE"/>
        </w:rPr>
        <w:t>e</w:t>
      </w:r>
      <w:r w:rsidR="009C2210">
        <w:rPr>
          <w:rFonts w:asciiTheme="minorHAnsi" w:hAnsiTheme="minorHAnsi" w:cstheme="minorHAnsi"/>
          <w:sz w:val="22"/>
          <w:szCs w:val="22"/>
          <w:lang w:val="es-PE"/>
        </w:rPr>
        <w:t xml:space="preserve">gaciones </w:t>
      </w:r>
      <w:r w:rsidR="008442BD" w:rsidRPr="004D5F8F">
        <w:rPr>
          <w:rFonts w:asciiTheme="minorHAnsi" w:hAnsiTheme="minorHAnsi" w:cstheme="minorHAnsi"/>
          <w:sz w:val="22"/>
          <w:szCs w:val="22"/>
          <w:lang w:val="es-PE"/>
        </w:rPr>
        <w:t>en espacios privados también están protegidas.</w:t>
      </w:r>
    </w:p>
    <w:p w14:paraId="1AD4E9CD" w14:textId="77777777" w:rsidR="007E0A76" w:rsidRPr="004D5F8F" w:rsidRDefault="007E0A76" w:rsidP="00B96FDE">
      <w:pPr>
        <w:pStyle w:val="ListParagraph"/>
        <w:jc w:val="both"/>
        <w:rPr>
          <w:rFonts w:asciiTheme="minorHAnsi" w:hAnsiTheme="minorHAnsi" w:cstheme="minorHAnsi"/>
          <w:sz w:val="22"/>
          <w:szCs w:val="22"/>
          <w:lang w:val="es-PE"/>
        </w:rPr>
      </w:pPr>
    </w:p>
    <w:p w14:paraId="751A24B8" w14:textId="32C7859A" w:rsidR="008442BD" w:rsidRPr="004D5F8F" w:rsidRDefault="008442BD" w:rsidP="00620778">
      <w:pPr>
        <w:pStyle w:val="ListParagraph"/>
        <w:numPr>
          <w:ilvl w:val="0"/>
          <w:numId w:val="16"/>
        </w:numPr>
        <w:jc w:val="both"/>
        <w:rPr>
          <w:rFonts w:asciiTheme="minorHAnsi" w:hAnsiTheme="minorHAnsi" w:cstheme="minorHAnsi"/>
          <w:sz w:val="22"/>
          <w:szCs w:val="22"/>
          <w:lang w:val="es-PE"/>
        </w:rPr>
      </w:pPr>
      <w:r w:rsidRPr="004D5F8F">
        <w:rPr>
          <w:rFonts w:asciiTheme="minorHAnsi" w:hAnsiTheme="minorHAnsi" w:cstheme="minorHAnsi"/>
          <w:b/>
          <w:sz w:val="22"/>
          <w:szCs w:val="22"/>
          <w:lang w:val="es-PE"/>
        </w:rPr>
        <w:t>Pacífica</w:t>
      </w:r>
      <w:r w:rsidRPr="004D5F8F">
        <w:rPr>
          <w:rFonts w:asciiTheme="minorHAnsi" w:hAnsiTheme="minorHAnsi" w:cstheme="minorHAnsi"/>
          <w:sz w:val="22"/>
          <w:szCs w:val="22"/>
          <w:lang w:val="es-PE"/>
        </w:rPr>
        <w:t xml:space="preserve"> - sólo se </w:t>
      </w:r>
      <w:r w:rsidR="00A830C1">
        <w:rPr>
          <w:rFonts w:asciiTheme="minorHAnsi" w:hAnsiTheme="minorHAnsi" w:cstheme="minorHAnsi"/>
          <w:sz w:val="22"/>
          <w:szCs w:val="22"/>
          <w:lang w:val="es-PE"/>
        </w:rPr>
        <w:t>encuentra protegida</w:t>
      </w:r>
      <w:r w:rsidR="00A830C1"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la participación pacífica en una </w:t>
      </w:r>
      <w:r w:rsidR="00620778" w:rsidRPr="00620778">
        <w:rPr>
          <w:rFonts w:asciiTheme="minorHAnsi" w:hAnsiTheme="minorHAnsi" w:cstheme="minorHAnsi"/>
          <w:sz w:val="22"/>
          <w:szCs w:val="22"/>
          <w:lang w:val="es-PE"/>
        </w:rPr>
        <w:t>reunión</w:t>
      </w:r>
      <w:r w:rsidRPr="004D5F8F">
        <w:rPr>
          <w:rFonts w:asciiTheme="minorHAnsi" w:hAnsiTheme="minorHAnsi" w:cstheme="minorHAnsi"/>
          <w:sz w:val="22"/>
          <w:szCs w:val="22"/>
          <w:lang w:val="es-PE"/>
        </w:rPr>
        <w:t xml:space="preserve">.  Se presume que una reunión es pacífica. Una </w:t>
      </w:r>
      <w:r w:rsidR="00A830C1">
        <w:rPr>
          <w:rFonts w:asciiTheme="minorHAnsi" w:hAnsiTheme="minorHAnsi" w:cstheme="minorHAnsi"/>
          <w:sz w:val="22"/>
          <w:szCs w:val="22"/>
          <w:lang w:val="es-PE"/>
        </w:rPr>
        <w:t xml:space="preserve">reunión </w:t>
      </w:r>
      <w:r w:rsidRPr="004D5F8F">
        <w:rPr>
          <w:rFonts w:asciiTheme="minorHAnsi" w:hAnsiTheme="minorHAnsi" w:cstheme="minorHAnsi"/>
          <w:sz w:val="22"/>
          <w:szCs w:val="22"/>
          <w:lang w:val="es-PE"/>
        </w:rPr>
        <w:t xml:space="preserve">puede seguir siendo pacífica aunque haya actos aislados de violencia por parte de algunos participantes. Sin embargo, una asamblea ya no es "pacífica" si </w:t>
      </w:r>
      <w:r w:rsidR="00B96FDE" w:rsidRPr="004D5F8F">
        <w:rPr>
          <w:rFonts w:asciiTheme="minorHAnsi" w:hAnsiTheme="minorHAnsi" w:cstheme="minorHAnsi"/>
          <w:sz w:val="22"/>
          <w:szCs w:val="22"/>
          <w:lang w:val="es-PE"/>
        </w:rPr>
        <w:t>hay violencia</w:t>
      </w:r>
      <w:r w:rsidRPr="004D5F8F">
        <w:rPr>
          <w:rFonts w:asciiTheme="minorHAnsi" w:hAnsiTheme="minorHAnsi" w:cstheme="minorHAnsi"/>
          <w:sz w:val="22"/>
          <w:szCs w:val="22"/>
          <w:lang w:val="es-PE"/>
        </w:rPr>
        <w:t xml:space="preserve"> </w:t>
      </w:r>
      <w:r w:rsidRPr="00B96FDE">
        <w:rPr>
          <w:rFonts w:asciiTheme="minorHAnsi" w:hAnsiTheme="minorHAnsi" w:cstheme="minorHAnsi"/>
          <w:b/>
          <w:bCs/>
          <w:sz w:val="22"/>
          <w:szCs w:val="22"/>
          <w:lang w:val="es-PE"/>
        </w:rPr>
        <w:t>generalizada</w:t>
      </w:r>
      <w:r w:rsidRPr="004D5F8F">
        <w:rPr>
          <w:rFonts w:asciiTheme="minorHAnsi" w:hAnsiTheme="minorHAnsi" w:cstheme="minorHAnsi"/>
          <w:sz w:val="22"/>
          <w:szCs w:val="22"/>
          <w:lang w:val="es-PE"/>
        </w:rPr>
        <w:t xml:space="preserve"> y </w:t>
      </w:r>
      <w:r w:rsidRPr="00B96FDE">
        <w:rPr>
          <w:rFonts w:asciiTheme="minorHAnsi" w:hAnsiTheme="minorHAnsi" w:cstheme="minorHAnsi"/>
          <w:b/>
          <w:bCs/>
          <w:sz w:val="22"/>
          <w:szCs w:val="22"/>
          <w:lang w:val="es-PE"/>
        </w:rPr>
        <w:t>grave</w:t>
      </w:r>
      <w:r w:rsidRPr="004D5F8F">
        <w:rPr>
          <w:rFonts w:asciiTheme="minorHAnsi" w:hAnsiTheme="minorHAnsi" w:cstheme="minorHAnsi"/>
          <w:sz w:val="22"/>
          <w:szCs w:val="22"/>
          <w:lang w:val="es-PE"/>
        </w:rPr>
        <w:t xml:space="preserve">.  En ausencia de violencia real, </w:t>
      </w:r>
      <w:r w:rsidR="00F816D9">
        <w:rPr>
          <w:rFonts w:asciiTheme="minorHAnsi" w:hAnsiTheme="minorHAnsi" w:cstheme="minorHAnsi"/>
          <w:sz w:val="22"/>
          <w:szCs w:val="22"/>
          <w:lang w:val="es-PE"/>
        </w:rPr>
        <w:t xml:space="preserve">una reunión </w:t>
      </w:r>
      <w:r w:rsidRPr="004D5F8F">
        <w:rPr>
          <w:rFonts w:asciiTheme="minorHAnsi" w:hAnsiTheme="minorHAnsi" w:cstheme="minorHAnsi"/>
          <w:sz w:val="22"/>
          <w:szCs w:val="22"/>
          <w:lang w:val="es-PE"/>
        </w:rPr>
        <w:t xml:space="preserve">puede ser "considerada violenta" cuando hay </w:t>
      </w:r>
      <w:r w:rsidR="00F816D9">
        <w:rPr>
          <w:rFonts w:asciiTheme="minorHAnsi" w:hAnsiTheme="minorHAnsi" w:cstheme="minorHAnsi"/>
          <w:sz w:val="22"/>
          <w:szCs w:val="22"/>
          <w:lang w:val="es-PE"/>
        </w:rPr>
        <w:t xml:space="preserve">evidencia </w:t>
      </w:r>
      <w:r w:rsidRPr="004D5F8F">
        <w:rPr>
          <w:rFonts w:asciiTheme="minorHAnsi" w:hAnsiTheme="minorHAnsi" w:cstheme="minorHAnsi"/>
          <w:sz w:val="22"/>
          <w:szCs w:val="22"/>
          <w:lang w:val="es-PE"/>
        </w:rPr>
        <w:t>creíble de que</w:t>
      </w:r>
      <w:r w:rsidR="00992F15">
        <w:rPr>
          <w:rFonts w:asciiTheme="minorHAnsi" w:hAnsiTheme="minorHAnsi" w:cstheme="minorHAnsi"/>
          <w:sz w:val="22"/>
          <w:szCs w:val="22"/>
          <w:lang w:val="es-PE"/>
        </w:rPr>
        <w:t xml:space="preserve"> las y</w:t>
      </w:r>
      <w:r w:rsidRPr="004D5F8F">
        <w:rPr>
          <w:rFonts w:asciiTheme="minorHAnsi" w:hAnsiTheme="minorHAnsi" w:cstheme="minorHAnsi"/>
          <w:sz w:val="22"/>
          <w:szCs w:val="22"/>
          <w:lang w:val="es-PE"/>
        </w:rPr>
        <w:t xml:space="preserve"> los participantes tienen la "intención" de ser violentos, 2) cuando "incitan" a la violencia, o 3) cuando la violencia es "inminente". </w:t>
      </w:r>
    </w:p>
    <w:p w14:paraId="06FF8DD6" w14:textId="09C90021" w:rsidR="008442BD" w:rsidRDefault="008442BD" w:rsidP="00B96FDE">
      <w:pPr>
        <w:jc w:val="both"/>
        <w:rPr>
          <w:rFonts w:asciiTheme="minorHAnsi" w:hAnsiTheme="minorHAnsi" w:cstheme="minorHAnsi"/>
          <w:sz w:val="22"/>
          <w:szCs w:val="22"/>
          <w:lang w:val="es-PE"/>
        </w:rPr>
      </w:pPr>
    </w:p>
    <w:p w14:paraId="7F169B0C" w14:textId="35862E5D" w:rsidR="00B116EA" w:rsidRDefault="00B116EA" w:rsidP="00B96FDE">
      <w:pPr>
        <w:jc w:val="both"/>
        <w:rPr>
          <w:rFonts w:asciiTheme="minorHAnsi" w:hAnsiTheme="minorHAnsi" w:cstheme="minorHAnsi"/>
          <w:sz w:val="22"/>
          <w:szCs w:val="22"/>
          <w:lang w:val="es-PE"/>
        </w:rPr>
      </w:pPr>
    </w:p>
    <w:p w14:paraId="77AD835E" w14:textId="370B7403" w:rsidR="00B116EA" w:rsidRDefault="00B116EA" w:rsidP="00B96FDE">
      <w:pPr>
        <w:jc w:val="both"/>
        <w:rPr>
          <w:rFonts w:asciiTheme="minorHAnsi" w:hAnsiTheme="minorHAnsi" w:cstheme="minorHAnsi"/>
          <w:sz w:val="22"/>
          <w:szCs w:val="22"/>
          <w:lang w:val="es-PE"/>
        </w:rPr>
      </w:pPr>
    </w:p>
    <w:p w14:paraId="4D6E7426" w14:textId="3E9619F7" w:rsidR="00B116EA" w:rsidRDefault="00B116EA" w:rsidP="00B96FDE">
      <w:pPr>
        <w:jc w:val="both"/>
        <w:rPr>
          <w:rFonts w:asciiTheme="minorHAnsi" w:hAnsiTheme="minorHAnsi" w:cstheme="minorHAnsi"/>
          <w:sz w:val="22"/>
          <w:szCs w:val="22"/>
          <w:lang w:val="es-PE"/>
        </w:rPr>
      </w:pPr>
    </w:p>
    <w:p w14:paraId="1F6EE469" w14:textId="307F3F01" w:rsidR="00B116EA" w:rsidRDefault="00B116EA" w:rsidP="00B96FDE">
      <w:pPr>
        <w:jc w:val="both"/>
        <w:rPr>
          <w:rFonts w:asciiTheme="minorHAnsi" w:hAnsiTheme="minorHAnsi" w:cstheme="minorHAnsi"/>
          <w:sz w:val="22"/>
          <w:szCs w:val="22"/>
          <w:lang w:val="es-PE"/>
        </w:rPr>
      </w:pPr>
    </w:p>
    <w:p w14:paraId="1CA0D006" w14:textId="1D76F7B5" w:rsidR="00B116EA" w:rsidRDefault="00B116EA" w:rsidP="00B96FDE">
      <w:pPr>
        <w:jc w:val="both"/>
        <w:rPr>
          <w:rFonts w:asciiTheme="minorHAnsi" w:hAnsiTheme="minorHAnsi" w:cstheme="minorHAnsi"/>
          <w:sz w:val="22"/>
          <w:szCs w:val="22"/>
          <w:lang w:val="es-PE"/>
        </w:rPr>
      </w:pPr>
    </w:p>
    <w:p w14:paraId="5A9B6072" w14:textId="5315B110" w:rsidR="00B116EA" w:rsidRDefault="00B116EA" w:rsidP="00B96FDE">
      <w:pPr>
        <w:jc w:val="both"/>
        <w:rPr>
          <w:rFonts w:asciiTheme="minorHAnsi" w:hAnsiTheme="minorHAnsi" w:cstheme="minorHAnsi"/>
          <w:sz w:val="22"/>
          <w:szCs w:val="22"/>
          <w:lang w:val="es-PE"/>
        </w:rPr>
      </w:pPr>
    </w:p>
    <w:p w14:paraId="0236920D" w14:textId="1AF97456" w:rsidR="00B116EA" w:rsidRDefault="00B116EA" w:rsidP="00B96FDE">
      <w:pPr>
        <w:jc w:val="both"/>
        <w:rPr>
          <w:rFonts w:asciiTheme="minorHAnsi" w:hAnsiTheme="minorHAnsi" w:cstheme="minorHAnsi"/>
          <w:sz w:val="22"/>
          <w:szCs w:val="22"/>
          <w:lang w:val="es-PE"/>
        </w:rPr>
      </w:pPr>
    </w:p>
    <w:p w14:paraId="6EF0D5C4" w14:textId="77777777" w:rsidR="00B116EA" w:rsidRDefault="00B116EA" w:rsidP="00B96FDE">
      <w:pPr>
        <w:jc w:val="both"/>
        <w:rPr>
          <w:rFonts w:asciiTheme="minorHAnsi" w:hAnsiTheme="minorHAnsi" w:cstheme="minorHAnsi"/>
          <w:sz w:val="22"/>
          <w:szCs w:val="22"/>
          <w:lang w:val="es-PE"/>
        </w:rPr>
      </w:pPr>
    </w:p>
    <w:p w14:paraId="103A59E3" w14:textId="77777777" w:rsidR="00B116EA" w:rsidRPr="004D5F8F" w:rsidRDefault="00B116EA" w:rsidP="00B96FDE">
      <w:pPr>
        <w:jc w:val="both"/>
        <w:rPr>
          <w:rFonts w:asciiTheme="minorHAnsi" w:hAnsiTheme="minorHAnsi" w:cstheme="minorHAnsi"/>
          <w:sz w:val="22"/>
          <w:szCs w:val="22"/>
          <w:lang w:val="es-PE"/>
        </w:rPr>
      </w:pPr>
    </w:p>
    <w:p w14:paraId="14F104AA" w14:textId="7A7BB6DD"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 xml:space="preserve">¿Qué </w:t>
      </w:r>
      <w:r w:rsidR="00F816D9">
        <w:rPr>
          <w:rFonts w:asciiTheme="minorHAnsi" w:hAnsiTheme="minorHAnsi" w:cstheme="minorHAnsi"/>
          <w:b/>
          <w:i/>
          <w:sz w:val="22"/>
          <w:szCs w:val="22"/>
          <w:lang w:val="es-PE"/>
        </w:rPr>
        <w:t xml:space="preserve">deben </w:t>
      </w:r>
      <w:r w:rsidRPr="004D5F8F">
        <w:rPr>
          <w:rFonts w:asciiTheme="minorHAnsi" w:hAnsiTheme="minorHAnsi" w:cstheme="minorHAnsi"/>
          <w:b/>
          <w:i/>
          <w:sz w:val="22"/>
          <w:szCs w:val="22"/>
          <w:lang w:val="es-PE"/>
        </w:rPr>
        <w:t>hacer los Estados con respecto a la reunión pacífica?</w:t>
      </w:r>
    </w:p>
    <w:p w14:paraId="7D4CB0E4" w14:textId="77777777" w:rsidR="008442BD" w:rsidRPr="004D5F8F" w:rsidRDefault="008442BD" w:rsidP="00B96FDE">
      <w:pPr>
        <w:jc w:val="both"/>
        <w:rPr>
          <w:rFonts w:asciiTheme="minorHAnsi" w:hAnsiTheme="minorHAnsi" w:cstheme="minorHAnsi"/>
          <w:sz w:val="22"/>
          <w:szCs w:val="22"/>
          <w:lang w:val="es-PE"/>
        </w:rPr>
      </w:pPr>
    </w:p>
    <w:p w14:paraId="022B1172" w14:textId="732F2BBE" w:rsidR="008442BD" w:rsidRPr="004D5F8F" w:rsidRDefault="008442BD" w:rsidP="00FD1AE0">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Los Estados deben respetar y garantizar las reuniones pacíficas. Esto tiene un componente negativo: las autoridades no deben "interferir indebidamente" en dichas reuniones. En algunos casos también puede tener un componente positivo: las autoridades deben "facilitar" las reuniones (en otras palabras, hacer</w:t>
      </w:r>
      <w:r w:rsidR="00FD1AE0">
        <w:rPr>
          <w:rFonts w:asciiTheme="minorHAnsi" w:hAnsiTheme="minorHAnsi" w:cstheme="minorHAnsi"/>
          <w:sz w:val="22"/>
          <w:szCs w:val="22"/>
          <w:lang w:val="es-PE"/>
        </w:rPr>
        <w:t xml:space="preserve"> que sean </w:t>
      </w:r>
      <w:r w:rsidRPr="004D5F8F">
        <w:rPr>
          <w:rFonts w:asciiTheme="minorHAnsi" w:hAnsiTheme="minorHAnsi" w:cstheme="minorHAnsi"/>
          <w:sz w:val="22"/>
          <w:szCs w:val="22"/>
          <w:lang w:val="es-PE"/>
        </w:rPr>
        <w:t xml:space="preserve">posibles, por ejemplo, bloqueando el tráfico en las calles donde se celebre una marcha) y "proteger" a los participantes (incluso </w:t>
      </w:r>
      <w:r w:rsidR="00BD4FA9">
        <w:rPr>
          <w:rFonts w:asciiTheme="minorHAnsi" w:hAnsiTheme="minorHAnsi" w:cstheme="minorHAnsi"/>
          <w:sz w:val="22"/>
          <w:szCs w:val="22"/>
          <w:lang w:val="es-PE"/>
        </w:rPr>
        <w:t>frente a</w:t>
      </w:r>
      <w:r w:rsidR="00BD4FA9"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contra</w:t>
      </w:r>
      <w:r w:rsidR="00BD4FA9">
        <w:rPr>
          <w:rFonts w:asciiTheme="minorHAnsi" w:hAnsiTheme="minorHAnsi" w:cstheme="minorHAnsi"/>
          <w:sz w:val="22"/>
          <w:szCs w:val="22"/>
          <w:lang w:val="es-PE"/>
        </w:rPr>
        <w:t xml:space="preserve">manifestaciones </w:t>
      </w:r>
      <w:r w:rsidRPr="004D5F8F">
        <w:rPr>
          <w:rFonts w:asciiTheme="minorHAnsi" w:hAnsiTheme="minorHAnsi" w:cstheme="minorHAnsi"/>
          <w:sz w:val="22"/>
          <w:szCs w:val="22"/>
          <w:lang w:val="es-PE"/>
        </w:rPr>
        <w:t xml:space="preserve">potencialmente violentas). Estas obligaciones deben </w:t>
      </w:r>
      <w:r w:rsidR="002439F9">
        <w:rPr>
          <w:rFonts w:asciiTheme="minorHAnsi" w:hAnsiTheme="minorHAnsi" w:cstheme="minorHAnsi"/>
          <w:sz w:val="22"/>
          <w:szCs w:val="22"/>
          <w:lang w:val="es-PE"/>
        </w:rPr>
        <w:t xml:space="preserve">acatarse </w:t>
      </w:r>
      <w:r w:rsidRPr="004D5F8F">
        <w:rPr>
          <w:rFonts w:asciiTheme="minorHAnsi" w:hAnsiTheme="minorHAnsi" w:cstheme="minorHAnsi"/>
          <w:sz w:val="22"/>
          <w:szCs w:val="22"/>
          <w:lang w:val="es-PE"/>
        </w:rPr>
        <w:t>sin discriminación.</w:t>
      </w:r>
    </w:p>
    <w:p w14:paraId="63B0B8DF" w14:textId="7A400CB2" w:rsidR="00F816D9" w:rsidRPr="004D5F8F" w:rsidRDefault="00F816D9" w:rsidP="00B96FDE">
      <w:pPr>
        <w:jc w:val="both"/>
        <w:rPr>
          <w:rFonts w:asciiTheme="minorHAnsi" w:hAnsiTheme="minorHAnsi" w:cstheme="minorHAnsi"/>
          <w:sz w:val="22"/>
          <w:szCs w:val="22"/>
          <w:lang w:val="es-PE"/>
        </w:rPr>
      </w:pPr>
    </w:p>
    <w:p w14:paraId="0C679C07" w14:textId="73AE16CD"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 xml:space="preserve">¿Cuándo </w:t>
      </w:r>
      <w:r w:rsidR="00F26933">
        <w:rPr>
          <w:rFonts w:asciiTheme="minorHAnsi" w:hAnsiTheme="minorHAnsi" w:cstheme="minorHAnsi"/>
          <w:b/>
          <w:i/>
          <w:sz w:val="22"/>
          <w:szCs w:val="22"/>
          <w:lang w:val="es-PE"/>
        </w:rPr>
        <w:t>son aplicables</w:t>
      </w:r>
      <w:r w:rsidRPr="004D5F8F">
        <w:rPr>
          <w:rFonts w:asciiTheme="minorHAnsi" w:hAnsiTheme="minorHAnsi" w:cstheme="minorHAnsi"/>
          <w:b/>
          <w:i/>
          <w:sz w:val="22"/>
          <w:szCs w:val="22"/>
          <w:lang w:val="es-PE"/>
        </w:rPr>
        <w:t xml:space="preserve"> estas obligaciones?</w:t>
      </w:r>
    </w:p>
    <w:p w14:paraId="7DD969B1" w14:textId="77777777" w:rsidR="008442BD" w:rsidRPr="004D5F8F" w:rsidRDefault="008442BD" w:rsidP="00B96FDE">
      <w:pPr>
        <w:jc w:val="both"/>
        <w:rPr>
          <w:rFonts w:asciiTheme="minorHAnsi" w:hAnsiTheme="minorHAnsi" w:cstheme="minorHAnsi"/>
          <w:sz w:val="22"/>
          <w:szCs w:val="22"/>
          <w:lang w:val="es-PE"/>
        </w:rPr>
      </w:pPr>
    </w:p>
    <w:p w14:paraId="18B8B180" w14:textId="30B1F40D" w:rsidR="008442BD" w:rsidRPr="004D5F8F" w:rsidRDefault="00F26933" w:rsidP="00B96FDE">
      <w:pPr>
        <w:ind w:firstLine="567"/>
        <w:jc w:val="both"/>
        <w:rPr>
          <w:rFonts w:asciiTheme="minorHAnsi" w:hAnsiTheme="minorHAnsi" w:cstheme="minorHAnsi"/>
          <w:sz w:val="22"/>
          <w:szCs w:val="22"/>
          <w:lang w:val="es-PE"/>
        </w:rPr>
      </w:pPr>
      <w:r>
        <w:rPr>
          <w:rFonts w:asciiTheme="minorHAnsi" w:hAnsiTheme="minorHAnsi" w:cstheme="minorHAnsi"/>
          <w:sz w:val="22"/>
          <w:szCs w:val="22"/>
          <w:lang w:val="es-PE"/>
        </w:rPr>
        <w:t>Los Estados deben</w:t>
      </w:r>
      <w:r w:rsidR="008442BD" w:rsidRPr="004D5F8F">
        <w:rPr>
          <w:rFonts w:asciiTheme="minorHAnsi" w:hAnsiTheme="minorHAnsi" w:cstheme="minorHAnsi"/>
          <w:sz w:val="22"/>
          <w:szCs w:val="22"/>
          <w:lang w:val="es-PE"/>
        </w:rPr>
        <w:t xml:space="preserve"> respetar y garantizar las reuniones pacíficas durante la </w:t>
      </w:r>
      <w:r>
        <w:rPr>
          <w:rFonts w:asciiTheme="minorHAnsi" w:hAnsiTheme="minorHAnsi" w:cstheme="minorHAnsi"/>
          <w:sz w:val="22"/>
          <w:szCs w:val="22"/>
          <w:lang w:val="es-PE"/>
        </w:rPr>
        <w:t xml:space="preserve">congregación </w:t>
      </w:r>
      <w:r w:rsidR="008442BD" w:rsidRPr="004D5F8F">
        <w:rPr>
          <w:rFonts w:asciiTheme="minorHAnsi" w:hAnsiTheme="minorHAnsi" w:cstheme="minorHAnsi"/>
          <w:sz w:val="22"/>
          <w:szCs w:val="22"/>
          <w:lang w:val="es-PE"/>
        </w:rPr>
        <w:t xml:space="preserve">propiamente dicha, pero también antes y después del evento.  Por ejemplo, </w:t>
      </w:r>
      <w:r w:rsidR="007D72E9">
        <w:rPr>
          <w:rFonts w:asciiTheme="minorHAnsi" w:hAnsiTheme="minorHAnsi" w:cstheme="minorHAnsi"/>
          <w:sz w:val="22"/>
          <w:szCs w:val="22"/>
          <w:lang w:val="es-PE"/>
        </w:rPr>
        <w:t>la protección</w:t>
      </w:r>
      <w:r w:rsidR="008442BD" w:rsidRPr="004D5F8F">
        <w:rPr>
          <w:rFonts w:asciiTheme="minorHAnsi" w:hAnsiTheme="minorHAnsi" w:cstheme="minorHAnsi"/>
          <w:sz w:val="22"/>
          <w:szCs w:val="22"/>
          <w:lang w:val="es-PE"/>
        </w:rPr>
        <w:t xml:space="preserve"> abarca la organización y la publicidad de una asamblea, incluso a través de </w:t>
      </w:r>
      <w:r>
        <w:rPr>
          <w:rFonts w:asciiTheme="minorHAnsi" w:hAnsiTheme="minorHAnsi" w:cstheme="minorHAnsi"/>
          <w:sz w:val="22"/>
          <w:szCs w:val="22"/>
          <w:lang w:val="es-PE"/>
        </w:rPr>
        <w:t>las redes sociales</w:t>
      </w:r>
      <w:r w:rsidR="008442BD" w:rsidRPr="004D5F8F">
        <w:rPr>
          <w:rFonts w:asciiTheme="minorHAnsi" w:hAnsiTheme="minorHAnsi" w:cstheme="minorHAnsi"/>
          <w:sz w:val="22"/>
          <w:szCs w:val="22"/>
          <w:lang w:val="es-PE"/>
        </w:rPr>
        <w:t xml:space="preserve">.  </w:t>
      </w:r>
    </w:p>
    <w:p w14:paraId="007E3B45" w14:textId="77777777" w:rsidR="008442BD" w:rsidRPr="004D5F8F" w:rsidRDefault="008442BD" w:rsidP="00B96FDE">
      <w:pPr>
        <w:jc w:val="both"/>
        <w:rPr>
          <w:rFonts w:asciiTheme="minorHAnsi" w:hAnsiTheme="minorHAnsi" w:cstheme="minorHAnsi"/>
          <w:sz w:val="22"/>
          <w:szCs w:val="22"/>
          <w:lang w:val="es-PE"/>
        </w:rPr>
      </w:pPr>
    </w:p>
    <w:p w14:paraId="05B46949" w14:textId="7BF3CE6C" w:rsidR="00446FE5" w:rsidRPr="004D5F8F" w:rsidRDefault="008442BD" w:rsidP="002F0BAE">
      <w:pPr>
        <w:shd w:val="clear" w:color="auto" w:fill="DAEEF3" w:themeFill="accent5" w:themeFillTint="33"/>
        <w:jc w:val="both"/>
        <w:rPr>
          <w:rFonts w:asciiTheme="minorHAnsi" w:hAnsiTheme="minorHAnsi" w:cstheme="minorHAnsi"/>
          <w:sz w:val="22"/>
          <w:szCs w:val="22"/>
          <w:lang w:val="es-PE"/>
        </w:rPr>
      </w:pPr>
      <w:r w:rsidRPr="004D5F8F">
        <w:rPr>
          <w:rFonts w:asciiTheme="minorHAnsi" w:hAnsiTheme="minorHAnsi" w:cstheme="minorHAnsi"/>
          <w:b/>
          <w:i/>
          <w:sz w:val="22"/>
          <w:szCs w:val="22"/>
          <w:lang w:val="es-PE"/>
        </w:rPr>
        <w:t>¿</w:t>
      </w:r>
      <w:r w:rsidR="00B96FDE">
        <w:rPr>
          <w:rFonts w:asciiTheme="minorHAnsi" w:hAnsiTheme="minorHAnsi" w:cstheme="minorHAnsi"/>
          <w:b/>
          <w:i/>
          <w:sz w:val="22"/>
          <w:szCs w:val="22"/>
          <w:lang w:val="es-PE"/>
        </w:rPr>
        <w:t>Las</w:t>
      </w:r>
      <w:r w:rsidRPr="004D5F8F">
        <w:rPr>
          <w:rFonts w:asciiTheme="minorHAnsi" w:hAnsiTheme="minorHAnsi" w:cstheme="minorHAnsi"/>
          <w:b/>
          <w:i/>
          <w:sz w:val="22"/>
          <w:szCs w:val="22"/>
          <w:lang w:val="es-PE"/>
        </w:rPr>
        <w:t xml:space="preserve"> autoridades del Estado </w:t>
      </w:r>
      <w:r w:rsidR="00B96FDE">
        <w:rPr>
          <w:rFonts w:asciiTheme="minorHAnsi" w:hAnsiTheme="minorHAnsi" w:cstheme="minorHAnsi"/>
          <w:b/>
          <w:i/>
          <w:sz w:val="22"/>
          <w:szCs w:val="22"/>
          <w:lang w:val="es-PE"/>
        </w:rPr>
        <w:t xml:space="preserve">pueden </w:t>
      </w:r>
      <w:r w:rsidRPr="004D5F8F">
        <w:rPr>
          <w:rFonts w:asciiTheme="minorHAnsi" w:hAnsiTheme="minorHAnsi" w:cstheme="minorHAnsi"/>
          <w:b/>
          <w:i/>
          <w:sz w:val="22"/>
          <w:szCs w:val="22"/>
          <w:lang w:val="es-PE"/>
        </w:rPr>
        <w:t>restringir el derecho de reunión pacífica?</w:t>
      </w:r>
    </w:p>
    <w:p w14:paraId="7537D73B" w14:textId="77777777" w:rsidR="008442BD" w:rsidRPr="004D5F8F" w:rsidRDefault="008442BD" w:rsidP="00B96FDE">
      <w:pPr>
        <w:jc w:val="both"/>
        <w:rPr>
          <w:rFonts w:asciiTheme="minorHAnsi" w:hAnsiTheme="minorHAnsi" w:cstheme="minorHAnsi"/>
          <w:sz w:val="22"/>
          <w:szCs w:val="22"/>
          <w:lang w:val="es-PE"/>
        </w:rPr>
      </w:pPr>
    </w:p>
    <w:p w14:paraId="7A48E33B" w14:textId="54122FF4"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Sí. Las autoridades pueden restringir las reuniones pacíficas mediante medidas previstas en la </w:t>
      </w:r>
      <w:r w:rsidRPr="00B96FDE">
        <w:rPr>
          <w:rFonts w:asciiTheme="minorHAnsi" w:hAnsiTheme="minorHAnsi" w:cstheme="minorHAnsi"/>
          <w:b/>
          <w:bCs/>
          <w:sz w:val="22"/>
          <w:szCs w:val="22"/>
          <w:lang w:val="es-PE"/>
        </w:rPr>
        <w:t>ley</w:t>
      </w:r>
      <w:r w:rsidRPr="004D5F8F">
        <w:rPr>
          <w:rFonts w:asciiTheme="minorHAnsi" w:hAnsiTheme="minorHAnsi" w:cstheme="minorHAnsi"/>
          <w:sz w:val="22"/>
          <w:szCs w:val="22"/>
          <w:lang w:val="es-PE"/>
        </w:rPr>
        <w:t xml:space="preserve">, </w:t>
      </w:r>
      <w:r w:rsidR="00F26933">
        <w:rPr>
          <w:rFonts w:asciiTheme="minorHAnsi" w:hAnsiTheme="minorHAnsi" w:cstheme="minorHAnsi"/>
          <w:sz w:val="22"/>
          <w:szCs w:val="22"/>
          <w:lang w:val="es-PE"/>
        </w:rPr>
        <w:t xml:space="preserve">siempre que </w:t>
      </w:r>
      <w:r w:rsidRPr="004D5F8F">
        <w:rPr>
          <w:rFonts w:asciiTheme="minorHAnsi" w:hAnsiTheme="minorHAnsi" w:cstheme="minorHAnsi"/>
          <w:sz w:val="22"/>
          <w:szCs w:val="22"/>
          <w:lang w:val="es-PE"/>
        </w:rPr>
        <w:t xml:space="preserve">esas medidas </w:t>
      </w:r>
      <w:r w:rsidR="00F26933">
        <w:rPr>
          <w:rFonts w:asciiTheme="minorHAnsi" w:hAnsiTheme="minorHAnsi" w:cstheme="minorHAnsi"/>
          <w:sz w:val="22"/>
          <w:szCs w:val="22"/>
          <w:lang w:val="es-PE"/>
        </w:rPr>
        <w:t xml:space="preserve">sean </w:t>
      </w:r>
      <w:r w:rsidRPr="004D5F8F">
        <w:rPr>
          <w:rFonts w:asciiTheme="minorHAnsi" w:hAnsiTheme="minorHAnsi" w:cstheme="minorHAnsi"/>
          <w:sz w:val="22"/>
          <w:szCs w:val="22"/>
          <w:lang w:val="es-PE"/>
        </w:rPr>
        <w:t xml:space="preserve">también </w:t>
      </w:r>
      <w:r w:rsidRPr="00B96FDE">
        <w:rPr>
          <w:rFonts w:asciiTheme="minorHAnsi" w:hAnsiTheme="minorHAnsi" w:cstheme="minorHAnsi"/>
          <w:b/>
          <w:bCs/>
          <w:sz w:val="22"/>
          <w:szCs w:val="22"/>
          <w:lang w:val="es-PE"/>
        </w:rPr>
        <w:t>necesarias</w:t>
      </w:r>
      <w:r w:rsidRPr="004D5F8F">
        <w:rPr>
          <w:rFonts w:asciiTheme="minorHAnsi" w:hAnsiTheme="minorHAnsi" w:cstheme="minorHAnsi"/>
          <w:sz w:val="22"/>
          <w:szCs w:val="22"/>
          <w:lang w:val="es-PE"/>
        </w:rPr>
        <w:t xml:space="preserve"> y </w:t>
      </w:r>
      <w:r w:rsidR="00F26933" w:rsidRPr="00B96FDE">
        <w:rPr>
          <w:rFonts w:asciiTheme="minorHAnsi" w:hAnsiTheme="minorHAnsi" w:cstheme="minorHAnsi"/>
          <w:b/>
          <w:bCs/>
          <w:sz w:val="22"/>
          <w:szCs w:val="22"/>
          <w:lang w:val="es-PE"/>
        </w:rPr>
        <w:t>proporcionales</w:t>
      </w:r>
      <w:r w:rsidR="00F26933">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y se </w:t>
      </w:r>
      <w:r w:rsidR="00FC2BA7" w:rsidRPr="00B96FDE">
        <w:rPr>
          <w:rFonts w:asciiTheme="minorHAnsi" w:hAnsiTheme="minorHAnsi" w:cstheme="minorHAnsi"/>
          <w:b/>
          <w:bCs/>
          <w:sz w:val="22"/>
          <w:szCs w:val="22"/>
          <w:lang w:val="es-PE"/>
        </w:rPr>
        <w:t xml:space="preserve">adopten </w:t>
      </w:r>
      <w:r w:rsidRPr="00B96FDE">
        <w:rPr>
          <w:rFonts w:asciiTheme="minorHAnsi" w:hAnsiTheme="minorHAnsi" w:cstheme="minorHAnsi"/>
          <w:b/>
          <w:bCs/>
          <w:sz w:val="22"/>
          <w:szCs w:val="22"/>
          <w:lang w:val="es-PE"/>
        </w:rPr>
        <w:t xml:space="preserve">en </w:t>
      </w:r>
      <w:r w:rsidR="008D5275" w:rsidRPr="00B96FDE">
        <w:rPr>
          <w:rFonts w:asciiTheme="minorHAnsi" w:hAnsiTheme="minorHAnsi" w:cstheme="minorHAnsi"/>
          <w:b/>
          <w:bCs/>
          <w:sz w:val="22"/>
          <w:szCs w:val="22"/>
          <w:lang w:val="es-PE"/>
        </w:rPr>
        <w:t xml:space="preserve">función </w:t>
      </w:r>
      <w:r w:rsidRPr="00B96FDE">
        <w:rPr>
          <w:rFonts w:asciiTheme="minorHAnsi" w:hAnsiTheme="minorHAnsi" w:cstheme="minorHAnsi"/>
          <w:b/>
          <w:bCs/>
          <w:sz w:val="22"/>
          <w:szCs w:val="22"/>
          <w:lang w:val="es-PE"/>
        </w:rPr>
        <w:t>de</w:t>
      </w:r>
      <w:r w:rsidR="008D5275" w:rsidRPr="00B96FDE">
        <w:rPr>
          <w:rFonts w:asciiTheme="minorHAnsi" w:hAnsiTheme="minorHAnsi" w:cstheme="minorHAnsi"/>
          <w:b/>
          <w:bCs/>
          <w:sz w:val="22"/>
          <w:szCs w:val="22"/>
          <w:lang w:val="es-PE"/>
        </w:rPr>
        <w:t xml:space="preserve"> un</w:t>
      </w:r>
      <w:r w:rsidRPr="00B96FDE">
        <w:rPr>
          <w:rFonts w:asciiTheme="minorHAnsi" w:hAnsiTheme="minorHAnsi" w:cstheme="minorHAnsi"/>
          <w:b/>
          <w:bCs/>
          <w:sz w:val="22"/>
          <w:szCs w:val="22"/>
          <w:lang w:val="es-PE"/>
        </w:rPr>
        <w:t xml:space="preserve"> </w:t>
      </w:r>
      <w:r w:rsidR="008D5275" w:rsidRPr="00B96FDE">
        <w:rPr>
          <w:rFonts w:asciiTheme="minorHAnsi" w:hAnsiTheme="minorHAnsi" w:cstheme="minorHAnsi"/>
          <w:b/>
          <w:bCs/>
          <w:sz w:val="22"/>
          <w:szCs w:val="22"/>
          <w:lang w:val="es-PE"/>
        </w:rPr>
        <w:t xml:space="preserve">número limitado de </w:t>
      </w:r>
      <w:r w:rsidRPr="00B96FDE">
        <w:rPr>
          <w:rFonts w:asciiTheme="minorHAnsi" w:hAnsiTheme="minorHAnsi" w:cstheme="minorHAnsi"/>
          <w:b/>
          <w:bCs/>
          <w:sz w:val="22"/>
          <w:szCs w:val="22"/>
          <w:lang w:val="es-PE"/>
        </w:rPr>
        <w:t>motivos aceptados</w:t>
      </w:r>
      <w:r w:rsidRPr="004D5F8F">
        <w:rPr>
          <w:rFonts w:asciiTheme="minorHAnsi" w:hAnsiTheme="minorHAnsi" w:cstheme="minorHAnsi"/>
          <w:sz w:val="22"/>
          <w:szCs w:val="22"/>
          <w:lang w:val="es-PE"/>
        </w:rPr>
        <w:t xml:space="preserve">, como la protección de los derechos de los demás.  Es importante </w:t>
      </w:r>
      <w:r w:rsidR="00F11B71">
        <w:rPr>
          <w:rFonts w:asciiTheme="minorHAnsi" w:hAnsiTheme="minorHAnsi" w:cstheme="minorHAnsi"/>
          <w:sz w:val="22"/>
          <w:szCs w:val="22"/>
          <w:lang w:val="es-PE"/>
        </w:rPr>
        <w:t>tener presente</w:t>
      </w:r>
      <w:r w:rsidR="00F11B71"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que la </w:t>
      </w:r>
      <w:r w:rsidR="00F11B71">
        <w:rPr>
          <w:rFonts w:asciiTheme="minorHAnsi" w:hAnsiTheme="minorHAnsi" w:cstheme="minorHAnsi"/>
          <w:sz w:val="22"/>
          <w:szCs w:val="22"/>
          <w:lang w:val="es-PE"/>
        </w:rPr>
        <w:t xml:space="preserve">carga </w:t>
      </w:r>
      <w:r w:rsidRPr="004D5F8F">
        <w:rPr>
          <w:rFonts w:asciiTheme="minorHAnsi" w:hAnsiTheme="minorHAnsi" w:cstheme="minorHAnsi"/>
          <w:sz w:val="22"/>
          <w:szCs w:val="22"/>
          <w:lang w:val="es-PE"/>
        </w:rPr>
        <w:t>de justificar cualquier restricción recae en las autoridades, no en l</w:t>
      </w:r>
      <w:r w:rsidR="007D72E9">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participantes en la reunión. </w:t>
      </w:r>
    </w:p>
    <w:p w14:paraId="5942457E" w14:textId="77777777" w:rsidR="008442BD" w:rsidRPr="004D5F8F" w:rsidRDefault="008442BD" w:rsidP="00B96FDE">
      <w:pPr>
        <w:jc w:val="both"/>
        <w:rPr>
          <w:rFonts w:asciiTheme="minorHAnsi" w:hAnsiTheme="minorHAnsi" w:cstheme="minorHAnsi"/>
          <w:sz w:val="22"/>
          <w:szCs w:val="22"/>
          <w:lang w:val="es-PE"/>
        </w:rPr>
      </w:pPr>
    </w:p>
    <w:p w14:paraId="5E70E4BD" w14:textId="77777777"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Hay que tener en cuenta algunos factores importantes:</w:t>
      </w:r>
    </w:p>
    <w:p w14:paraId="2C040B11" w14:textId="77777777" w:rsidR="008442BD" w:rsidRPr="004D5F8F" w:rsidRDefault="008442BD" w:rsidP="00B96FDE">
      <w:pPr>
        <w:jc w:val="both"/>
        <w:rPr>
          <w:rFonts w:asciiTheme="minorHAnsi" w:hAnsiTheme="minorHAnsi" w:cstheme="minorHAnsi"/>
          <w:sz w:val="22"/>
          <w:szCs w:val="22"/>
          <w:lang w:val="es-PE"/>
        </w:rPr>
      </w:pPr>
    </w:p>
    <w:p w14:paraId="32294DF0" w14:textId="51F816D0" w:rsidR="008442BD" w:rsidRPr="004D5F8F" w:rsidRDefault="008442BD" w:rsidP="00F11B71">
      <w:pPr>
        <w:pStyle w:val="ListParagraph"/>
        <w:numPr>
          <w:ilvl w:val="0"/>
          <w:numId w:val="17"/>
        </w:numPr>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Toda restricción debe ser neutra en cuanto al contenido, es decir, las autoridades no deben tratar las asambleas de manera diferente simplemente por lo que </w:t>
      </w:r>
      <w:r w:rsidR="00226353">
        <w:rPr>
          <w:rFonts w:asciiTheme="minorHAnsi" w:hAnsiTheme="minorHAnsi" w:cstheme="minorHAnsi"/>
          <w:sz w:val="22"/>
          <w:szCs w:val="22"/>
          <w:lang w:val="es-PE"/>
        </w:rPr>
        <w:t>expresen</w:t>
      </w:r>
      <w:r w:rsidR="00226353"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l</w:t>
      </w:r>
      <w:r w:rsidR="00226353">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participantes o por la relación entre </w:t>
      </w:r>
      <w:r w:rsidR="00226353">
        <w:rPr>
          <w:rFonts w:asciiTheme="minorHAnsi" w:hAnsiTheme="minorHAnsi" w:cstheme="minorHAnsi"/>
          <w:sz w:val="22"/>
          <w:szCs w:val="22"/>
          <w:lang w:val="es-PE"/>
        </w:rPr>
        <w:t>a</w:t>
      </w:r>
      <w:r w:rsidRPr="004D5F8F">
        <w:rPr>
          <w:rFonts w:asciiTheme="minorHAnsi" w:hAnsiTheme="minorHAnsi" w:cstheme="minorHAnsi"/>
          <w:sz w:val="22"/>
          <w:szCs w:val="22"/>
          <w:lang w:val="es-PE"/>
        </w:rPr>
        <w:t xml:space="preserve"> organizadores y autoridades; </w:t>
      </w:r>
    </w:p>
    <w:p w14:paraId="759FC3F4" w14:textId="4DAC867B" w:rsidR="008442BD" w:rsidRPr="004D5F8F" w:rsidRDefault="008442BD" w:rsidP="00322CDB">
      <w:pPr>
        <w:pStyle w:val="ListParagraph"/>
        <w:numPr>
          <w:ilvl w:val="0"/>
          <w:numId w:val="17"/>
        </w:numPr>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Toda restricción en cuanto a la hora, el lugar o la forma de las asambleas debe tener debidamente en cuenta el principio de la </w:t>
      </w:r>
      <w:r w:rsidR="00BF07FF">
        <w:rPr>
          <w:rFonts w:asciiTheme="minorHAnsi" w:hAnsiTheme="minorHAnsi" w:cstheme="minorHAnsi"/>
          <w:sz w:val="22"/>
          <w:szCs w:val="22"/>
          <w:lang w:val="es-PE"/>
        </w:rPr>
        <w:t>“difusión visual y sonora”</w:t>
      </w:r>
      <w:r w:rsidRPr="004D5F8F">
        <w:rPr>
          <w:rFonts w:asciiTheme="minorHAnsi" w:hAnsiTheme="minorHAnsi" w:cstheme="minorHAnsi"/>
          <w:sz w:val="22"/>
          <w:szCs w:val="22"/>
          <w:lang w:val="es-PE"/>
        </w:rPr>
        <w:t xml:space="preserve">, es decir, en la medida de lo posible se debe permitir a los participantes transmitir cualquier mensaje que deseen </w:t>
      </w:r>
      <w:r w:rsidR="00322CDB">
        <w:rPr>
          <w:rFonts w:asciiTheme="minorHAnsi" w:hAnsiTheme="minorHAnsi" w:cstheme="minorHAnsi"/>
          <w:sz w:val="22"/>
          <w:szCs w:val="22"/>
          <w:lang w:val="es-PE"/>
        </w:rPr>
        <w:t xml:space="preserve">comunicar </w:t>
      </w:r>
      <w:r w:rsidRPr="004D5F8F">
        <w:rPr>
          <w:rFonts w:asciiTheme="minorHAnsi" w:hAnsiTheme="minorHAnsi" w:cstheme="minorHAnsi"/>
          <w:sz w:val="22"/>
          <w:szCs w:val="22"/>
          <w:lang w:val="es-PE"/>
        </w:rPr>
        <w:t>a su público objetivo.</w:t>
      </w:r>
    </w:p>
    <w:p w14:paraId="0D2D6AB2" w14:textId="77777777" w:rsidR="008442BD" w:rsidRPr="004D5F8F" w:rsidRDefault="008442BD" w:rsidP="00B96FDE">
      <w:pPr>
        <w:pStyle w:val="ListParagraph"/>
        <w:numPr>
          <w:ilvl w:val="0"/>
          <w:numId w:val="17"/>
        </w:numPr>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El mero hecho de que una asamblea pueda ser impopular o causar alguna perturbación no es motivo para restringirla. </w:t>
      </w:r>
    </w:p>
    <w:p w14:paraId="2262D64E" w14:textId="77777777" w:rsidR="008442BD" w:rsidRPr="004D5F8F" w:rsidRDefault="008442BD" w:rsidP="00B96FDE">
      <w:pPr>
        <w:jc w:val="both"/>
        <w:rPr>
          <w:rFonts w:asciiTheme="minorHAnsi" w:hAnsiTheme="minorHAnsi" w:cstheme="minorHAnsi"/>
          <w:sz w:val="22"/>
          <w:szCs w:val="22"/>
          <w:lang w:val="es-PE"/>
        </w:rPr>
      </w:pPr>
    </w:p>
    <w:p w14:paraId="44C4252F" w14:textId="6EAFEB0E"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9670E2">
        <w:rPr>
          <w:rFonts w:asciiTheme="minorHAnsi" w:hAnsiTheme="minorHAnsi" w:cstheme="minorHAnsi"/>
          <w:b/>
          <w:i/>
          <w:sz w:val="22"/>
          <w:szCs w:val="22"/>
          <w:lang w:val="es-PE"/>
        </w:rPr>
        <w:t xml:space="preserve">El </w:t>
      </w:r>
      <w:r w:rsidRPr="004D5F8F">
        <w:rPr>
          <w:rFonts w:asciiTheme="minorHAnsi" w:hAnsiTheme="minorHAnsi" w:cstheme="minorHAnsi"/>
          <w:b/>
          <w:i/>
          <w:sz w:val="22"/>
          <w:szCs w:val="22"/>
          <w:lang w:val="es-PE"/>
        </w:rPr>
        <w:t xml:space="preserve">derecho de reunión pacífica </w:t>
      </w:r>
      <w:r w:rsidR="009670E2">
        <w:rPr>
          <w:rFonts w:asciiTheme="minorHAnsi" w:hAnsiTheme="minorHAnsi" w:cstheme="minorHAnsi"/>
          <w:b/>
          <w:i/>
          <w:sz w:val="22"/>
          <w:szCs w:val="22"/>
          <w:lang w:val="es-PE"/>
        </w:rPr>
        <w:t xml:space="preserve">protege </w:t>
      </w:r>
      <w:r w:rsidRPr="004D5F8F">
        <w:rPr>
          <w:rFonts w:asciiTheme="minorHAnsi" w:hAnsiTheme="minorHAnsi" w:cstheme="minorHAnsi"/>
          <w:b/>
          <w:i/>
          <w:sz w:val="22"/>
          <w:szCs w:val="22"/>
          <w:lang w:val="es-PE"/>
        </w:rPr>
        <w:t>las reuniones en espacios privados?</w:t>
      </w:r>
    </w:p>
    <w:p w14:paraId="33D3546A" w14:textId="77777777" w:rsidR="008442BD" w:rsidRPr="004D5F8F" w:rsidRDefault="008442BD" w:rsidP="00B96FDE">
      <w:pPr>
        <w:jc w:val="both"/>
        <w:rPr>
          <w:rFonts w:asciiTheme="minorHAnsi" w:hAnsiTheme="minorHAnsi" w:cstheme="minorHAnsi"/>
          <w:sz w:val="22"/>
          <w:szCs w:val="22"/>
          <w:lang w:val="es-PE"/>
        </w:rPr>
      </w:pPr>
    </w:p>
    <w:p w14:paraId="4D5A4644" w14:textId="272030DE" w:rsidR="008442BD"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Sí, el derecho de reunión pacífica protege las reuniones en espacios privados.  Sin embargo, también deben tenerse debidamente en cuenta los derechos de otras personas en el espacio privado, como los propietarios de centros comerciales o de los terrenos donde se celebran las reuniones.  Deben tenerse en cuenta </w:t>
      </w:r>
      <w:r w:rsidR="009670E2">
        <w:rPr>
          <w:rFonts w:asciiTheme="minorHAnsi" w:hAnsiTheme="minorHAnsi" w:cstheme="minorHAnsi"/>
          <w:sz w:val="22"/>
          <w:szCs w:val="22"/>
          <w:lang w:val="es-PE"/>
        </w:rPr>
        <w:t xml:space="preserve">diversas </w:t>
      </w:r>
      <w:r w:rsidRPr="004D5F8F">
        <w:rPr>
          <w:rFonts w:asciiTheme="minorHAnsi" w:hAnsiTheme="minorHAnsi" w:cstheme="minorHAnsi"/>
          <w:sz w:val="22"/>
          <w:szCs w:val="22"/>
          <w:lang w:val="es-PE"/>
        </w:rPr>
        <w:t xml:space="preserve">consideraciones para </w:t>
      </w:r>
      <w:r w:rsidR="009670E2">
        <w:rPr>
          <w:rFonts w:asciiTheme="minorHAnsi" w:hAnsiTheme="minorHAnsi" w:cstheme="minorHAnsi"/>
          <w:sz w:val="22"/>
          <w:szCs w:val="22"/>
          <w:lang w:val="es-PE"/>
        </w:rPr>
        <w:t xml:space="preserve">balancear </w:t>
      </w:r>
      <w:r w:rsidRPr="004D5F8F">
        <w:rPr>
          <w:rFonts w:asciiTheme="minorHAnsi" w:hAnsiTheme="minorHAnsi" w:cstheme="minorHAnsi"/>
          <w:sz w:val="22"/>
          <w:szCs w:val="22"/>
          <w:lang w:val="es-PE"/>
        </w:rPr>
        <w:t xml:space="preserve">estos intereses contrapuestos.  </w:t>
      </w:r>
      <w:r w:rsidR="009670E2">
        <w:rPr>
          <w:rFonts w:asciiTheme="minorHAnsi" w:hAnsiTheme="minorHAnsi" w:cstheme="minorHAnsi"/>
          <w:sz w:val="22"/>
          <w:szCs w:val="22"/>
          <w:lang w:val="es-PE"/>
        </w:rPr>
        <w:t xml:space="preserve">Ello incluye </w:t>
      </w:r>
      <w:r w:rsidR="00EC7F4A">
        <w:rPr>
          <w:rFonts w:asciiTheme="minorHAnsi" w:hAnsiTheme="minorHAnsi" w:cstheme="minorHAnsi"/>
          <w:sz w:val="22"/>
          <w:szCs w:val="22"/>
          <w:lang w:val="es-PE"/>
        </w:rPr>
        <w:t xml:space="preserve">evaluar si </w:t>
      </w:r>
      <w:r w:rsidRPr="004D5F8F">
        <w:rPr>
          <w:rFonts w:asciiTheme="minorHAnsi" w:hAnsiTheme="minorHAnsi" w:cstheme="minorHAnsi"/>
          <w:sz w:val="22"/>
          <w:szCs w:val="22"/>
          <w:lang w:val="es-PE"/>
        </w:rPr>
        <w:t xml:space="preserve">los espacios </w:t>
      </w:r>
      <w:r w:rsidR="00EC7F4A">
        <w:rPr>
          <w:rFonts w:asciiTheme="minorHAnsi" w:hAnsiTheme="minorHAnsi" w:cstheme="minorHAnsi"/>
          <w:sz w:val="22"/>
          <w:szCs w:val="22"/>
          <w:lang w:val="es-PE"/>
        </w:rPr>
        <w:t xml:space="preserve">son </w:t>
      </w:r>
      <w:r w:rsidRPr="004D5F8F">
        <w:rPr>
          <w:rFonts w:asciiTheme="minorHAnsi" w:hAnsiTheme="minorHAnsi" w:cstheme="minorHAnsi"/>
          <w:sz w:val="22"/>
          <w:szCs w:val="22"/>
          <w:lang w:val="es-PE"/>
        </w:rPr>
        <w:t xml:space="preserve">normalmente accesibles, </w:t>
      </w:r>
      <w:r w:rsidR="00EC7F4A">
        <w:rPr>
          <w:rFonts w:asciiTheme="minorHAnsi" w:hAnsiTheme="minorHAnsi" w:cstheme="minorHAnsi"/>
          <w:sz w:val="22"/>
          <w:szCs w:val="22"/>
          <w:lang w:val="es-PE"/>
        </w:rPr>
        <w:t xml:space="preserve">si </w:t>
      </w:r>
      <w:r w:rsidRPr="004D5F8F">
        <w:rPr>
          <w:rFonts w:asciiTheme="minorHAnsi" w:hAnsiTheme="minorHAnsi" w:cstheme="minorHAnsi"/>
          <w:sz w:val="22"/>
          <w:szCs w:val="22"/>
          <w:lang w:val="es-PE"/>
        </w:rPr>
        <w:t xml:space="preserve">se </w:t>
      </w:r>
      <w:r w:rsidR="00EC7F4A">
        <w:rPr>
          <w:rFonts w:asciiTheme="minorHAnsi" w:hAnsiTheme="minorHAnsi" w:cstheme="minorHAnsi"/>
          <w:sz w:val="22"/>
          <w:szCs w:val="22"/>
          <w:lang w:val="es-PE"/>
        </w:rPr>
        <w:t xml:space="preserve">ha otorgado </w:t>
      </w:r>
      <w:r w:rsidRPr="004D5F8F">
        <w:rPr>
          <w:rFonts w:asciiTheme="minorHAnsi" w:hAnsiTheme="minorHAnsi" w:cstheme="minorHAnsi"/>
          <w:sz w:val="22"/>
          <w:szCs w:val="22"/>
          <w:lang w:val="es-PE"/>
        </w:rPr>
        <w:t>permiso a l</w:t>
      </w:r>
      <w:r w:rsidR="00226353">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participantes para realizar asambleas en ellos y </w:t>
      </w:r>
      <w:r w:rsidR="00EC7F4A">
        <w:rPr>
          <w:rFonts w:asciiTheme="minorHAnsi" w:hAnsiTheme="minorHAnsi" w:cstheme="minorHAnsi"/>
          <w:sz w:val="22"/>
          <w:szCs w:val="22"/>
          <w:lang w:val="es-PE"/>
        </w:rPr>
        <w:t xml:space="preserve">si </w:t>
      </w:r>
      <w:r w:rsidRPr="004D5F8F">
        <w:rPr>
          <w:rFonts w:asciiTheme="minorHAnsi" w:hAnsiTheme="minorHAnsi" w:cstheme="minorHAnsi"/>
          <w:sz w:val="22"/>
          <w:szCs w:val="22"/>
          <w:lang w:val="es-PE"/>
        </w:rPr>
        <w:t>el propósito de la</w:t>
      </w:r>
      <w:r w:rsidR="00EC7F4A">
        <w:rPr>
          <w:rFonts w:asciiTheme="minorHAnsi" w:hAnsiTheme="minorHAnsi" w:cstheme="minorHAnsi"/>
          <w:sz w:val="22"/>
          <w:szCs w:val="22"/>
          <w:lang w:val="es-PE"/>
        </w:rPr>
        <w:t xml:space="preserve"> reunión </w:t>
      </w:r>
      <w:r w:rsidR="00B96FDE">
        <w:rPr>
          <w:rFonts w:asciiTheme="minorHAnsi" w:hAnsiTheme="minorHAnsi" w:cstheme="minorHAnsi"/>
          <w:sz w:val="22"/>
          <w:szCs w:val="22"/>
          <w:lang w:val="es-PE"/>
        </w:rPr>
        <w:t>es</w:t>
      </w:r>
      <w:r w:rsidR="00B96FDE" w:rsidRPr="004D5F8F">
        <w:rPr>
          <w:rFonts w:asciiTheme="minorHAnsi" w:hAnsiTheme="minorHAnsi" w:cstheme="minorHAnsi"/>
          <w:sz w:val="22"/>
          <w:szCs w:val="22"/>
          <w:lang w:val="es-PE"/>
        </w:rPr>
        <w:t xml:space="preserve"> objetar</w:t>
      </w:r>
      <w:r w:rsidR="00EC7F4A"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los derechos reclamados sobre el espacio.</w:t>
      </w:r>
    </w:p>
    <w:p w14:paraId="18FF831A" w14:textId="554882E8" w:rsidR="00B116EA" w:rsidRDefault="00B116EA" w:rsidP="00B96FDE">
      <w:pPr>
        <w:ind w:firstLine="567"/>
        <w:jc w:val="both"/>
        <w:rPr>
          <w:rFonts w:asciiTheme="minorHAnsi" w:hAnsiTheme="minorHAnsi" w:cstheme="minorHAnsi"/>
          <w:sz w:val="22"/>
          <w:szCs w:val="22"/>
          <w:lang w:val="es-PE"/>
        </w:rPr>
      </w:pPr>
    </w:p>
    <w:p w14:paraId="59D2EE69" w14:textId="38FC04AC" w:rsidR="00B116EA" w:rsidRDefault="00B116EA" w:rsidP="00B96FDE">
      <w:pPr>
        <w:ind w:firstLine="567"/>
        <w:jc w:val="both"/>
        <w:rPr>
          <w:rFonts w:asciiTheme="minorHAnsi" w:hAnsiTheme="minorHAnsi" w:cstheme="minorHAnsi"/>
          <w:sz w:val="22"/>
          <w:szCs w:val="22"/>
          <w:lang w:val="es-PE"/>
        </w:rPr>
      </w:pPr>
    </w:p>
    <w:p w14:paraId="374C1BE4" w14:textId="495A9BFA" w:rsidR="00B116EA" w:rsidRDefault="00B116EA" w:rsidP="00B96FDE">
      <w:pPr>
        <w:ind w:firstLine="567"/>
        <w:jc w:val="both"/>
        <w:rPr>
          <w:rFonts w:asciiTheme="minorHAnsi" w:hAnsiTheme="minorHAnsi" w:cstheme="minorHAnsi"/>
          <w:sz w:val="22"/>
          <w:szCs w:val="22"/>
          <w:lang w:val="es-PE"/>
        </w:rPr>
      </w:pPr>
    </w:p>
    <w:p w14:paraId="341E9984" w14:textId="5EB7A59B" w:rsidR="00B116EA" w:rsidRDefault="00B116EA" w:rsidP="00B96FDE">
      <w:pPr>
        <w:ind w:firstLine="567"/>
        <w:jc w:val="both"/>
        <w:rPr>
          <w:rFonts w:asciiTheme="minorHAnsi" w:hAnsiTheme="minorHAnsi" w:cstheme="minorHAnsi"/>
          <w:sz w:val="22"/>
          <w:szCs w:val="22"/>
          <w:lang w:val="es-PE"/>
        </w:rPr>
      </w:pPr>
    </w:p>
    <w:p w14:paraId="46591DF3" w14:textId="135E0C80" w:rsidR="00B116EA" w:rsidRDefault="00B116EA" w:rsidP="00B96FDE">
      <w:pPr>
        <w:ind w:firstLine="567"/>
        <w:jc w:val="both"/>
        <w:rPr>
          <w:rFonts w:asciiTheme="minorHAnsi" w:hAnsiTheme="minorHAnsi" w:cstheme="minorHAnsi"/>
          <w:sz w:val="22"/>
          <w:szCs w:val="22"/>
          <w:lang w:val="es-PE"/>
        </w:rPr>
      </w:pPr>
    </w:p>
    <w:p w14:paraId="1A124E9D" w14:textId="25AC594A" w:rsidR="00B116EA" w:rsidRDefault="00B116EA" w:rsidP="00B96FDE">
      <w:pPr>
        <w:ind w:firstLine="567"/>
        <w:jc w:val="both"/>
        <w:rPr>
          <w:rFonts w:asciiTheme="minorHAnsi" w:hAnsiTheme="minorHAnsi" w:cstheme="minorHAnsi"/>
          <w:sz w:val="22"/>
          <w:szCs w:val="22"/>
          <w:lang w:val="es-PE"/>
        </w:rPr>
      </w:pPr>
    </w:p>
    <w:p w14:paraId="5FEA33BD" w14:textId="798B85E8" w:rsidR="00B116EA" w:rsidRDefault="00B116EA" w:rsidP="00B96FDE">
      <w:pPr>
        <w:ind w:firstLine="567"/>
        <w:jc w:val="both"/>
        <w:rPr>
          <w:rFonts w:asciiTheme="minorHAnsi" w:hAnsiTheme="minorHAnsi" w:cstheme="minorHAnsi"/>
          <w:sz w:val="22"/>
          <w:szCs w:val="22"/>
          <w:lang w:val="es-PE"/>
        </w:rPr>
      </w:pPr>
    </w:p>
    <w:p w14:paraId="789D0D3D" w14:textId="01D50FF7" w:rsidR="00B116EA" w:rsidRDefault="00B116EA" w:rsidP="00B96FDE">
      <w:pPr>
        <w:ind w:firstLine="567"/>
        <w:jc w:val="both"/>
        <w:rPr>
          <w:rFonts w:asciiTheme="minorHAnsi" w:hAnsiTheme="minorHAnsi" w:cstheme="minorHAnsi"/>
          <w:sz w:val="22"/>
          <w:szCs w:val="22"/>
          <w:lang w:val="es-PE"/>
        </w:rPr>
      </w:pPr>
    </w:p>
    <w:p w14:paraId="65D23059" w14:textId="740746EE" w:rsidR="00B116EA" w:rsidRDefault="00B116EA" w:rsidP="00B96FDE">
      <w:pPr>
        <w:ind w:firstLine="567"/>
        <w:jc w:val="both"/>
        <w:rPr>
          <w:rFonts w:asciiTheme="minorHAnsi" w:hAnsiTheme="minorHAnsi" w:cstheme="minorHAnsi"/>
          <w:sz w:val="22"/>
          <w:szCs w:val="22"/>
          <w:lang w:val="es-PE"/>
        </w:rPr>
      </w:pPr>
    </w:p>
    <w:p w14:paraId="56390003" w14:textId="32B252DF" w:rsidR="00B116EA" w:rsidRDefault="00B116EA" w:rsidP="00B96FDE">
      <w:pPr>
        <w:ind w:firstLine="567"/>
        <w:jc w:val="both"/>
        <w:rPr>
          <w:rFonts w:asciiTheme="minorHAnsi" w:hAnsiTheme="minorHAnsi" w:cstheme="minorHAnsi"/>
          <w:sz w:val="22"/>
          <w:szCs w:val="22"/>
          <w:lang w:val="es-PE"/>
        </w:rPr>
      </w:pPr>
    </w:p>
    <w:p w14:paraId="6D8D3DD0" w14:textId="77777777" w:rsidR="00B116EA" w:rsidRPr="004D5F8F" w:rsidRDefault="00B116EA" w:rsidP="00B96FDE">
      <w:pPr>
        <w:ind w:firstLine="567"/>
        <w:jc w:val="both"/>
        <w:rPr>
          <w:rFonts w:asciiTheme="minorHAnsi" w:hAnsiTheme="minorHAnsi" w:cstheme="minorHAnsi"/>
          <w:sz w:val="22"/>
          <w:szCs w:val="22"/>
          <w:lang w:val="es-PE"/>
        </w:rPr>
      </w:pPr>
      <w:bookmarkStart w:id="0" w:name="_GoBack"/>
      <w:bookmarkEnd w:id="0"/>
    </w:p>
    <w:p w14:paraId="1B467DCA" w14:textId="56524A3F" w:rsidR="008442BD" w:rsidRPr="004D5F8F" w:rsidRDefault="002F0BAE" w:rsidP="00B96FDE">
      <w:pPr>
        <w:jc w:val="both"/>
        <w:rPr>
          <w:rFonts w:asciiTheme="minorHAnsi" w:hAnsiTheme="minorHAnsi" w:cstheme="minorHAnsi"/>
          <w:sz w:val="22"/>
          <w:szCs w:val="22"/>
          <w:lang w:val="es-PE"/>
        </w:rPr>
      </w:pPr>
      <w:r>
        <w:rPr>
          <w:noProof/>
          <w:lang w:val="en-GB" w:eastAsia="en-GB"/>
        </w:rPr>
        <w:drawing>
          <wp:anchor distT="0" distB="0" distL="114300" distR="114300" simplePos="0" relativeHeight="251661312" behindDoc="0" locked="0" layoutInCell="1" allowOverlap="1" wp14:anchorId="1246BD16" wp14:editId="55597E54">
            <wp:simplePos x="0" y="0"/>
            <wp:positionH relativeFrom="column">
              <wp:posOffset>3048000</wp:posOffset>
            </wp:positionH>
            <wp:positionV relativeFrom="paragraph">
              <wp:posOffset>93980</wp:posOffset>
            </wp:positionV>
            <wp:extent cx="3131820" cy="24288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1820" cy="2428875"/>
                    </a:xfrm>
                    <a:prstGeom prst="rect">
                      <a:avLst/>
                    </a:prstGeom>
                  </pic:spPr>
                </pic:pic>
              </a:graphicData>
            </a:graphic>
            <wp14:sizeRelH relativeFrom="margin">
              <wp14:pctWidth>0</wp14:pctWidth>
            </wp14:sizeRelH>
            <wp14:sizeRelV relativeFrom="margin">
              <wp14:pctHeight>0</wp14:pctHeight>
            </wp14:sizeRelV>
          </wp:anchor>
        </w:drawing>
      </w:r>
    </w:p>
    <w:p w14:paraId="7A54751D" w14:textId="76E8FBD7" w:rsidR="008442BD" w:rsidRPr="004D5F8F" w:rsidRDefault="008442BD" w:rsidP="002F0BAE">
      <w:pPr>
        <w:shd w:val="clear" w:color="auto" w:fill="DAEEF3" w:themeFill="accent5" w:themeFillTint="33"/>
        <w:jc w:val="both"/>
        <w:rPr>
          <w:rFonts w:asciiTheme="minorHAnsi" w:hAnsiTheme="minorHAnsi" w:cstheme="minorHAnsi"/>
          <w:sz w:val="22"/>
          <w:szCs w:val="22"/>
          <w:lang w:val="es-PE"/>
        </w:rPr>
      </w:pPr>
      <w:r w:rsidRPr="004D5F8F">
        <w:rPr>
          <w:rFonts w:asciiTheme="minorHAnsi" w:hAnsiTheme="minorHAnsi" w:cstheme="minorHAnsi"/>
          <w:b/>
          <w:i/>
          <w:sz w:val="22"/>
          <w:szCs w:val="22"/>
          <w:lang w:val="es-PE"/>
        </w:rPr>
        <w:t>¿Pueden los participantes en las reuniones pacíficas ser anónimos?</w:t>
      </w:r>
    </w:p>
    <w:p w14:paraId="151DC55C" w14:textId="138A52E3" w:rsidR="008442BD" w:rsidRPr="004D5F8F" w:rsidRDefault="008442BD" w:rsidP="00B96FDE">
      <w:pPr>
        <w:jc w:val="both"/>
        <w:rPr>
          <w:rFonts w:asciiTheme="minorHAnsi" w:hAnsiTheme="minorHAnsi" w:cstheme="minorHAnsi"/>
          <w:sz w:val="22"/>
          <w:szCs w:val="22"/>
          <w:lang w:val="es-PE"/>
        </w:rPr>
      </w:pPr>
    </w:p>
    <w:p w14:paraId="32291C96" w14:textId="712FD477"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Sí.  Por ejemplo, es posible llevar máscaras faciales.  Una excepción es cuando la conducta de una persona que participa de forma anónima </w:t>
      </w:r>
      <w:r w:rsidR="00E02677">
        <w:rPr>
          <w:rFonts w:asciiTheme="minorHAnsi" w:hAnsiTheme="minorHAnsi" w:cstheme="minorHAnsi"/>
          <w:sz w:val="22"/>
          <w:szCs w:val="22"/>
          <w:lang w:val="es-PE"/>
        </w:rPr>
        <w:t>sea</w:t>
      </w:r>
      <w:r w:rsidR="00E02677"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motivo razonable </w:t>
      </w:r>
      <w:r w:rsidR="00226353">
        <w:rPr>
          <w:rFonts w:asciiTheme="minorHAnsi" w:hAnsiTheme="minorHAnsi" w:cstheme="minorHAnsi"/>
          <w:sz w:val="22"/>
          <w:szCs w:val="22"/>
          <w:lang w:val="es-PE"/>
        </w:rPr>
        <w:t xml:space="preserve">para su </w:t>
      </w:r>
      <w:r w:rsidRPr="004D5F8F">
        <w:rPr>
          <w:rFonts w:asciiTheme="minorHAnsi" w:hAnsiTheme="minorHAnsi" w:cstheme="minorHAnsi"/>
          <w:sz w:val="22"/>
          <w:szCs w:val="22"/>
          <w:lang w:val="es-PE"/>
        </w:rPr>
        <w:t>detención o cuando pued</w:t>
      </w:r>
      <w:r w:rsidR="00E02677">
        <w:rPr>
          <w:rFonts w:asciiTheme="minorHAnsi" w:hAnsiTheme="minorHAnsi" w:cstheme="minorHAnsi"/>
          <w:sz w:val="22"/>
          <w:szCs w:val="22"/>
          <w:lang w:val="es-PE"/>
        </w:rPr>
        <w:t>a</w:t>
      </w:r>
      <w:r w:rsidRPr="004D5F8F">
        <w:rPr>
          <w:rFonts w:asciiTheme="minorHAnsi" w:hAnsiTheme="minorHAnsi" w:cstheme="minorHAnsi"/>
          <w:sz w:val="22"/>
          <w:szCs w:val="22"/>
          <w:lang w:val="es-PE"/>
        </w:rPr>
        <w:t xml:space="preserve"> haber otras razones </w:t>
      </w:r>
      <w:r w:rsidR="00E02677">
        <w:rPr>
          <w:rFonts w:asciiTheme="minorHAnsi" w:hAnsiTheme="minorHAnsi" w:cstheme="minorHAnsi"/>
          <w:sz w:val="22"/>
          <w:szCs w:val="22"/>
          <w:lang w:val="es-PE"/>
        </w:rPr>
        <w:t xml:space="preserve">imperiosas </w:t>
      </w:r>
      <w:r w:rsidRPr="004D5F8F">
        <w:rPr>
          <w:rFonts w:asciiTheme="minorHAnsi" w:hAnsiTheme="minorHAnsi" w:cstheme="minorHAnsi"/>
          <w:sz w:val="22"/>
          <w:szCs w:val="22"/>
          <w:lang w:val="es-PE"/>
        </w:rPr>
        <w:t xml:space="preserve">para prohibir un determinado tipo de cobertura facial. Un ejemplo sería el uso de capuchas del Ku Klux Klan, </w:t>
      </w:r>
      <w:r w:rsidR="00E02677">
        <w:rPr>
          <w:rFonts w:asciiTheme="minorHAnsi" w:hAnsiTheme="minorHAnsi" w:cstheme="minorHAnsi"/>
          <w:sz w:val="22"/>
          <w:szCs w:val="22"/>
          <w:lang w:val="es-PE"/>
        </w:rPr>
        <w:t xml:space="preserve">toda vez </w:t>
      </w:r>
      <w:r w:rsidRPr="004D5F8F">
        <w:rPr>
          <w:rFonts w:asciiTheme="minorHAnsi" w:hAnsiTheme="minorHAnsi" w:cstheme="minorHAnsi"/>
          <w:sz w:val="22"/>
          <w:szCs w:val="22"/>
          <w:lang w:val="es-PE"/>
        </w:rPr>
        <w:t xml:space="preserve">que la capucha es un símbolo de odio. </w:t>
      </w:r>
      <w:r w:rsidR="00E02677">
        <w:rPr>
          <w:rFonts w:asciiTheme="minorHAnsi" w:hAnsiTheme="minorHAnsi" w:cstheme="minorHAnsi"/>
          <w:sz w:val="22"/>
          <w:szCs w:val="22"/>
          <w:lang w:val="es-PE"/>
        </w:rPr>
        <w:t>Es c</w:t>
      </w:r>
      <w:r w:rsidRPr="004D5F8F">
        <w:rPr>
          <w:rFonts w:asciiTheme="minorHAnsi" w:hAnsiTheme="minorHAnsi" w:cstheme="minorHAnsi"/>
          <w:sz w:val="22"/>
          <w:szCs w:val="22"/>
          <w:lang w:val="es-PE"/>
        </w:rPr>
        <w:t>ada vez más importante el hecho de que el anonimato en línea también está protegido.</w:t>
      </w:r>
    </w:p>
    <w:p w14:paraId="6E3A68E0" w14:textId="65502F89" w:rsidR="008442BD" w:rsidRDefault="008442BD" w:rsidP="00B96FDE">
      <w:pPr>
        <w:jc w:val="both"/>
        <w:rPr>
          <w:rFonts w:asciiTheme="minorHAnsi" w:hAnsiTheme="minorHAnsi" w:cstheme="minorHAnsi"/>
          <w:sz w:val="22"/>
          <w:szCs w:val="22"/>
          <w:lang w:val="es-PE"/>
        </w:rPr>
      </w:pPr>
    </w:p>
    <w:p w14:paraId="51D65707" w14:textId="16FD1EA8" w:rsidR="008442BD" w:rsidRPr="004D5F8F" w:rsidRDefault="008442BD" w:rsidP="00B116EA">
      <w:pPr>
        <w:shd w:val="clear" w:color="auto" w:fill="DAEEF3" w:themeFill="accent5" w:themeFillTint="33"/>
        <w:spacing w:before="120"/>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D21406">
        <w:rPr>
          <w:rFonts w:asciiTheme="minorHAnsi" w:hAnsiTheme="minorHAnsi" w:cstheme="minorHAnsi"/>
          <w:b/>
          <w:i/>
          <w:sz w:val="22"/>
          <w:szCs w:val="22"/>
          <w:lang w:val="es-PE"/>
        </w:rPr>
        <w:t>L</w:t>
      </w:r>
      <w:r w:rsidRPr="004D5F8F">
        <w:rPr>
          <w:rFonts w:asciiTheme="minorHAnsi" w:hAnsiTheme="minorHAnsi" w:cstheme="minorHAnsi"/>
          <w:b/>
          <w:i/>
          <w:sz w:val="22"/>
          <w:szCs w:val="22"/>
          <w:lang w:val="es-PE"/>
        </w:rPr>
        <w:t xml:space="preserve">os participantes en reuniones pacíficas </w:t>
      </w:r>
      <w:r w:rsidR="00D21406">
        <w:rPr>
          <w:rFonts w:asciiTheme="minorHAnsi" w:hAnsiTheme="minorHAnsi" w:cstheme="minorHAnsi"/>
          <w:b/>
          <w:i/>
          <w:sz w:val="22"/>
          <w:szCs w:val="22"/>
          <w:lang w:val="es-PE"/>
        </w:rPr>
        <w:t xml:space="preserve">conservan </w:t>
      </w:r>
      <w:r w:rsidRPr="004D5F8F">
        <w:rPr>
          <w:rFonts w:asciiTheme="minorHAnsi" w:hAnsiTheme="minorHAnsi" w:cstheme="minorHAnsi"/>
          <w:b/>
          <w:i/>
          <w:sz w:val="22"/>
          <w:szCs w:val="22"/>
          <w:lang w:val="es-PE"/>
        </w:rPr>
        <w:t>su derecho a la privacidad?</w:t>
      </w:r>
    </w:p>
    <w:p w14:paraId="26D598E9" w14:textId="77777777" w:rsidR="008442BD" w:rsidRPr="004D5F8F" w:rsidRDefault="008442BD" w:rsidP="00B96FDE">
      <w:pPr>
        <w:jc w:val="both"/>
        <w:rPr>
          <w:rFonts w:asciiTheme="minorHAnsi" w:hAnsiTheme="minorHAnsi" w:cstheme="minorHAnsi"/>
          <w:sz w:val="22"/>
          <w:szCs w:val="22"/>
          <w:lang w:val="es-PE"/>
        </w:rPr>
      </w:pPr>
    </w:p>
    <w:p w14:paraId="6B57F5AA" w14:textId="52F6D8AF"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Sí. El mero hecho de que una </w:t>
      </w:r>
      <w:r w:rsidR="00D21406">
        <w:rPr>
          <w:rFonts w:asciiTheme="minorHAnsi" w:hAnsiTheme="minorHAnsi" w:cstheme="minorHAnsi"/>
          <w:sz w:val="22"/>
          <w:szCs w:val="22"/>
          <w:lang w:val="es-PE"/>
        </w:rPr>
        <w:t xml:space="preserve">reunión </w:t>
      </w:r>
      <w:r w:rsidRPr="004D5F8F">
        <w:rPr>
          <w:rFonts w:asciiTheme="minorHAnsi" w:hAnsiTheme="minorHAnsi" w:cstheme="minorHAnsi"/>
          <w:sz w:val="22"/>
          <w:szCs w:val="22"/>
          <w:lang w:val="es-PE"/>
        </w:rPr>
        <w:t xml:space="preserve">en particular tenga lugar </w:t>
      </w:r>
      <w:r w:rsidR="00D21406">
        <w:rPr>
          <w:rFonts w:asciiTheme="minorHAnsi" w:hAnsiTheme="minorHAnsi" w:cstheme="minorHAnsi"/>
          <w:sz w:val="22"/>
          <w:szCs w:val="22"/>
          <w:lang w:val="es-PE"/>
        </w:rPr>
        <w:t xml:space="preserve">de manera púbica </w:t>
      </w:r>
      <w:r w:rsidRPr="004D5F8F">
        <w:rPr>
          <w:rFonts w:asciiTheme="minorHAnsi" w:hAnsiTheme="minorHAnsi" w:cstheme="minorHAnsi"/>
          <w:sz w:val="22"/>
          <w:szCs w:val="22"/>
          <w:lang w:val="es-PE"/>
        </w:rPr>
        <w:t xml:space="preserve">no significa que </w:t>
      </w:r>
      <w:r w:rsidR="00AC5049">
        <w:rPr>
          <w:rFonts w:asciiTheme="minorHAnsi" w:hAnsiTheme="minorHAnsi" w:cstheme="minorHAnsi"/>
          <w:sz w:val="22"/>
          <w:szCs w:val="22"/>
          <w:lang w:val="es-PE"/>
        </w:rPr>
        <w:t>las y los</w:t>
      </w:r>
      <w:r w:rsidR="00AC5049"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participantes hayan perdido su derecho a la privacidad.  Por ejemplo, el reconocimiento facial y otras tecnologías utilizadas para identificar a l</w:t>
      </w:r>
      <w:r w:rsidR="00AC5049">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participantes en una multitud pueden infringir el derecho a la privacidad de los participantes. </w:t>
      </w:r>
    </w:p>
    <w:p w14:paraId="28785E7D" w14:textId="77777777" w:rsidR="008442BD" w:rsidRPr="004D5F8F" w:rsidRDefault="008442BD" w:rsidP="00B96FDE">
      <w:pPr>
        <w:jc w:val="both"/>
        <w:rPr>
          <w:rFonts w:asciiTheme="minorHAnsi" w:hAnsiTheme="minorHAnsi" w:cstheme="minorHAnsi"/>
          <w:sz w:val="22"/>
          <w:szCs w:val="22"/>
          <w:lang w:val="es-PE"/>
        </w:rPr>
      </w:pPr>
    </w:p>
    <w:p w14:paraId="2CCDB242" w14:textId="7CEA550B" w:rsidR="008442BD" w:rsidRPr="004D5F8F" w:rsidRDefault="008442BD" w:rsidP="00B45CC4">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D21406">
        <w:rPr>
          <w:rFonts w:asciiTheme="minorHAnsi" w:hAnsiTheme="minorHAnsi" w:cstheme="minorHAnsi"/>
          <w:b/>
          <w:i/>
          <w:sz w:val="22"/>
          <w:szCs w:val="22"/>
          <w:lang w:val="es-PE"/>
        </w:rPr>
        <w:t>L</w:t>
      </w:r>
      <w:r w:rsidR="00AC5049">
        <w:rPr>
          <w:rFonts w:asciiTheme="minorHAnsi" w:hAnsiTheme="minorHAnsi" w:cstheme="minorHAnsi"/>
          <w:b/>
          <w:i/>
          <w:sz w:val="22"/>
          <w:szCs w:val="22"/>
          <w:lang w:val="es-PE"/>
        </w:rPr>
        <w:t>as personas</w:t>
      </w:r>
      <w:r w:rsidRPr="004D5F8F">
        <w:rPr>
          <w:rFonts w:asciiTheme="minorHAnsi" w:hAnsiTheme="minorHAnsi" w:cstheme="minorHAnsi"/>
          <w:b/>
          <w:i/>
          <w:sz w:val="22"/>
          <w:szCs w:val="22"/>
          <w:lang w:val="es-PE"/>
        </w:rPr>
        <w:t xml:space="preserve"> </w:t>
      </w:r>
      <w:r w:rsidR="00AC5049" w:rsidRPr="004D5F8F">
        <w:rPr>
          <w:rFonts w:asciiTheme="minorHAnsi" w:hAnsiTheme="minorHAnsi" w:cstheme="minorHAnsi"/>
          <w:b/>
          <w:i/>
          <w:sz w:val="22"/>
          <w:szCs w:val="22"/>
          <w:lang w:val="es-PE"/>
        </w:rPr>
        <w:t>organizador</w:t>
      </w:r>
      <w:r w:rsidR="00AC5049">
        <w:rPr>
          <w:rFonts w:asciiTheme="minorHAnsi" w:hAnsiTheme="minorHAnsi" w:cstheme="minorHAnsi"/>
          <w:b/>
          <w:i/>
          <w:sz w:val="22"/>
          <w:szCs w:val="22"/>
          <w:lang w:val="es-PE"/>
        </w:rPr>
        <w:t>a</w:t>
      </w:r>
      <w:r w:rsidR="00AC5049" w:rsidRPr="004D5F8F">
        <w:rPr>
          <w:rFonts w:asciiTheme="minorHAnsi" w:hAnsiTheme="minorHAnsi" w:cstheme="minorHAnsi"/>
          <w:b/>
          <w:i/>
          <w:sz w:val="22"/>
          <w:szCs w:val="22"/>
          <w:lang w:val="es-PE"/>
        </w:rPr>
        <w:t xml:space="preserve">s </w:t>
      </w:r>
      <w:r w:rsidR="00664180">
        <w:rPr>
          <w:rFonts w:asciiTheme="minorHAnsi" w:hAnsiTheme="minorHAnsi" w:cstheme="minorHAnsi"/>
          <w:b/>
          <w:i/>
          <w:sz w:val="22"/>
          <w:szCs w:val="22"/>
          <w:lang w:val="es-PE"/>
        </w:rPr>
        <w:t>y</w:t>
      </w:r>
      <w:r w:rsidRPr="004D5F8F">
        <w:rPr>
          <w:rFonts w:asciiTheme="minorHAnsi" w:hAnsiTheme="minorHAnsi" w:cstheme="minorHAnsi"/>
          <w:b/>
          <w:i/>
          <w:sz w:val="22"/>
          <w:szCs w:val="22"/>
          <w:lang w:val="es-PE"/>
        </w:rPr>
        <w:t xml:space="preserve"> participantes </w:t>
      </w:r>
      <w:r w:rsidR="00D21406">
        <w:rPr>
          <w:rFonts w:asciiTheme="minorHAnsi" w:hAnsiTheme="minorHAnsi" w:cstheme="minorHAnsi"/>
          <w:b/>
          <w:i/>
          <w:sz w:val="22"/>
          <w:szCs w:val="22"/>
          <w:lang w:val="es-PE"/>
        </w:rPr>
        <w:t xml:space="preserve">en las reuniones son </w:t>
      </w:r>
      <w:r w:rsidRPr="004D5F8F">
        <w:rPr>
          <w:rFonts w:asciiTheme="minorHAnsi" w:hAnsiTheme="minorHAnsi" w:cstheme="minorHAnsi"/>
          <w:b/>
          <w:i/>
          <w:sz w:val="22"/>
          <w:szCs w:val="22"/>
          <w:lang w:val="es-PE"/>
        </w:rPr>
        <w:t>responsables de las lesiones o los daños causados durante la asamblea?</w:t>
      </w:r>
    </w:p>
    <w:p w14:paraId="6A3C6770" w14:textId="77777777" w:rsidR="008442BD" w:rsidRPr="004D5F8F" w:rsidRDefault="008442BD" w:rsidP="00B96FDE">
      <w:pPr>
        <w:jc w:val="both"/>
        <w:rPr>
          <w:rFonts w:asciiTheme="minorHAnsi" w:hAnsiTheme="minorHAnsi" w:cstheme="minorHAnsi"/>
          <w:sz w:val="22"/>
          <w:szCs w:val="22"/>
          <w:lang w:val="es-PE"/>
        </w:rPr>
      </w:pPr>
    </w:p>
    <w:p w14:paraId="2A592F3F" w14:textId="7AF0F631"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En general, l</w:t>
      </w:r>
      <w:r w:rsidR="00AC5049">
        <w:rPr>
          <w:rFonts w:asciiTheme="minorHAnsi" w:hAnsiTheme="minorHAnsi" w:cstheme="minorHAnsi"/>
          <w:sz w:val="22"/>
          <w:szCs w:val="22"/>
          <w:lang w:val="es-PE"/>
        </w:rPr>
        <w:t>as personas</w:t>
      </w:r>
      <w:r w:rsidRPr="004D5F8F">
        <w:rPr>
          <w:rFonts w:asciiTheme="minorHAnsi" w:hAnsiTheme="minorHAnsi" w:cstheme="minorHAnsi"/>
          <w:sz w:val="22"/>
          <w:szCs w:val="22"/>
          <w:lang w:val="es-PE"/>
        </w:rPr>
        <w:t xml:space="preserve"> organizador</w:t>
      </w:r>
      <w:r w:rsidR="00AC5049">
        <w:rPr>
          <w:rFonts w:asciiTheme="minorHAnsi" w:hAnsiTheme="minorHAnsi" w:cstheme="minorHAnsi"/>
          <w:sz w:val="22"/>
          <w:szCs w:val="22"/>
          <w:lang w:val="es-PE"/>
        </w:rPr>
        <w:t>a</w:t>
      </w:r>
      <w:r w:rsidRPr="004D5F8F">
        <w:rPr>
          <w:rFonts w:asciiTheme="minorHAnsi" w:hAnsiTheme="minorHAnsi" w:cstheme="minorHAnsi"/>
          <w:sz w:val="22"/>
          <w:szCs w:val="22"/>
          <w:lang w:val="es-PE"/>
        </w:rPr>
        <w:t xml:space="preserve">s y participantes sólo pueden ser considerados responsables de las lesiones o los daños causados por su propia conducta ilícita. En casos excepcionales, </w:t>
      </w:r>
      <w:r w:rsidR="00AC5049" w:rsidRPr="004D5F8F">
        <w:rPr>
          <w:rFonts w:asciiTheme="minorHAnsi" w:hAnsiTheme="minorHAnsi" w:cstheme="minorHAnsi"/>
          <w:sz w:val="22"/>
          <w:szCs w:val="22"/>
          <w:lang w:val="es-PE"/>
        </w:rPr>
        <w:t>l</w:t>
      </w:r>
      <w:r w:rsidR="00AC5049">
        <w:rPr>
          <w:rFonts w:asciiTheme="minorHAnsi" w:hAnsiTheme="minorHAnsi" w:cstheme="minorHAnsi"/>
          <w:sz w:val="22"/>
          <w:szCs w:val="22"/>
          <w:lang w:val="es-PE"/>
        </w:rPr>
        <w:t>a</w:t>
      </w:r>
      <w:r w:rsidR="00AC5049" w:rsidRPr="004D5F8F">
        <w:rPr>
          <w:rFonts w:asciiTheme="minorHAnsi" w:hAnsiTheme="minorHAnsi" w:cstheme="minorHAnsi"/>
          <w:sz w:val="22"/>
          <w:szCs w:val="22"/>
          <w:lang w:val="es-PE"/>
        </w:rPr>
        <w:t>s</w:t>
      </w:r>
      <w:r w:rsidR="00AC5049">
        <w:rPr>
          <w:rFonts w:asciiTheme="minorHAnsi" w:hAnsiTheme="minorHAnsi" w:cstheme="minorHAnsi"/>
          <w:sz w:val="22"/>
          <w:szCs w:val="22"/>
          <w:lang w:val="es-PE"/>
        </w:rPr>
        <w:t xml:space="preserve"> y los</w:t>
      </w:r>
      <w:r w:rsidR="00AC5049" w:rsidRPr="004D5F8F">
        <w:rPr>
          <w:rFonts w:asciiTheme="minorHAnsi" w:hAnsiTheme="minorHAnsi" w:cstheme="minorHAnsi"/>
          <w:sz w:val="22"/>
          <w:szCs w:val="22"/>
          <w:lang w:val="es-PE"/>
        </w:rPr>
        <w:t xml:space="preserve"> </w:t>
      </w:r>
      <w:r w:rsidR="00AC5049">
        <w:rPr>
          <w:rFonts w:asciiTheme="minorHAnsi" w:hAnsiTheme="minorHAnsi" w:cstheme="minorHAnsi"/>
          <w:sz w:val="22"/>
          <w:szCs w:val="22"/>
          <w:lang w:val="es-PE"/>
        </w:rPr>
        <w:t xml:space="preserve">organizadores </w:t>
      </w:r>
      <w:r w:rsidRPr="004D5F8F">
        <w:rPr>
          <w:rFonts w:asciiTheme="minorHAnsi" w:hAnsiTheme="minorHAnsi" w:cstheme="minorHAnsi"/>
          <w:sz w:val="22"/>
          <w:szCs w:val="22"/>
          <w:lang w:val="es-PE"/>
        </w:rPr>
        <w:t xml:space="preserve">pueden ser considerados responsables de </w:t>
      </w:r>
      <w:r w:rsidR="00D21406">
        <w:rPr>
          <w:rFonts w:asciiTheme="minorHAnsi" w:hAnsiTheme="minorHAnsi" w:cstheme="minorHAnsi"/>
          <w:sz w:val="22"/>
          <w:szCs w:val="22"/>
          <w:lang w:val="es-PE"/>
        </w:rPr>
        <w:t xml:space="preserve">las </w:t>
      </w:r>
      <w:r w:rsidRPr="004D5F8F">
        <w:rPr>
          <w:rFonts w:asciiTheme="minorHAnsi" w:hAnsiTheme="minorHAnsi" w:cstheme="minorHAnsi"/>
          <w:sz w:val="22"/>
          <w:szCs w:val="22"/>
          <w:lang w:val="es-PE"/>
        </w:rPr>
        <w:t xml:space="preserve">lesiones o </w:t>
      </w:r>
      <w:r w:rsidR="00D21406">
        <w:rPr>
          <w:rFonts w:asciiTheme="minorHAnsi" w:hAnsiTheme="minorHAnsi" w:cstheme="minorHAnsi"/>
          <w:sz w:val="22"/>
          <w:szCs w:val="22"/>
          <w:lang w:val="es-PE"/>
        </w:rPr>
        <w:t xml:space="preserve">los </w:t>
      </w:r>
      <w:r w:rsidRPr="004D5F8F">
        <w:rPr>
          <w:rFonts w:asciiTheme="minorHAnsi" w:hAnsiTheme="minorHAnsi" w:cstheme="minorHAnsi"/>
          <w:sz w:val="22"/>
          <w:szCs w:val="22"/>
          <w:lang w:val="es-PE"/>
        </w:rPr>
        <w:t xml:space="preserve">daños que no hayan causado cuando </w:t>
      </w:r>
      <w:r w:rsidR="00D21406">
        <w:rPr>
          <w:rFonts w:asciiTheme="minorHAnsi" w:hAnsiTheme="minorHAnsi" w:cstheme="minorHAnsi"/>
          <w:sz w:val="22"/>
          <w:szCs w:val="22"/>
          <w:lang w:val="es-PE"/>
        </w:rPr>
        <w:t xml:space="preserve">razonablemente </w:t>
      </w:r>
      <w:r w:rsidRPr="004D5F8F">
        <w:rPr>
          <w:rFonts w:asciiTheme="minorHAnsi" w:hAnsiTheme="minorHAnsi" w:cstheme="minorHAnsi"/>
          <w:sz w:val="22"/>
          <w:szCs w:val="22"/>
          <w:lang w:val="es-PE"/>
        </w:rPr>
        <w:t>podrían haberlo previsto y prevenido.</w:t>
      </w:r>
    </w:p>
    <w:p w14:paraId="3A764B85" w14:textId="77777777" w:rsidR="008442BD" w:rsidRPr="004D5F8F" w:rsidRDefault="008442BD" w:rsidP="00B96FDE">
      <w:pPr>
        <w:jc w:val="both"/>
        <w:rPr>
          <w:rFonts w:asciiTheme="minorHAnsi" w:hAnsiTheme="minorHAnsi" w:cstheme="minorHAnsi"/>
          <w:sz w:val="22"/>
          <w:szCs w:val="22"/>
          <w:lang w:val="es-PE"/>
        </w:rPr>
      </w:pPr>
    </w:p>
    <w:p w14:paraId="673BF9AB" w14:textId="66AC9514"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D170E5">
        <w:rPr>
          <w:rFonts w:asciiTheme="minorHAnsi" w:hAnsiTheme="minorHAnsi" w:cstheme="minorHAnsi"/>
          <w:b/>
          <w:i/>
          <w:sz w:val="22"/>
          <w:szCs w:val="22"/>
          <w:lang w:val="es-PE"/>
        </w:rPr>
        <w:t>L</w:t>
      </w:r>
      <w:r w:rsidR="00AC5049">
        <w:rPr>
          <w:rFonts w:asciiTheme="minorHAnsi" w:hAnsiTheme="minorHAnsi" w:cstheme="minorHAnsi"/>
          <w:b/>
          <w:i/>
          <w:sz w:val="22"/>
          <w:szCs w:val="22"/>
          <w:lang w:val="es-PE"/>
        </w:rPr>
        <w:t>as y l</w:t>
      </w:r>
      <w:r w:rsidR="00D170E5">
        <w:rPr>
          <w:rFonts w:asciiTheme="minorHAnsi" w:hAnsiTheme="minorHAnsi" w:cstheme="minorHAnsi"/>
          <w:b/>
          <w:i/>
          <w:sz w:val="22"/>
          <w:szCs w:val="22"/>
          <w:lang w:val="es-PE"/>
        </w:rPr>
        <w:t>os</w:t>
      </w:r>
      <w:r w:rsidRPr="004D5F8F">
        <w:rPr>
          <w:rFonts w:asciiTheme="minorHAnsi" w:hAnsiTheme="minorHAnsi" w:cstheme="minorHAnsi"/>
          <w:b/>
          <w:i/>
          <w:sz w:val="22"/>
          <w:szCs w:val="22"/>
          <w:lang w:val="es-PE"/>
        </w:rPr>
        <w:t xml:space="preserve"> organizadores </w:t>
      </w:r>
      <w:r w:rsidR="00D170E5">
        <w:rPr>
          <w:rFonts w:asciiTheme="minorHAnsi" w:hAnsiTheme="minorHAnsi" w:cstheme="minorHAnsi"/>
          <w:b/>
          <w:i/>
          <w:sz w:val="22"/>
          <w:szCs w:val="22"/>
          <w:lang w:val="es-PE"/>
        </w:rPr>
        <w:t xml:space="preserve">deben </w:t>
      </w:r>
      <w:r w:rsidRPr="004D5F8F">
        <w:rPr>
          <w:rFonts w:asciiTheme="minorHAnsi" w:hAnsiTheme="minorHAnsi" w:cstheme="minorHAnsi"/>
          <w:b/>
          <w:i/>
          <w:sz w:val="22"/>
          <w:szCs w:val="22"/>
          <w:lang w:val="es-PE"/>
        </w:rPr>
        <w:t>pedir permiso o notificar a las autoridades de las reuniones pacíficas?</w:t>
      </w:r>
    </w:p>
    <w:p w14:paraId="02E5F27C" w14:textId="77777777" w:rsidR="008442BD" w:rsidRPr="004D5F8F" w:rsidRDefault="008442BD" w:rsidP="00B96FDE">
      <w:pPr>
        <w:jc w:val="both"/>
        <w:rPr>
          <w:rFonts w:asciiTheme="minorHAnsi" w:hAnsiTheme="minorHAnsi" w:cstheme="minorHAnsi"/>
          <w:sz w:val="22"/>
          <w:szCs w:val="22"/>
          <w:lang w:val="es-PE"/>
        </w:rPr>
      </w:pPr>
    </w:p>
    <w:p w14:paraId="4A943EF6" w14:textId="6B842ACD"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En general, el requisito de solicitar permiso a las autoridades socava la idea de que la reunión pacífica es un derecho básico y </w:t>
      </w:r>
      <w:r w:rsidR="00620778">
        <w:rPr>
          <w:rFonts w:asciiTheme="minorHAnsi" w:hAnsiTheme="minorHAnsi" w:cstheme="minorHAnsi"/>
          <w:sz w:val="22"/>
          <w:szCs w:val="22"/>
          <w:lang w:val="es-PE"/>
        </w:rPr>
        <w:t xml:space="preserve">por tanto </w:t>
      </w:r>
      <w:r w:rsidRPr="004D5F8F">
        <w:rPr>
          <w:rFonts w:asciiTheme="minorHAnsi" w:hAnsiTheme="minorHAnsi" w:cstheme="minorHAnsi"/>
          <w:sz w:val="22"/>
          <w:szCs w:val="22"/>
          <w:lang w:val="es-PE"/>
        </w:rPr>
        <w:t xml:space="preserve">no es permisible.  Sin embargo, en algunos casos las autoridades pueden </w:t>
      </w:r>
      <w:r w:rsidR="00D170E5">
        <w:rPr>
          <w:rFonts w:asciiTheme="minorHAnsi" w:hAnsiTheme="minorHAnsi" w:cstheme="minorHAnsi"/>
          <w:sz w:val="22"/>
          <w:szCs w:val="22"/>
          <w:lang w:val="es-PE"/>
        </w:rPr>
        <w:t xml:space="preserve">requerir </w:t>
      </w:r>
      <w:r w:rsidRPr="004D5F8F">
        <w:rPr>
          <w:rFonts w:asciiTheme="minorHAnsi" w:hAnsiTheme="minorHAnsi" w:cstheme="minorHAnsi"/>
          <w:sz w:val="22"/>
          <w:szCs w:val="22"/>
          <w:lang w:val="es-PE"/>
        </w:rPr>
        <w:t>que se notifiquen las reuniones planificadas de antemano, por ejemplo, para ayudar a las autoridades a facilitar la celebración de la reunión</w:t>
      </w:r>
      <w:r w:rsidR="00B96FDE">
        <w:rPr>
          <w:rFonts w:asciiTheme="minorHAnsi" w:hAnsiTheme="minorHAnsi" w:cstheme="minorHAnsi"/>
          <w:sz w:val="22"/>
          <w:szCs w:val="22"/>
          <w:lang w:val="es-PE"/>
        </w:rPr>
        <w:t xml:space="preserve"> </w:t>
      </w:r>
      <w:r w:rsidR="00B96FDE" w:rsidRPr="004D5F8F">
        <w:rPr>
          <w:rFonts w:asciiTheme="minorHAnsi" w:hAnsiTheme="minorHAnsi" w:cstheme="minorHAnsi"/>
          <w:sz w:val="22"/>
          <w:szCs w:val="22"/>
          <w:lang w:val="es-PE"/>
        </w:rPr>
        <w:t xml:space="preserve">sin </w:t>
      </w:r>
      <w:r w:rsidR="00B96FDE">
        <w:rPr>
          <w:rFonts w:asciiTheme="minorHAnsi" w:hAnsiTheme="minorHAnsi" w:cstheme="minorHAnsi"/>
          <w:sz w:val="22"/>
          <w:szCs w:val="22"/>
          <w:lang w:val="es-PE"/>
        </w:rPr>
        <w:t>inconvenientes</w:t>
      </w:r>
      <w:r w:rsidRPr="004D5F8F">
        <w:rPr>
          <w:rFonts w:asciiTheme="minorHAnsi" w:hAnsiTheme="minorHAnsi" w:cstheme="minorHAnsi"/>
          <w:sz w:val="22"/>
          <w:szCs w:val="22"/>
          <w:lang w:val="es-PE"/>
        </w:rPr>
        <w:t xml:space="preserve">.  Por regla general, la notificación no debe </w:t>
      </w:r>
      <w:r w:rsidR="003E7C4E">
        <w:rPr>
          <w:rFonts w:asciiTheme="minorHAnsi" w:hAnsiTheme="minorHAnsi" w:cstheme="minorHAnsi"/>
          <w:sz w:val="22"/>
          <w:szCs w:val="22"/>
          <w:lang w:val="es-PE"/>
        </w:rPr>
        <w:t>ser un requerimiento</w:t>
      </w:r>
      <w:r w:rsidR="003E7C4E"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y toda notificación debe ser gratuita.</w:t>
      </w:r>
    </w:p>
    <w:p w14:paraId="34403AE3" w14:textId="13EA31F7" w:rsidR="008442BD" w:rsidRPr="004D5F8F" w:rsidRDefault="002F0BAE" w:rsidP="00B96FDE">
      <w:pPr>
        <w:jc w:val="both"/>
        <w:rPr>
          <w:rFonts w:asciiTheme="minorHAnsi" w:hAnsiTheme="minorHAnsi" w:cstheme="minorHAnsi"/>
          <w:sz w:val="22"/>
          <w:szCs w:val="22"/>
          <w:lang w:val="es-PE"/>
        </w:rPr>
      </w:pPr>
      <w:r>
        <w:rPr>
          <w:noProof/>
          <w:lang w:val="en-GB" w:eastAsia="en-GB"/>
        </w:rPr>
        <w:drawing>
          <wp:anchor distT="0" distB="0" distL="114300" distR="114300" simplePos="0" relativeHeight="251663360" behindDoc="0" locked="0" layoutInCell="1" allowOverlap="1" wp14:anchorId="1A8B7FCA" wp14:editId="74B21E8E">
            <wp:simplePos x="0" y="0"/>
            <wp:positionH relativeFrom="column">
              <wp:posOffset>0</wp:posOffset>
            </wp:positionH>
            <wp:positionV relativeFrom="paragraph">
              <wp:posOffset>171450</wp:posOffset>
            </wp:positionV>
            <wp:extent cx="3101340" cy="22098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01340" cy="2209800"/>
                    </a:xfrm>
                    <a:prstGeom prst="rect">
                      <a:avLst/>
                    </a:prstGeom>
                  </pic:spPr>
                </pic:pic>
              </a:graphicData>
            </a:graphic>
            <wp14:sizeRelH relativeFrom="margin">
              <wp14:pctWidth>0</wp14:pctWidth>
            </wp14:sizeRelH>
            <wp14:sizeRelV relativeFrom="margin">
              <wp14:pctHeight>0</wp14:pctHeight>
            </wp14:sizeRelV>
          </wp:anchor>
        </w:drawing>
      </w:r>
    </w:p>
    <w:p w14:paraId="1F1FE6F1" w14:textId="1B173CBB"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 xml:space="preserve">¿Cómo deben </w:t>
      </w:r>
      <w:r w:rsidR="003E7C4E">
        <w:rPr>
          <w:rFonts w:asciiTheme="minorHAnsi" w:hAnsiTheme="minorHAnsi" w:cstheme="minorHAnsi"/>
          <w:b/>
          <w:i/>
          <w:sz w:val="22"/>
          <w:szCs w:val="22"/>
          <w:lang w:val="es-PE"/>
        </w:rPr>
        <w:t xml:space="preserve">abordar las reuniones </w:t>
      </w:r>
      <w:r w:rsidRPr="004D5F8F">
        <w:rPr>
          <w:rFonts w:asciiTheme="minorHAnsi" w:hAnsiTheme="minorHAnsi" w:cstheme="minorHAnsi"/>
          <w:b/>
          <w:i/>
          <w:sz w:val="22"/>
          <w:szCs w:val="22"/>
          <w:lang w:val="es-PE"/>
        </w:rPr>
        <w:t>l</w:t>
      </w:r>
      <w:r w:rsidR="00AC5049">
        <w:rPr>
          <w:rFonts w:asciiTheme="minorHAnsi" w:hAnsiTheme="minorHAnsi" w:cstheme="minorHAnsi"/>
          <w:b/>
          <w:i/>
          <w:sz w:val="22"/>
          <w:szCs w:val="22"/>
          <w:lang w:val="es-PE"/>
        </w:rPr>
        <w:t>as y l</w:t>
      </w:r>
      <w:r w:rsidRPr="004D5F8F">
        <w:rPr>
          <w:rFonts w:asciiTheme="minorHAnsi" w:hAnsiTheme="minorHAnsi" w:cstheme="minorHAnsi"/>
          <w:b/>
          <w:i/>
          <w:sz w:val="22"/>
          <w:szCs w:val="22"/>
          <w:lang w:val="es-PE"/>
        </w:rPr>
        <w:t>os funcionarios encargados de hacer cumplir la ley?</w:t>
      </w:r>
    </w:p>
    <w:p w14:paraId="25EB622D" w14:textId="77777777" w:rsidR="008442BD" w:rsidRPr="004D5F8F" w:rsidRDefault="008442BD" w:rsidP="00B96FDE">
      <w:pPr>
        <w:jc w:val="both"/>
        <w:rPr>
          <w:rFonts w:asciiTheme="minorHAnsi" w:hAnsiTheme="minorHAnsi" w:cstheme="minorHAnsi"/>
          <w:sz w:val="22"/>
          <w:szCs w:val="22"/>
          <w:lang w:val="es-PE"/>
        </w:rPr>
      </w:pPr>
    </w:p>
    <w:p w14:paraId="52221BC8" w14:textId="0E3A217E" w:rsidR="008442BD"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L</w:t>
      </w:r>
      <w:r w:rsidR="00AC5049">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funcionarios encargados de hacer cumplir la ley que participan en la </w:t>
      </w:r>
      <w:r w:rsidR="00DB3F73">
        <w:rPr>
          <w:rFonts w:asciiTheme="minorHAnsi" w:hAnsiTheme="minorHAnsi" w:cstheme="minorHAnsi"/>
          <w:sz w:val="22"/>
          <w:szCs w:val="22"/>
          <w:lang w:val="es-PE"/>
        </w:rPr>
        <w:t>gestión</w:t>
      </w:r>
      <w:r w:rsidRPr="004D5F8F">
        <w:rPr>
          <w:rFonts w:asciiTheme="minorHAnsi" w:hAnsiTheme="minorHAnsi" w:cstheme="minorHAnsi"/>
          <w:sz w:val="22"/>
          <w:szCs w:val="22"/>
          <w:lang w:val="es-PE"/>
        </w:rPr>
        <w:t xml:space="preserve"> de las reuniones deben </w:t>
      </w:r>
      <w:r w:rsidR="004D0732">
        <w:rPr>
          <w:rFonts w:asciiTheme="minorHAnsi" w:hAnsiTheme="minorHAnsi" w:cstheme="minorHAnsi"/>
          <w:sz w:val="22"/>
          <w:szCs w:val="22"/>
          <w:lang w:val="es-PE"/>
        </w:rPr>
        <w:t>buscar</w:t>
      </w:r>
      <w:r w:rsidRPr="004D5F8F">
        <w:rPr>
          <w:rFonts w:asciiTheme="minorHAnsi" w:hAnsiTheme="minorHAnsi" w:cstheme="minorHAnsi"/>
          <w:sz w:val="22"/>
          <w:szCs w:val="22"/>
          <w:lang w:val="es-PE"/>
        </w:rPr>
        <w:t xml:space="preserve"> facilitar las reuniones pacíficas cuando sea necesario.  L</w:t>
      </w:r>
      <w:r w:rsidR="005F5689">
        <w:rPr>
          <w:rFonts w:asciiTheme="minorHAnsi" w:hAnsiTheme="minorHAnsi" w:cstheme="minorHAnsi"/>
          <w:sz w:val="22"/>
          <w:szCs w:val="22"/>
          <w:lang w:val="es-PE"/>
        </w:rPr>
        <w:t>as y l</w:t>
      </w:r>
      <w:r w:rsidRPr="004D5F8F">
        <w:rPr>
          <w:rFonts w:asciiTheme="minorHAnsi" w:hAnsiTheme="minorHAnsi" w:cstheme="minorHAnsi"/>
          <w:sz w:val="22"/>
          <w:szCs w:val="22"/>
          <w:lang w:val="es-PE"/>
        </w:rPr>
        <w:t>os funcionarios encargados de hacer cumplir la ley deben planificar las operaciones con el fin de permitir que la reunión se lleve a cabo según lo previsto, minimizando al mismo tiempo las posibilidades de lesiones o daños.</w:t>
      </w:r>
    </w:p>
    <w:p w14:paraId="672396E5" w14:textId="7EDFF8A0" w:rsidR="00B116EA" w:rsidRDefault="00B116EA" w:rsidP="00B96FDE">
      <w:pPr>
        <w:ind w:firstLine="567"/>
        <w:jc w:val="both"/>
        <w:rPr>
          <w:rFonts w:asciiTheme="minorHAnsi" w:hAnsiTheme="minorHAnsi" w:cstheme="minorHAnsi"/>
          <w:sz w:val="22"/>
          <w:szCs w:val="22"/>
          <w:lang w:val="es-PE"/>
        </w:rPr>
      </w:pPr>
    </w:p>
    <w:p w14:paraId="71520EBA" w14:textId="4F0ECDF1" w:rsidR="00B116EA" w:rsidRDefault="00B116EA" w:rsidP="00B96FDE">
      <w:pPr>
        <w:ind w:firstLine="567"/>
        <w:jc w:val="both"/>
        <w:rPr>
          <w:rFonts w:asciiTheme="minorHAnsi" w:hAnsiTheme="minorHAnsi" w:cstheme="minorHAnsi"/>
          <w:sz w:val="22"/>
          <w:szCs w:val="22"/>
          <w:lang w:val="es-PE"/>
        </w:rPr>
      </w:pPr>
    </w:p>
    <w:p w14:paraId="05FF6767" w14:textId="5168DF79" w:rsidR="00B116EA" w:rsidRDefault="00B116EA" w:rsidP="00B96FDE">
      <w:pPr>
        <w:ind w:firstLine="567"/>
        <w:jc w:val="both"/>
        <w:rPr>
          <w:rFonts w:asciiTheme="minorHAnsi" w:hAnsiTheme="minorHAnsi" w:cstheme="minorHAnsi"/>
          <w:sz w:val="22"/>
          <w:szCs w:val="22"/>
          <w:lang w:val="es-PE"/>
        </w:rPr>
      </w:pPr>
    </w:p>
    <w:p w14:paraId="3F5201A5" w14:textId="77777777" w:rsidR="00B116EA" w:rsidRPr="004D5F8F" w:rsidRDefault="00B116EA" w:rsidP="00B96FDE">
      <w:pPr>
        <w:ind w:firstLine="567"/>
        <w:jc w:val="both"/>
        <w:rPr>
          <w:rFonts w:asciiTheme="minorHAnsi" w:hAnsiTheme="minorHAnsi" w:cstheme="minorHAnsi"/>
          <w:sz w:val="22"/>
          <w:szCs w:val="22"/>
          <w:lang w:val="es-PE"/>
        </w:rPr>
      </w:pPr>
    </w:p>
    <w:p w14:paraId="0190B3C8" w14:textId="77777777" w:rsidR="008442BD" w:rsidRPr="004D5F8F" w:rsidRDefault="008442BD" w:rsidP="00B96FDE">
      <w:pPr>
        <w:jc w:val="both"/>
        <w:rPr>
          <w:rFonts w:asciiTheme="minorHAnsi" w:hAnsiTheme="minorHAnsi" w:cstheme="minorHAnsi"/>
          <w:sz w:val="22"/>
          <w:szCs w:val="22"/>
          <w:lang w:val="es-PE"/>
        </w:rPr>
      </w:pPr>
    </w:p>
    <w:p w14:paraId="274DB741" w14:textId="22C269DB" w:rsidR="008442BD" w:rsidRPr="004D5F8F" w:rsidRDefault="008442BD" w:rsidP="002F0BAE">
      <w:pPr>
        <w:shd w:val="clear" w:color="auto" w:fill="DAEEF3" w:themeFill="accent5" w:themeFillTint="33"/>
        <w:spacing w:before="240"/>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4D0732">
        <w:rPr>
          <w:rFonts w:asciiTheme="minorHAnsi" w:hAnsiTheme="minorHAnsi" w:cstheme="minorHAnsi"/>
          <w:b/>
          <w:i/>
          <w:sz w:val="22"/>
          <w:szCs w:val="22"/>
          <w:lang w:val="es-PE"/>
        </w:rPr>
        <w:t>Los</w:t>
      </w:r>
      <w:r w:rsidRPr="004D5F8F">
        <w:rPr>
          <w:rFonts w:asciiTheme="minorHAnsi" w:hAnsiTheme="minorHAnsi" w:cstheme="minorHAnsi"/>
          <w:b/>
          <w:i/>
          <w:sz w:val="22"/>
          <w:szCs w:val="22"/>
          <w:lang w:val="es-PE"/>
        </w:rPr>
        <w:t xml:space="preserve"> funcionarios encargados de hacer cumplir la ley </w:t>
      </w:r>
      <w:r w:rsidR="004D0732">
        <w:rPr>
          <w:rFonts w:asciiTheme="minorHAnsi" w:hAnsiTheme="minorHAnsi" w:cstheme="minorHAnsi"/>
          <w:b/>
          <w:i/>
          <w:sz w:val="22"/>
          <w:szCs w:val="22"/>
          <w:lang w:val="es-PE"/>
        </w:rPr>
        <w:t xml:space="preserve">pueden </w:t>
      </w:r>
      <w:r w:rsidRPr="004D5F8F">
        <w:rPr>
          <w:rFonts w:asciiTheme="minorHAnsi" w:hAnsiTheme="minorHAnsi" w:cstheme="minorHAnsi"/>
          <w:b/>
          <w:i/>
          <w:sz w:val="22"/>
          <w:szCs w:val="22"/>
          <w:lang w:val="es-PE"/>
        </w:rPr>
        <w:t>utilizar la fuerza durante una reunión?</w:t>
      </w:r>
    </w:p>
    <w:p w14:paraId="6B7C09E9" w14:textId="77777777" w:rsidR="008442BD" w:rsidRPr="004D5F8F" w:rsidRDefault="008442BD" w:rsidP="00B96FDE">
      <w:pPr>
        <w:jc w:val="both"/>
        <w:rPr>
          <w:rFonts w:asciiTheme="minorHAnsi" w:hAnsiTheme="minorHAnsi" w:cstheme="minorHAnsi"/>
          <w:sz w:val="22"/>
          <w:szCs w:val="22"/>
          <w:lang w:val="es-PE"/>
        </w:rPr>
      </w:pPr>
    </w:p>
    <w:p w14:paraId="1095180F" w14:textId="308A68F1"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Sí, el uso de la fuerza es posible si un propósito legítimo de aplicación de la ley lo justifica.  Sin embargo, incluso en ese caso, el uso de la fuerza debe ser sólo el mínimo necesario para </w:t>
      </w:r>
      <w:r w:rsidR="004D0732">
        <w:rPr>
          <w:rFonts w:asciiTheme="minorHAnsi" w:hAnsiTheme="minorHAnsi" w:cstheme="minorHAnsi"/>
          <w:sz w:val="22"/>
          <w:szCs w:val="22"/>
          <w:lang w:val="es-PE"/>
        </w:rPr>
        <w:t xml:space="preserve">distender </w:t>
      </w:r>
      <w:r w:rsidRPr="004D5F8F">
        <w:rPr>
          <w:rFonts w:asciiTheme="minorHAnsi" w:hAnsiTheme="minorHAnsi" w:cstheme="minorHAnsi"/>
          <w:sz w:val="22"/>
          <w:szCs w:val="22"/>
          <w:lang w:val="es-PE"/>
        </w:rPr>
        <w:t xml:space="preserve">la situación. Una vez </w:t>
      </w:r>
      <w:r w:rsidR="005F5689">
        <w:rPr>
          <w:rFonts w:asciiTheme="minorHAnsi" w:hAnsiTheme="minorHAnsi" w:cstheme="minorHAnsi"/>
          <w:sz w:val="22"/>
          <w:szCs w:val="22"/>
          <w:lang w:val="es-PE"/>
        </w:rPr>
        <w:t>super</w:t>
      </w:r>
      <w:r w:rsidR="005F5689" w:rsidRPr="004D5F8F">
        <w:rPr>
          <w:rFonts w:asciiTheme="minorHAnsi" w:hAnsiTheme="minorHAnsi" w:cstheme="minorHAnsi"/>
          <w:sz w:val="22"/>
          <w:szCs w:val="22"/>
          <w:lang w:val="es-PE"/>
        </w:rPr>
        <w:t xml:space="preserve">ada </w:t>
      </w:r>
      <w:r w:rsidRPr="004D5F8F">
        <w:rPr>
          <w:rFonts w:asciiTheme="minorHAnsi" w:hAnsiTheme="minorHAnsi" w:cstheme="minorHAnsi"/>
          <w:sz w:val="22"/>
          <w:szCs w:val="22"/>
          <w:lang w:val="es-PE"/>
        </w:rPr>
        <w:t xml:space="preserve">la necesidad de </w:t>
      </w:r>
      <w:r w:rsidR="005F5689">
        <w:rPr>
          <w:rFonts w:asciiTheme="minorHAnsi" w:hAnsiTheme="minorHAnsi" w:cstheme="minorHAnsi"/>
          <w:sz w:val="22"/>
          <w:szCs w:val="22"/>
          <w:lang w:val="es-PE"/>
        </w:rPr>
        <w:t xml:space="preserve">hacer </w:t>
      </w:r>
      <w:r w:rsidRPr="004D5F8F">
        <w:rPr>
          <w:rFonts w:asciiTheme="minorHAnsi" w:hAnsiTheme="minorHAnsi" w:cstheme="minorHAnsi"/>
          <w:sz w:val="22"/>
          <w:szCs w:val="22"/>
          <w:lang w:val="es-PE"/>
        </w:rPr>
        <w:t xml:space="preserve">uso de la fuerza, como cuando un individuo violento es detenido </w:t>
      </w:r>
      <w:r w:rsidR="00663172">
        <w:rPr>
          <w:rFonts w:asciiTheme="minorHAnsi" w:hAnsiTheme="minorHAnsi" w:cstheme="minorHAnsi"/>
          <w:sz w:val="22"/>
          <w:szCs w:val="22"/>
          <w:lang w:val="es-PE"/>
        </w:rPr>
        <w:t>de manera segura</w:t>
      </w:r>
      <w:r w:rsidRPr="004D5F8F">
        <w:rPr>
          <w:rFonts w:asciiTheme="minorHAnsi" w:hAnsiTheme="minorHAnsi" w:cstheme="minorHAnsi"/>
          <w:sz w:val="22"/>
          <w:szCs w:val="22"/>
          <w:lang w:val="es-PE"/>
        </w:rPr>
        <w:t xml:space="preserve">, ningún otro </w:t>
      </w:r>
      <w:r w:rsidR="005F5689">
        <w:rPr>
          <w:rFonts w:asciiTheme="minorHAnsi" w:hAnsiTheme="minorHAnsi" w:cstheme="minorHAnsi"/>
          <w:sz w:val="22"/>
          <w:szCs w:val="22"/>
          <w:lang w:val="es-PE"/>
        </w:rPr>
        <w:t>empleo de</w:t>
      </w:r>
      <w:r w:rsidRPr="004D5F8F">
        <w:rPr>
          <w:rFonts w:asciiTheme="minorHAnsi" w:hAnsiTheme="minorHAnsi" w:cstheme="minorHAnsi"/>
          <w:sz w:val="22"/>
          <w:szCs w:val="22"/>
          <w:lang w:val="es-PE"/>
        </w:rPr>
        <w:t xml:space="preserve"> la fuerza</w:t>
      </w:r>
      <w:r w:rsidR="00663172">
        <w:rPr>
          <w:rFonts w:asciiTheme="minorHAnsi" w:hAnsiTheme="minorHAnsi" w:cstheme="minorHAnsi"/>
          <w:sz w:val="22"/>
          <w:szCs w:val="22"/>
          <w:lang w:val="es-PE"/>
        </w:rPr>
        <w:t xml:space="preserve"> </w:t>
      </w:r>
      <w:r w:rsidR="00663172" w:rsidRPr="004D5F8F">
        <w:rPr>
          <w:rFonts w:asciiTheme="minorHAnsi" w:hAnsiTheme="minorHAnsi" w:cstheme="minorHAnsi"/>
          <w:sz w:val="22"/>
          <w:szCs w:val="22"/>
          <w:lang w:val="es-PE"/>
        </w:rPr>
        <w:t>se</w:t>
      </w:r>
      <w:r w:rsidR="00663172">
        <w:rPr>
          <w:rFonts w:asciiTheme="minorHAnsi" w:hAnsiTheme="minorHAnsi" w:cstheme="minorHAnsi"/>
          <w:sz w:val="22"/>
          <w:szCs w:val="22"/>
          <w:lang w:val="es-PE"/>
        </w:rPr>
        <w:t xml:space="preserve"> encuentra</w:t>
      </w:r>
      <w:r w:rsidR="00663172" w:rsidRPr="004D5F8F">
        <w:rPr>
          <w:rFonts w:asciiTheme="minorHAnsi" w:hAnsiTheme="minorHAnsi" w:cstheme="minorHAnsi"/>
          <w:sz w:val="22"/>
          <w:szCs w:val="22"/>
          <w:lang w:val="es-PE"/>
        </w:rPr>
        <w:t xml:space="preserve"> permit</w:t>
      </w:r>
      <w:r w:rsidR="00663172">
        <w:rPr>
          <w:rFonts w:asciiTheme="minorHAnsi" w:hAnsiTheme="minorHAnsi" w:cstheme="minorHAnsi"/>
          <w:sz w:val="22"/>
          <w:szCs w:val="22"/>
          <w:lang w:val="es-PE"/>
        </w:rPr>
        <w:t>ido</w:t>
      </w:r>
      <w:r w:rsidRPr="004D5F8F">
        <w:rPr>
          <w:rFonts w:asciiTheme="minorHAnsi" w:hAnsiTheme="minorHAnsi" w:cstheme="minorHAnsi"/>
          <w:sz w:val="22"/>
          <w:szCs w:val="22"/>
          <w:lang w:val="es-PE"/>
        </w:rPr>
        <w:t>.  L</w:t>
      </w:r>
      <w:r w:rsidR="005F5689">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funcionarios encargados de hacer cumplir la ley no pueden utilizar una fuerza mayor </w:t>
      </w:r>
      <w:r w:rsidR="00663172">
        <w:rPr>
          <w:rFonts w:asciiTheme="minorHAnsi" w:hAnsiTheme="minorHAnsi" w:cstheme="minorHAnsi"/>
          <w:sz w:val="22"/>
          <w:szCs w:val="22"/>
          <w:lang w:val="es-PE"/>
        </w:rPr>
        <w:t xml:space="preserve">a la que sea proporcional según </w:t>
      </w:r>
      <w:r w:rsidRPr="004D5F8F">
        <w:rPr>
          <w:rFonts w:asciiTheme="minorHAnsi" w:hAnsiTheme="minorHAnsi" w:cstheme="minorHAnsi"/>
          <w:sz w:val="22"/>
          <w:szCs w:val="22"/>
          <w:lang w:val="es-PE"/>
        </w:rPr>
        <w:t xml:space="preserve">las circunstancias para dispersar una reunión, </w:t>
      </w:r>
      <w:r w:rsidR="00663172">
        <w:rPr>
          <w:rFonts w:asciiTheme="minorHAnsi" w:hAnsiTheme="minorHAnsi" w:cstheme="minorHAnsi"/>
          <w:sz w:val="22"/>
          <w:szCs w:val="22"/>
          <w:lang w:val="es-PE"/>
        </w:rPr>
        <w:t xml:space="preserve">prevenir </w:t>
      </w:r>
      <w:r w:rsidRPr="004D5F8F">
        <w:rPr>
          <w:rFonts w:asciiTheme="minorHAnsi" w:hAnsiTheme="minorHAnsi" w:cstheme="minorHAnsi"/>
          <w:sz w:val="22"/>
          <w:szCs w:val="22"/>
          <w:lang w:val="es-PE"/>
        </w:rPr>
        <w:t xml:space="preserve">un delito o procurar la detención legal de </w:t>
      </w:r>
      <w:r w:rsidR="005F5689">
        <w:rPr>
          <w:rFonts w:asciiTheme="minorHAnsi" w:hAnsiTheme="minorHAnsi" w:cstheme="minorHAnsi"/>
          <w:sz w:val="22"/>
          <w:szCs w:val="22"/>
          <w:lang w:val="es-PE"/>
        </w:rPr>
        <w:t>personas</w:t>
      </w:r>
      <w:r w:rsidR="005F5689" w:rsidRPr="004D5F8F">
        <w:rPr>
          <w:rFonts w:asciiTheme="minorHAnsi" w:hAnsiTheme="minorHAnsi" w:cstheme="minorHAnsi"/>
          <w:sz w:val="22"/>
          <w:szCs w:val="22"/>
          <w:lang w:val="es-PE"/>
        </w:rPr>
        <w:t xml:space="preserve"> </w:t>
      </w:r>
      <w:r w:rsidR="005F5689">
        <w:rPr>
          <w:rFonts w:asciiTheme="minorHAnsi" w:hAnsiTheme="minorHAnsi" w:cstheme="minorHAnsi"/>
          <w:sz w:val="22"/>
          <w:szCs w:val="22"/>
          <w:lang w:val="es-PE"/>
        </w:rPr>
        <w:t>infractoras</w:t>
      </w:r>
      <w:r w:rsidRPr="004D5F8F">
        <w:rPr>
          <w:rFonts w:asciiTheme="minorHAnsi" w:hAnsiTheme="minorHAnsi" w:cstheme="minorHAnsi"/>
          <w:sz w:val="22"/>
          <w:szCs w:val="22"/>
          <w:lang w:val="es-PE"/>
        </w:rPr>
        <w:t>.</w:t>
      </w:r>
    </w:p>
    <w:p w14:paraId="42C8C29A" w14:textId="77777777" w:rsidR="008442BD" w:rsidRPr="004D5F8F" w:rsidRDefault="008442BD" w:rsidP="00B96FDE">
      <w:pPr>
        <w:jc w:val="both"/>
        <w:rPr>
          <w:rFonts w:asciiTheme="minorHAnsi" w:hAnsiTheme="minorHAnsi" w:cstheme="minorHAnsi"/>
          <w:sz w:val="22"/>
          <w:szCs w:val="22"/>
          <w:lang w:val="es-PE"/>
        </w:rPr>
      </w:pPr>
    </w:p>
    <w:p w14:paraId="2ADE6EE7" w14:textId="24F4A623"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 xml:space="preserve">¿Qué funcionarios </w:t>
      </w:r>
      <w:r w:rsidR="005F5689">
        <w:rPr>
          <w:rFonts w:asciiTheme="minorHAnsi" w:hAnsiTheme="minorHAnsi" w:cstheme="minorHAnsi"/>
          <w:b/>
          <w:i/>
          <w:sz w:val="22"/>
          <w:szCs w:val="22"/>
          <w:lang w:val="es-PE"/>
        </w:rPr>
        <w:t xml:space="preserve">encargados de hacer cumplir la ley </w:t>
      </w:r>
      <w:r w:rsidRPr="004D5F8F">
        <w:rPr>
          <w:rFonts w:asciiTheme="minorHAnsi" w:hAnsiTheme="minorHAnsi" w:cstheme="minorHAnsi"/>
          <w:b/>
          <w:i/>
          <w:sz w:val="22"/>
          <w:szCs w:val="22"/>
          <w:lang w:val="es-PE"/>
        </w:rPr>
        <w:t>pueden vigilar las reuniones?</w:t>
      </w:r>
    </w:p>
    <w:p w14:paraId="32516F68" w14:textId="77777777" w:rsidR="008442BD" w:rsidRPr="004D5F8F" w:rsidRDefault="008442BD" w:rsidP="00B96FDE">
      <w:pPr>
        <w:jc w:val="both"/>
        <w:rPr>
          <w:rFonts w:asciiTheme="minorHAnsi" w:hAnsiTheme="minorHAnsi" w:cstheme="minorHAnsi"/>
          <w:sz w:val="22"/>
          <w:szCs w:val="22"/>
          <w:lang w:val="es-PE"/>
        </w:rPr>
      </w:pPr>
    </w:p>
    <w:p w14:paraId="792BBA4D" w14:textId="71F360A5"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Sólo l</w:t>
      </w:r>
      <w:r w:rsidR="005F5689">
        <w:rPr>
          <w:rFonts w:asciiTheme="minorHAnsi" w:hAnsiTheme="minorHAnsi" w:cstheme="minorHAnsi"/>
          <w:sz w:val="22"/>
          <w:szCs w:val="22"/>
          <w:lang w:val="es-PE"/>
        </w:rPr>
        <w:t>as y l</w:t>
      </w:r>
      <w:r w:rsidRPr="004D5F8F">
        <w:rPr>
          <w:rFonts w:asciiTheme="minorHAnsi" w:hAnsiTheme="minorHAnsi" w:cstheme="minorHAnsi"/>
          <w:sz w:val="22"/>
          <w:szCs w:val="22"/>
          <w:lang w:val="es-PE"/>
        </w:rPr>
        <w:t>os funcionarios encargados de hacer cumplir la ley que hayan recibido formación sobre la vigilancia de las reuniones, incluid</w:t>
      </w:r>
      <w:r w:rsidR="005F5689">
        <w:rPr>
          <w:rFonts w:asciiTheme="minorHAnsi" w:hAnsiTheme="minorHAnsi" w:cstheme="minorHAnsi"/>
          <w:sz w:val="22"/>
          <w:szCs w:val="22"/>
          <w:lang w:val="es-PE"/>
        </w:rPr>
        <w:t>o sobre</w:t>
      </w:r>
      <w:r w:rsidRPr="004D5F8F">
        <w:rPr>
          <w:rFonts w:asciiTheme="minorHAnsi" w:hAnsiTheme="minorHAnsi" w:cstheme="minorHAnsi"/>
          <w:sz w:val="22"/>
          <w:szCs w:val="22"/>
          <w:lang w:val="es-PE"/>
        </w:rPr>
        <w:t xml:space="preserve"> </w:t>
      </w:r>
      <w:r w:rsidR="005F5689">
        <w:rPr>
          <w:rFonts w:asciiTheme="minorHAnsi" w:hAnsiTheme="minorHAnsi" w:cstheme="minorHAnsi"/>
          <w:sz w:val="22"/>
          <w:szCs w:val="22"/>
          <w:lang w:val="es-PE"/>
        </w:rPr>
        <w:t>estándares</w:t>
      </w:r>
      <w:r w:rsidRPr="004D5F8F">
        <w:rPr>
          <w:rFonts w:asciiTheme="minorHAnsi" w:hAnsiTheme="minorHAnsi" w:cstheme="minorHAnsi"/>
          <w:sz w:val="22"/>
          <w:szCs w:val="22"/>
          <w:lang w:val="es-PE"/>
        </w:rPr>
        <w:t xml:space="preserve"> de derechos humanos</w:t>
      </w:r>
      <w:r w:rsidR="005F5689">
        <w:rPr>
          <w:rFonts w:asciiTheme="minorHAnsi" w:hAnsiTheme="minorHAnsi" w:cstheme="minorHAnsi"/>
          <w:sz w:val="22"/>
          <w:szCs w:val="22"/>
          <w:lang w:val="es-PE"/>
        </w:rPr>
        <w:t xml:space="preserve"> relevantes</w:t>
      </w:r>
      <w:r w:rsidRPr="004D5F8F">
        <w:rPr>
          <w:rFonts w:asciiTheme="minorHAnsi" w:hAnsiTheme="minorHAnsi" w:cstheme="minorHAnsi"/>
          <w:sz w:val="22"/>
          <w:szCs w:val="22"/>
          <w:lang w:val="es-PE"/>
        </w:rPr>
        <w:t xml:space="preserve">, deben ser desplegados con ese fin. En general, no se debería </w:t>
      </w:r>
      <w:r w:rsidR="00663172">
        <w:rPr>
          <w:rFonts w:asciiTheme="minorHAnsi" w:hAnsiTheme="minorHAnsi" w:cstheme="minorHAnsi"/>
          <w:sz w:val="22"/>
          <w:szCs w:val="22"/>
          <w:lang w:val="es-PE"/>
        </w:rPr>
        <w:t xml:space="preserve">recurrir a los </w:t>
      </w:r>
      <w:r w:rsidRPr="004D5F8F">
        <w:rPr>
          <w:rFonts w:asciiTheme="minorHAnsi" w:hAnsiTheme="minorHAnsi" w:cstheme="minorHAnsi"/>
          <w:sz w:val="22"/>
          <w:szCs w:val="22"/>
          <w:lang w:val="es-PE"/>
        </w:rPr>
        <w:t>militares para vigilar las reuniones.  Todos los funcionarios encargados de hacer cumplir la ley</w:t>
      </w:r>
      <w:r w:rsidR="005F0042">
        <w:rPr>
          <w:rFonts w:asciiTheme="minorHAnsi" w:hAnsiTheme="minorHAnsi" w:cstheme="minorHAnsi"/>
          <w:sz w:val="22"/>
          <w:szCs w:val="22"/>
          <w:lang w:val="es-PE"/>
        </w:rPr>
        <w:t>,</w:t>
      </w:r>
      <w:r w:rsidRPr="004D5F8F">
        <w:rPr>
          <w:rFonts w:asciiTheme="minorHAnsi" w:hAnsiTheme="minorHAnsi" w:cstheme="minorHAnsi"/>
          <w:sz w:val="22"/>
          <w:szCs w:val="22"/>
          <w:lang w:val="es-PE"/>
        </w:rPr>
        <w:t xml:space="preserve"> responsables de </w:t>
      </w:r>
      <w:r w:rsidR="00DB3F73">
        <w:rPr>
          <w:rFonts w:asciiTheme="minorHAnsi" w:hAnsiTheme="minorHAnsi" w:cstheme="minorHAnsi"/>
          <w:sz w:val="22"/>
          <w:szCs w:val="22"/>
          <w:lang w:val="es-PE"/>
        </w:rPr>
        <w:t>gestionar</w:t>
      </w:r>
      <w:r w:rsidRPr="004D5F8F">
        <w:rPr>
          <w:rFonts w:asciiTheme="minorHAnsi" w:hAnsiTheme="minorHAnsi" w:cstheme="minorHAnsi"/>
          <w:sz w:val="22"/>
          <w:szCs w:val="22"/>
          <w:lang w:val="es-PE"/>
        </w:rPr>
        <w:t xml:space="preserve"> las asambleas</w:t>
      </w:r>
      <w:r w:rsidR="005F0042">
        <w:rPr>
          <w:rFonts w:asciiTheme="minorHAnsi" w:hAnsiTheme="minorHAnsi" w:cstheme="minorHAnsi"/>
          <w:sz w:val="22"/>
          <w:szCs w:val="22"/>
          <w:lang w:val="es-PE"/>
        </w:rPr>
        <w:t>,</w:t>
      </w:r>
      <w:r w:rsidRPr="004D5F8F">
        <w:rPr>
          <w:rFonts w:asciiTheme="minorHAnsi" w:hAnsiTheme="minorHAnsi" w:cstheme="minorHAnsi"/>
          <w:sz w:val="22"/>
          <w:szCs w:val="22"/>
          <w:lang w:val="es-PE"/>
        </w:rPr>
        <w:t xml:space="preserve"> deben estar debidamente equipados, incluso, cuando sea necesario, con armas menos letales y equipo</w:t>
      </w:r>
      <w:r w:rsidR="00DB3F73">
        <w:rPr>
          <w:rFonts w:asciiTheme="minorHAnsi" w:hAnsiTheme="minorHAnsi" w:cstheme="minorHAnsi"/>
          <w:sz w:val="22"/>
          <w:szCs w:val="22"/>
          <w:lang w:val="es-PE"/>
        </w:rPr>
        <w:t>s</w:t>
      </w:r>
      <w:r w:rsidRPr="004D5F8F">
        <w:rPr>
          <w:rFonts w:asciiTheme="minorHAnsi" w:hAnsiTheme="minorHAnsi" w:cstheme="minorHAnsi"/>
          <w:sz w:val="22"/>
          <w:szCs w:val="22"/>
          <w:lang w:val="es-PE"/>
        </w:rPr>
        <w:t xml:space="preserve"> de protección apropiados y aptos para su uso. </w:t>
      </w:r>
    </w:p>
    <w:p w14:paraId="1D970DCB" w14:textId="77777777" w:rsidR="008442BD" w:rsidRPr="004D5F8F" w:rsidRDefault="008442BD" w:rsidP="00B96FDE">
      <w:pPr>
        <w:jc w:val="both"/>
        <w:rPr>
          <w:rFonts w:asciiTheme="minorHAnsi" w:hAnsiTheme="minorHAnsi" w:cstheme="minorHAnsi"/>
          <w:sz w:val="22"/>
          <w:szCs w:val="22"/>
          <w:lang w:val="es-PE"/>
        </w:rPr>
      </w:pPr>
    </w:p>
    <w:p w14:paraId="46F8D4ED" w14:textId="3394C3DD"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5F0042">
        <w:rPr>
          <w:rFonts w:asciiTheme="minorHAnsi" w:hAnsiTheme="minorHAnsi" w:cstheme="minorHAnsi"/>
          <w:b/>
          <w:i/>
          <w:sz w:val="22"/>
          <w:szCs w:val="22"/>
          <w:lang w:val="es-PE"/>
        </w:rPr>
        <w:t xml:space="preserve">Los </w:t>
      </w:r>
      <w:r w:rsidRPr="004D5F8F">
        <w:rPr>
          <w:rFonts w:asciiTheme="minorHAnsi" w:hAnsiTheme="minorHAnsi" w:cstheme="minorHAnsi"/>
          <w:b/>
          <w:i/>
          <w:sz w:val="22"/>
          <w:szCs w:val="22"/>
          <w:lang w:val="es-PE"/>
        </w:rPr>
        <w:t xml:space="preserve">funcionarios encargados de hacer cumplir la ley </w:t>
      </w:r>
      <w:r w:rsidR="005F0042">
        <w:rPr>
          <w:rFonts w:asciiTheme="minorHAnsi" w:hAnsiTheme="minorHAnsi" w:cstheme="minorHAnsi"/>
          <w:b/>
          <w:i/>
          <w:sz w:val="22"/>
          <w:szCs w:val="22"/>
          <w:lang w:val="es-PE"/>
        </w:rPr>
        <w:t xml:space="preserve">pueden </w:t>
      </w:r>
      <w:r w:rsidRPr="004D5F8F">
        <w:rPr>
          <w:rFonts w:asciiTheme="minorHAnsi" w:hAnsiTheme="minorHAnsi" w:cstheme="minorHAnsi"/>
          <w:b/>
          <w:i/>
          <w:sz w:val="22"/>
          <w:szCs w:val="22"/>
          <w:lang w:val="es-PE"/>
        </w:rPr>
        <w:t>adoptar medidas preventivas en el contexto de las reuniones?</w:t>
      </w:r>
    </w:p>
    <w:p w14:paraId="530D5A12" w14:textId="77777777" w:rsidR="008442BD" w:rsidRPr="004D5F8F" w:rsidRDefault="008442BD" w:rsidP="00B96FDE">
      <w:pPr>
        <w:jc w:val="both"/>
        <w:rPr>
          <w:rFonts w:asciiTheme="minorHAnsi" w:hAnsiTheme="minorHAnsi" w:cstheme="minorHAnsi"/>
          <w:sz w:val="22"/>
          <w:szCs w:val="22"/>
          <w:lang w:val="es-PE"/>
        </w:rPr>
      </w:pPr>
    </w:p>
    <w:p w14:paraId="42453370" w14:textId="2B1FF715"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Los funcionarios encargados de hacer cumplir la ley pueden recurrir a la </w:t>
      </w:r>
      <w:r w:rsidRPr="00B96FDE">
        <w:rPr>
          <w:rFonts w:asciiTheme="minorHAnsi" w:hAnsiTheme="minorHAnsi" w:cstheme="minorHAnsi"/>
          <w:b/>
          <w:bCs/>
          <w:sz w:val="22"/>
          <w:szCs w:val="22"/>
          <w:lang w:val="es-PE"/>
        </w:rPr>
        <w:t>detención preventiva</w:t>
      </w:r>
      <w:r w:rsidRPr="004D5F8F">
        <w:rPr>
          <w:rFonts w:asciiTheme="minorHAnsi" w:hAnsiTheme="minorHAnsi" w:cstheme="minorHAnsi"/>
          <w:sz w:val="22"/>
          <w:szCs w:val="22"/>
          <w:lang w:val="es-PE"/>
        </w:rPr>
        <w:t xml:space="preserve"> </w:t>
      </w:r>
      <w:r w:rsidR="005F0042" w:rsidRPr="004D5F8F">
        <w:rPr>
          <w:rFonts w:asciiTheme="minorHAnsi" w:hAnsiTheme="minorHAnsi" w:cstheme="minorHAnsi"/>
          <w:sz w:val="22"/>
          <w:szCs w:val="22"/>
          <w:lang w:val="es-PE"/>
        </w:rPr>
        <w:t xml:space="preserve">sólo </w:t>
      </w:r>
      <w:r w:rsidRPr="004D5F8F">
        <w:rPr>
          <w:rFonts w:asciiTheme="minorHAnsi" w:hAnsiTheme="minorHAnsi" w:cstheme="minorHAnsi"/>
          <w:sz w:val="22"/>
          <w:szCs w:val="22"/>
          <w:lang w:val="es-PE"/>
        </w:rPr>
        <w:t xml:space="preserve">en los casos más excepcionales, durante un período no </w:t>
      </w:r>
      <w:r w:rsidR="005F0042">
        <w:rPr>
          <w:rFonts w:asciiTheme="minorHAnsi" w:hAnsiTheme="minorHAnsi" w:cstheme="minorHAnsi"/>
          <w:sz w:val="22"/>
          <w:szCs w:val="22"/>
          <w:lang w:val="es-PE"/>
        </w:rPr>
        <w:t xml:space="preserve">mayor </w:t>
      </w:r>
      <w:r w:rsidRPr="004D5F8F">
        <w:rPr>
          <w:rFonts w:asciiTheme="minorHAnsi" w:hAnsiTheme="minorHAnsi" w:cstheme="minorHAnsi"/>
          <w:sz w:val="22"/>
          <w:szCs w:val="22"/>
          <w:lang w:val="es-PE"/>
        </w:rPr>
        <w:t>al absolutamente necesario y únicamente cuando las autoridades tengan pruebas de la intención de las personas involucradas de participar en actos de violencia o incitar</w:t>
      </w:r>
      <w:r w:rsidR="005F0042">
        <w:rPr>
          <w:rFonts w:asciiTheme="minorHAnsi" w:hAnsiTheme="minorHAnsi" w:cstheme="minorHAnsi"/>
          <w:sz w:val="22"/>
          <w:szCs w:val="22"/>
          <w:lang w:val="es-PE"/>
        </w:rPr>
        <w:t>los</w:t>
      </w:r>
      <w:r w:rsidRPr="004D5F8F">
        <w:rPr>
          <w:rFonts w:asciiTheme="minorHAnsi" w:hAnsiTheme="minorHAnsi" w:cstheme="minorHAnsi"/>
          <w:sz w:val="22"/>
          <w:szCs w:val="22"/>
          <w:lang w:val="es-PE"/>
        </w:rPr>
        <w:t>.</w:t>
      </w:r>
    </w:p>
    <w:p w14:paraId="73D333CA" w14:textId="77777777" w:rsidR="008442BD" w:rsidRPr="004D5F8F" w:rsidRDefault="008442BD" w:rsidP="00B96FDE">
      <w:pPr>
        <w:jc w:val="both"/>
        <w:rPr>
          <w:rFonts w:asciiTheme="minorHAnsi" w:hAnsiTheme="minorHAnsi" w:cstheme="minorHAnsi"/>
          <w:sz w:val="22"/>
          <w:szCs w:val="22"/>
          <w:lang w:val="es-PE"/>
        </w:rPr>
      </w:pPr>
    </w:p>
    <w:p w14:paraId="0876C000" w14:textId="18FC1B83"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Los funcionarios encargados de hacer cumplir la ley sólo podrán </w:t>
      </w:r>
      <w:r w:rsidR="00B45CC4" w:rsidRPr="00B45CC4">
        <w:rPr>
          <w:rFonts w:asciiTheme="minorHAnsi" w:hAnsiTheme="minorHAnsi" w:cstheme="minorHAnsi"/>
          <w:b/>
          <w:sz w:val="22"/>
          <w:szCs w:val="22"/>
          <w:lang w:val="es-PE"/>
        </w:rPr>
        <w:t>realizar control de identidad</w:t>
      </w:r>
      <w:r w:rsidR="00B45CC4"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a l</w:t>
      </w:r>
      <w:r w:rsidR="00107C53">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participantes si tienen una sospecha razonable de la comisión o la amenaza de un delito grave.  Deben aplicar las facultades de </w:t>
      </w:r>
      <w:r w:rsidR="00243762">
        <w:rPr>
          <w:rFonts w:asciiTheme="minorHAnsi" w:hAnsiTheme="minorHAnsi" w:cstheme="minorHAnsi"/>
          <w:sz w:val="22"/>
          <w:szCs w:val="22"/>
          <w:lang w:val="es-PE"/>
        </w:rPr>
        <w:t xml:space="preserve">identificación </w:t>
      </w:r>
      <w:r w:rsidRPr="004D5F8F">
        <w:rPr>
          <w:rFonts w:asciiTheme="minorHAnsi" w:hAnsiTheme="minorHAnsi" w:cstheme="minorHAnsi"/>
          <w:sz w:val="22"/>
          <w:szCs w:val="22"/>
          <w:lang w:val="es-PE"/>
        </w:rPr>
        <w:t xml:space="preserve">y registro sin discriminación. </w:t>
      </w:r>
    </w:p>
    <w:p w14:paraId="4EB07DF7" w14:textId="77777777" w:rsidR="008442BD" w:rsidRPr="004D5F8F" w:rsidRDefault="008442BD" w:rsidP="00B96FDE">
      <w:pPr>
        <w:jc w:val="both"/>
        <w:rPr>
          <w:rFonts w:asciiTheme="minorHAnsi" w:hAnsiTheme="minorHAnsi" w:cstheme="minorHAnsi"/>
          <w:sz w:val="22"/>
          <w:szCs w:val="22"/>
          <w:lang w:val="es-PE"/>
        </w:rPr>
      </w:pPr>
    </w:p>
    <w:p w14:paraId="63DD4EE2" w14:textId="2F1FC988"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También pueden recurrir a la </w:t>
      </w:r>
      <w:r w:rsidRPr="00B96FDE">
        <w:rPr>
          <w:rFonts w:asciiTheme="minorHAnsi" w:hAnsiTheme="minorHAnsi" w:cstheme="minorHAnsi"/>
          <w:b/>
          <w:bCs/>
          <w:sz w:val="22"/>
          <w:szCs w:val="22"/>
          <w:lang w:val="es-PE"/>
        </w:rPr>
        <w:t>contención</w:t>
      </w:r>
      <w:r w:rsidRPr="004D5F8F">
        <w:rPr>
          <w:rFonts w:asciiTheme="minorHAnsi" w:hAnsiTheme="minorHAnsi" w:cstheme="minorHAnsi"/>
          <w:sz w:val="22"/>
          <w:szCs w:val="22"/>
          <w:lang w:val="es-PE"/>
        </w:rPr>
        <w:t xml:space="preserve"> -</w:t>
      </w:r>
      <w:r w:rsidR="00243762">
        <w:rPr>
          <w:rFonts w:asciiTheme="minorHAnsi" w:hAnsiTheme="minorHAnsi" w:cstheme="minorHAnsi"/>
          <w:sz w:val="22"/>
          <w:szCs w:val="22"/>
          <w:lang w:val="es-PE"/>
        </w:rPr>
        <w:t xml:space="preserve"> cercar a </w:t>
      </w:r>
      <w:r w:rsidRPr="004D5F8F">
        <w:rPr>
          <w:rFonts w:asciiTheme="minorHAnsi" w:hAnsiTheme="minorHAnsi" w:cstheme="minorHAnsi"/>
          <w:sz w:val="22"/>
          <w:szCs w:val="22"/>
          <w:lang w:val="es-PE"/>
        </w:rPr>
        <w:t>un grupo de participantes</w:t>
      </w:r>
      <w:r w:rsidR="00243762">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cuando sea necesario y proporciona</w:t>
      </w:r>
      <w:r w:rsidR="00243762">
        <w:rPr>
          <w:rFonts w:asciiTheme="minorHAnsi" w:hAnsiTheme="minorHAnsi" w:cstheme="minorHAnsi"/>
          <w:sz w:val="22"/>
          <w:szCs w:val="22"/>
          <w:lang w:val="es-PE"/>
        </w:rPr>
        <w:t>l</w:t>
      </w:r>
      <w:r w:rsidRPr="004D5F8F">
        <w:rPr>
          <w:rFonts w:asciiTheme="minorHAnsi" w:hAnsiTheme="minorHAnsi" w:cstheme="minorHAnsi"/>
          <w:sz w:val="22"/>
          <w:szCs w:val="22"/>
          <w:lang w:val="es-PE"/>
        </w:rPr>
        <w:t xml:space="preserve"> hacerlo, a fin de hacer frente a la violencia real o a una amenaza inminente de violencia por parte de ese grupo.</w:t>
      </w:r>
    </w:p>
    <w:p w14:paraId="3C28325B" w14:textId="77777777" w:rsidR="008442BD" w:rsidRPr="004D5F8F" w:rsidRDefault="008442BD" w:rsidP="00B96FDE">
      <w:pPr>
        <w:jc w:val="both"/>
        <w:rPr>
          <w:rFonts w:asciiTheme="minorHAnsi" w:hAnsiTheme="minorHAnsi" w:cstheme="minorHAnsi"/>
          <w:sz w:val="22"/>
          <w:szCs w:val="22"/>
          <w:lang w:val="es-PE"/>
        </w:rPr>
      </w:pPr>
    </w:p>
    <w:p w14:paraId="6D20A95E" w14:textId="7E32E3F4"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243762">
        <w:rPr>
          <w:rFonts w:asciiTheme="minorHAnsi" w:hAnsiTheme="minorHAnsi" w:cstheme="minorHAnsi"/>
          <w:b/>
          <w:i/>
          <w:sz w:val="22"/>
          <w:szCs w:val="22"/>
          <w:lang w:val="es-PE"/>
        </w:rPr>
        <w:t>Los</w:t>
      </w:r>
      <w:r w:rsidRPr="004D5F8F">
        <w:rPr>
          <w:rFonts w:asciiTheme="minorHAnsi" w:hAnsiTheme="minorHAnsi" w:cstheme="minorHAnsi"/>
          <w:b/>
          <w:i/>
          <w:sz w:val="22"/>
          <w:szCs w:val="22"/>
          <w:lang w:val="es-PE"/>
        </w:rPr>
        <w:t xml:space="preserve"> funcionarios encargados de hacer cumplir la ley </w:t>
      </w:r>
      <w:r w:rsidR="00243762">
        <w:rPr>
          <w:rFonts w:asciiTheme="minorHAnsi" w:hAnsiTheme="minorHAnsi" w:cstheme="minorHAnsi"/>
          <w:b/>
          <w:i/>
          <w:sz w:val="22"/>
          <w:szCs w:val="22"/>
          <w:lang w:val="es-PE"/>
        </w:rPr>
        <w:t xml:space="preserve">pueden </w:t>
      </w:r>
      <w:r w:rsidRPr="004D5F8F">
        <w:rPr>
          <w:rFonts w:asciiTheme="minorHAnsi" w:hAnsiTheme="minorHAnsi" w:cstheme="minorHAnsi"/>
          <w:b/>
          <w:i/>
          <w:sz w:val="22"/>
          <w:szCs w:val="22"/>
          <w:lang w:val="es-PE"/>
        </w:rPr>
        <w:t xml:space="preserve">dispersar las </w:t>
      </w:r>
      <w:r w:rsidR="00620778">
        <w:rPr>
          <w:rFonts w:asciiTheme="minorHAnsi" w:hAnsiTheme="minorHAnsi" w:cstheme="minorHAnsi"/>
          <w:b/>
          <w:i/>
          <w:sz w:val="22"/>
          <w:szCs w:val="22"/>
          <w:lang w:val="es-PE"/>
        </w:rPr>
        <w:t>reuniones</w:t>
      </w:r>
      <w:r w:rsidRPr="004D5F8F">
        <w:rPr>
          <w:rFonts w:asciiTheme="minorHAnsi" w:hAnsiTheme="minorHAnsi" w:cstheme="minorHAnsi"/>
          <w:b/>
          <w:i/>
          <w:sz w:val="22"/>
          <w:szCs w:val="22"/>
          <w:lang w:val="es-PE"/>
        </w:rPr>
        <w:t>?</w:t>
      </w:r>
    </w:p>
    <w:p w14:paraId="190E72F6" w14:textId="77777777" w:rsidR="008442BD" w:rsidRPr="004D5F8F" w:rsidRDefault="008442BD" w:rsidP="00B96FDE">
      <w:pPr>
        <w:jc w:val="both"/>
        <w:rPr>
          <w:rFonts w:asciiTheme="minorHAnsi" w:hAnsiTheme="minorHAnsi" w:cstheme="minorHAnsi"/>
          <w:sz w:val="22"/>
          <w:szCs w:val="22"/>
          <w:lang w:val="es-PE"/>
        </w:rPr>
      </w:pPr>
    </w:p>
    <w:p w14:paraId="5A5D0BED" w14:textId="263328C6"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Los funcionarios encargados de hacer cumplir la ley pueden dispersar una reunión sólo como medida extrema cuando la reunión ya no sea pacífica, o cuando no se pueda abordar razonablemente una amenaza inminente de violencia grave con medidas menos intrusivas</w:t>
      </w:r>
      <w:r w:rsidR="00243762">
        <w:rPr>
          <w:rFonts w:asciiTheme="minorHAnsi" w:hAnsiTheme="minorHAnsi" w:cstheme="minorHAnsi"/>
          <w:sz w:val="22"/>
          <w:szCs w:val="22"/>
          <w:lang w:val="es-PE"/>
        </w:rPr>
        <w:t>,</w:t>
      </w:r>
      <w:r w:rsidRPr="004D5F8F">
        <w:rPr>
          <w:rFonts w:asciiTheme="minorHAnsi" w:hAnsiTheme="minorHAnsi" w:cstheme="minorHAnsi"/>
          <w:sz w:val="22"/>
          <w:szCs w:val="22"/>
          <w:lang w:val="es-PE"/>
        </w:rPr>
        <w:t xml:space="preserve"> como las detenciones selectivas.  La legislación nacional debe establecer las condiciones para dispersar las reuniones y sólo un</w:t>
      </w:r>
      <w:r w:rsidR="00107C53">
        <w:rPr>
          <w:rFonts w:asciiTheme="minorHAnsi" w:hAnsiTheme="minorHAnsi" w:cstheme="minorHAnsi"/>
          <w:sz w:val="22"/>
          <w:szCs w:val="22"/>
          <w:lang w:val="es-PE"/>
        </w:rPr>
        <w:t>a funcionaria o</w:t>
      </w:r>
      <w:r w:rsidRPr="004D5F8F">
        <w:rPr>
          <w:rFonts w:asciiTheme="minorHAnsi" w:hAnsiTheme="minorHAnsi" w:cstheme="minorHAnsi"/>
          <w:sz w:val="22"/>
          <w:szCs w:val="22"/>
          <w:lang w:val="es-PE"/>
        </w:rPr>
        <w:t xml:space="preserve"> funcionario debidamente autorizado puede ordenar una dispersión. </w:t>
      </w:r>
    </w:p>
    <w:p w14:paraId="3E9F64A8" w14:textId="77777777" w:rsidR="008442BD" w:rsidRPr="004D5F8F" w:rsidRDefault="008442BD" w:rsidP="00B96FDE">
      <w:pPr>
        <w:jc w:val="both"/>
        <w:rPr>
          <w:rFonts w:asciiTheme="minorHAnsi" w:hAnsiTheme="minorHAnsi" w:cstheme="minorHAnsi"/>
          <w:sz w:val="22"/>
          <w:szCs w:val="22"/>
          <w:lang w:val="es-PE"/>
        </w:rPr>
      </w:pPr>
    </w:p>
    <w:p w14:paraId="03E5478B" w14:textId="4EEA4656"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243762">
        <w:rPr>
          <w:rFonts w:asciiTheme="minorHAnsi" w:hAnsiTheme="minorHAnsi" w:cstheme="minorHAnsi"/>
          <w:b/>
          <w:i/>
          <w:sz w:val="22"/>
          <w:szCs w:val="22"/>
          <w:lang w:val="es-PE"/>
        </w:rPr>
        <w:t xml:space="preserve">Los </w:t>
      </w:r>
      <w:r w:rsidRPr="004D5F8F">
        <w:rPr>
          <w:rFonts w:asciiTheme="minorHAnsi" w:hAnsiTheme="minorHAnsi" w:cstheme="minorHAnsi"/>
          <w:b/>
          <w:i/>
          <w:sz w:val="22"/>
          <w:szCs w:val="22"/>
          <w:lang w:val="es-PE"/>
        </w:rPr>
        <w:t xml:space="preserve">funcionarios encargados de hacer cumplir la ley </w:t>
      </w:r>
      <w:r w:rsidR="00243762">
        <w:rPr>
          <w:rFonts w:asciiTheme="minorHAnsi" w:hAnsiTheme="minorHAnsi" w:cstheme="minorHAnsi"/>
          <w:b/>
          <w:i/>
          <w:sz w:val="22"/>
          <w:szCs w:val="22"/>
          <w:lang w:val="es-PE"/>
        </w:rPr>
        <w:t xml:space="preserve">pueden </w:t>
      </w:r>
      <w:r w:rsidRPr="004D5F8F">
        <w:rPr>
          <w:rFonts w:asciiTheme="minorHAnsi" w:hAnsiTheme="minorHAnsi" w:cstheme="minorHAnsi"/>
          <w:b/>
          <w:i/>
          <w:sz w:val="22"/>
          <w:szCs w:val="22"/>
          <w:lang w:val="es-PE"/>
        </w:rPr>
        <w:t xml:space="preserve">utilizar armas de fuego para </w:t>
      </w:r>
      <w:r w:rsidR="00DB3F73" w:rsidRPr="00DB3F73">
        <w:rPr>
          <w:rFonts w:asciiTheme="minorHAnsi" w:hAnsiTheme="minorHAnsi" w:cstheme="minorHAnsi"/>
          <w:b/>
          <w:i/>
          <w:sz w:val="22"/>
          <w:szCs w:val="22"/>
          <w:lang w:val="es-PE"/>
        </w:rPr>
        <w:t>gestionar</w:t>
      </w:r>
      <w:r w:rsidRPr="004D5F8F">
        <w:rPr>
          <w:rFonts w:asciiTheme="minorHAnsi" w:hAnsiTheme="minorHAnsi" w:cstheme="minorHAnsi"/>
          <w:b/>
          <w:i/>
          <w:sz w:val="22"/>
          <w:szCs w:val="22"/>
          <w:lang w:val="es-PE"/>
        </w:rPr>
        <w:t xml:space="preserve"> las reuniones?</w:t>
      </w:r>
    </w:p>
    <w:p w14:paraId="0DF6500E" w14:textId="77777777" w:rsidR="008442BD" w:rsidRPr="004D5F8F" w:rsidRDefault="008442BD" w:rsidP="00B96FDE">
      <w:pPr>
        <w:jc w:val="both"/>
        <w:rPr>
          <w:rFonts w:asciiTheme="minorHAnsi" w:hAnsiTheme="minorHAnsi" w:cstheme="minorHAnsi"/>
          <w:sz w:val="22"/>
          <w:szCs w:val="22"/>
          <w:lang w:val="es-PE"/>
        </w:rPr>
      </w:pPr>
    </w:p>
    <w:p w14:paraId="3D69D12C" w14:textId="0C9937E6"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Las armas de fuego no son un instrumento adecuado para la </w:t>
      </w:r>
      <w:r w:rsidR="00DB3F73">
        <w:rPr>
          <w:rFonts w:asciiTheme="minorHAnsi" w:hAnsiTheme="minorHAnsi" w:cstheme="minorHAnsi"/>
          <w:sz w:val="22"/>
          <w:szCs w:val="22"/>
          <w:lang w:val="es-PE"/>
        </w:rPr>
        <w:t>gestión</w:t>
      </w:r>
      <w:r w:rsidRPr="004D5F8F">
        <w:rPr>
          <w:rFonts w:asciiTheme="minorHAnsi" w:hAnsiTheme="minorHAnsi" w:cstheme="minorHAnsi"/>
          <w:sz w:val="22"/>
          <w:szCs w:val="22"/>
          <w:lang w:val="es-PE"/>
        </w:rPr>
        <w:t xml:space="preserve"> de las </w:t>
      </w:r>
      <w:r w:rsidR="00243762">
        <w:rPr>
          <w:rFonts w:asciiTheme="minorHAnsi" w:hAnsiTheme="minorHAnsi" w:cstheme="minorHAnsi"/>
          <w:sz w:val="22"/>
          <w:szCs w:val="22"/>
          <w:lang w:val="es-PE"/>
        </w:rPr>
        <w:t xml:space="preserve">reuniones </w:t>
      </w:r>
      <w:r w:rsidRPr="004D5F8F">
        <w:rPr>
          <w:rFonts w:asciiTheme="minorHAnsi" w:hAnsiTheme="minorHAnsi" w:cstheme="minorHAnsi"/>
          <w:sz w:val="22"/>
          <w:szCs w:val="22"/>
          <w:lang w:val="es-PE"/>
        </w:rPr>
        <w:t>y nunca deben utilizarse simplemente para dispersar una asamblea.</w:t>
      </w:r>
    </w:p>
    <w:p w14:paraId="1F8A65A5" w14:textId="77777777" w:rsidR="008442BD" w:rsidRPr="004D5F8F" w:rsidRDefault="008442BD" w:rsidP="00B96FDE">
      <w:pPr>
        <w:jc w:val="both"/>
        <w:rPr>
          <w:rFonts w:asciiTheme="minorHAnsi" w:hAnsiTheme="minorHAnsi" w:cstheme="minorHAnsi"/>
          <w:sz w:val="22"/>
          <w:szCs w:val="22"/>
          <w:lang w:val="es-PE"/>
        </w:rPr>
      </w:pPr>
    </w:p>
    <w:p w14:paraId="1B6A2A8F" w14:textId="55FA02D2" w:rsidR="008442BD" w:rsidRPr="004D5F8F" w:rsidRDefault="008442BD" w:rsidP="002F0BAE">
      <w:pPr>
        <w:shd w:val="clear" w:color="auto" w:fill="DAEEF3" w:themeFill="accent5" w:themeFillTint="33"/>
        <w:jc w:val="both"/>
        <w:rPr>
          <w:rFonts w:asciiTheme="minorHAnsi" w:hAnsiTheme="minorHAnsi" w:cstheme="minorHAnsi"/>
          <w:sz w:val="22"/>
          <w:szCs w:val="22"/>
          <w:lang w:val="es-PE"/>
        </w:rPr>
      </w:pPr>
      <w:r w:rsidRPr="004D5F8F">
        <w:rPr>
          <w:rFonts w:asciiTheme="minorHAnsi" w:hAnsiTheme="minorHAnsi" w:cstheme="minorHAnsi"/>
          <w:b/>
          <w:i/>
          <w:sz w:val="22"/>
          <w:szCs w:val="22"/>
          <w:lang w:val="es-PE"/>
        </w:rPr>
        <w:t>¿</w:t>
      </w:r>
      <w:r w:rsidR="00243762">
        <w:rPr>
          <w:rFonts w:asciiTheme="minorHAnsi" w:hAnsiTheme="minorHAnsi" w:cstheme="minorHAnsi"/>
          <w:b/>
          <w:i/>
          <w:sz w:val="22"/>
          <w:szCs w:val="22"/>
          <w:lang w:val="es-PE"/>
        </w:rPr>
        <w:t>Los</w:t>
      </w:r>
      <w:r w:rsidRPr="004D5F8F">
        <w:rPr>
          <w:rFonts w:asciiTheme="minorHAnsi" w:hAnsiTheme="minorHAnsi" w:cstheme="minorHAnsi"/>
          <w:b/>
          <w:i/>
          <w:sz w:val="22"/>
          <w:szCs w:val="22"/>
          <w:lang w:val="es-PE"/>
        </w:rPr>
        <w:t xml:space="preserve"> funcionarios de policía </w:t>
      </w:r>
      <w:r w:rsidR="00243762">
        <w:rPr>
          <w:rFonts w:asciiTheme="minorHAnsi" w:hAnsiTheme="minorHAnsi" w:cstheme="minorHAnsi"/>
          <w:b/>
          <w:i/>
          <w:sz w:val="22"/>
          <w:szCs w:val="22"/>
          <w:lang w:val="es-PE"/>
        </w:rPr>
        <w:t xml:space="preserve">vestidos de civil pueden </w:t>
      </w:r>
      <w:r w:rsidRPr="004D5F8F">
        <w:rPr>
          <w:rFonts w:asciiTheme="minorHAnsi" w:hAnsiTheme="minorHAnsi" w:cstheme="minorHAnsi"/>
          <w:b/>
          <w:i/>
          <w:sz w:val="22"/>
          <w:szCs w:val="22"/>
          <w:lang w:val="es-PE"/>
        </w:rPr>
        <w:t>vigilar las reuniones?</w:t>
      </w:r>
    </w:p>
    <w:p w14:paraId="52EF6B97" w14:textId="77777777" w:rsidR="008442BD" w:rsidRPr="004D5F8F" w:rsidRDefault="008442BD" w:rsidP="00B96FDE">
      <w:pPr>
        <w:jc w:val="both"/>
        <w:rPr>
          <w:rFonts w:asciiTheme="minorHAnsi" w:hAnsiTheme="minorHAnsi" w:cstheme="minorHAnsi"/>
          <w:sz w:val="22"/>
          <w:szCs w:val="22"/>
          <w:lang w:val="es-PE"/>
        </w:rPr>
      </w:pPr>
    </w:p>
    <w:p w14:paraId="45FF702C" w14:textId="06779159" w:rsidR="008442BD"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lastRenderedPageBreak/>
        <w:t xml:space="preserve">Cualquier despliegue de oficiales </w:t>
      </w:r>
      <w:r w:rsidR="00243762">
        <w:rPr>
          <w:rFonts w:asciiTheme="minorHAnsi" w:hAnsiTheme="minorHAnsi" w:cstheme="minorHAnsi"/>
          <w:sz w:val="22"/>
          <w:szCs w:val="22"/>
          <w:lang w:val="es-PE"/>
        </w:rPr>
        <w:t xml:space="preserve">vestidos de civil </w:t>
      </w:r>
      <w:r w:rsidRPr="004D5F8F">
        <w:rPr>
          <w:rFonts w:asciiTheme="minorHAnsi" w:hAnsiTheme="minorHAnsi" w:cstheme="minorHAnsi"/>
          <w:sz w:val="22"/>
          <w:szCs w:val="22"/>
          <w:lang w:val="es-PE"/>
        </w:rPr>
        <w:t xml:space="preserve">en asambleas debe ser estrictamente necesario </w:t>
      </w:r>
      <w:r w:rsidR="00FD77CE">
        <w:rPr>
          <w:rFonts w:asciiTheme="minorHAnsi" w:hAnsiTheme="minorHAnsi" w:cstheme="minorHAnsi"/>
          <w:sz w:val="22"/>
          <w:szCs w:val="22"/>
          <w:lang w:val="es-PE"/>
        </w:rPr>
        <w:t>según</w:t>
      </w:r>
      <w:r w:rsidR="00FD77CE"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las circunstancias.  Antes de realizar un registro, efectuar una detención o recurrir a cualquier uso de la fuerza, los agentes </w:t>
      </w:r>
      <w:r w:rsidR="00FD77CE">
        <w:rPr>
          <w:rFonts w:asciiTheme="minorHAnsi" w:hAnsiTheme="minorHAnsi" w:cstheme="minorHAnsi"/>
          <w:sz w:val="22"/>
          <w:szCs w:val="22"/>
          <w:lang w:val="es-PE"/>
        </w:rPr>
        <w:t xml:space="preserve">vestidos de civil </w:t>
      </w:r>
      <w:r w:rsidRPr="004D5F8F">
        <w:rPr>
          <w:rFonts w:asciiTheme="minorHAnsi" w:hAnsiTheme="minorHAnsi" w:cstheme="minorHAnsi"/>
          <w:sz w:val="22"/>
          <w:szCs w:val="22"/>
          <w:lang w:val="es-PE"/>
        </w:rPr>
        <w:t>deben identificarse ante las personas afectadas.</w:t>
      </w:r>
    </w:p>
    <w:p w14:paraId="340FA786" w14:textId="41D310D2" w:rsidR="00B116EA" w:rsidRDefault="00B116EA" w:rsidP="00B96FDE">
      <w:pPr>
        <w:ind w:firstLine="567"/>
        <w:jc w:val="both"/>
        <w:rPr>
          <w:rFonts w:asciiTheme="minorHAnsi" w:hAnsiTheme="minorHAnsi" w:cstheme="minorHAnsi"/>
          <w:sz w:val="22"/>
          <w:szCs w:val="22"/>
          <w:lang w:val="es-PE"/>
        </w:rPr>
      </w:pPr>
    </w:p>
    <w:p w14:paraId="59392307" w14:textId="1B481330" w:rsidR="00B116EA" w:rsidRDefault="00B116EA" w:rsidP="00B96FDE">
      <w:pPr>
        <w:ind w:firstLine="567"/>
        <w:jc w:val="both"/>
        <w:rPr>
          <w:rFonts w:asciiTheme="minorHAnsi" w:hAnsiTheme="minorHAnsi" w:cstheme="minorHAnsi"/>
          <w:sz w:val="22"/>
          <w:szCs w:val="22"/>
          <w:lang w:val="es-PE"/>
        </w:rPr>
      </w:pPr>
    </w:p>
    <w:p w14:paraId="3714EAB6" w14:textId="5A829C5C" w:rsidR="00B116EA" w:rsidRDefault="00B116EA" w:rsidP="00B96FDE">
      <w:pPr>
        <w:ind w:firstLine="567"/>
        <w:jc w:val="both"/>
        <w:rPr>
          <w:rFonts w:asciiTheme="minorHAnsi" w:hAnsiTheme="minorHAnsi" w:cstheme="minorHAnsi"/>
          <w:sz w:val="22"/>
          <w:szCs w:val="22"/>
          <w:lang w:val="es-PE"/>
        </w:rPr>
      </w:pPr>
    </w:p>
    <w:p w14:paraId="5FB54CDD" w14:textId="77777777" w:rsidR="00B116EA" w:rsidRPr="004D5F8F" w:rsidRDefault="00B116EA" w:rsidP="00B96FDE">
      <w:pPr>
        <w:ind w:firstLine="567"/>
        <w:jc w:val="both"/>
        <w:rPr>
          <w:rFonts w:asciiTheme="minorHAnsi" w:hAnsiTheme="minorHAnsi" w:cstheme="minorHAnsi"/>
          <w:sz w:val="22"/>
          <w:szCs w:val="22"/>
          <w:lang w:val="es-PE"/>
        </w:rPr>
      </w:pPr>
    </w:p>
    <w:p w14:paraId="737F2C89" w14:textId="77777777" w:rsidR="008442BD" w:rsidRPr="004D5F8F" w:rsidRDefault="008442BD" w:rsidP="00B96FDE">
      <w:pPr>
        <w:jc w:val="both"/>
        <w:rPr>
          <w:rFonts w:asciiTheme="minorHAnsi" w:hAnsiTheme="minorHAnsi" w:cstheme="minorHAnsi"/>
          <w:sz w:val="22"/>
          <w:szCs w:val="22"/>
          <w:lang w:val="es-PE"/>
        </w:rPr>
      </w:pPr>
    </w:p>
    <w:p w14:paraId="70DC7AD4" w14:textId="054D440C" w:rsidR="008442BD" w:rsidRPr="004D5F8F" w:rsidRDefault="008442BD" w:rsidP="002F0BAE">
      <w:pPr>
        <w:shd w:val="clear" w:color="auto" w:fill="DAEEF3" w:themeFill="accent5" w:themeFillTint="33"/>
        <w:jc w:val="both"/>
        <w:rPr>
          <w:rFonts w:asciiTheme="minorHAnsi" w:hAnsiTheme="minorHAnsi" w:cstheme="minorHAnsi"/>
          <w:b/>
          <w:i/>
          <w:sz w:val="22"/>
          <w:szCs w:val="22"/>
          <w:lang w:val="es-PE"/>
        </w:rPr>
      </w:pPr>
      <w:r w:rsidRPr="004D5F8F">
        <w:rPr>
          <w:rFonts w:asciiTheme="minorHAnsi" w:hAnsiTheme="minorHAnsi" w:cstheme="minorHAnsi"/>
          <w:b/>
          <w:i/>
          <w:sz w:val="22"/>
          <w:szCs w:val="22"/>
          <w:lang w:val="es-PE"/>
        </w:rPr>
        <w:t>¿</w:t>
      </w:r>
      <w:r w:rsidR="00FD77CE">
        <w:rPr>
          <w:rFonts w:asciiTheme="minorHAnsi" w:hAnsiTheme="minorHAnsi" w:cstheme="minorHAnsi"/>
          <w:b/>
          <w:i/>
          <w:sz w:val="22"/>
          <w:szCs w:val="22"/>
          <w:lang w:val="es-PE"/>
        </w:rPr>
        <w:t>El</w:t>
      </w:r>
      <w:r w:rsidRPr="004D5F8F">
        <w:rPr>
          <w:rFonts w:asciiTheme="minorHAnsi" w:hAnsiTheme="minorHAnsi" w:cstheme="minorHAnsi"/>
          <w:b/>
          <w:i/>
          <w:sz w:val="22"/>
          <w:szCs w:val="22"/>
          <w:lang w:val="es-PE"/>
        </w:rPr>
        <w:t xml:space="preserve"> derecho de reunión pacífica </w:t>
      </w:r>
      <w:r w:rsidR="00FD77CE">
        <w:rPr>
          <w:rFonts w:asciiTheme="minorHAnsi" w:hAnsiTheme="minorHAnsi" w:cstheme="minorHAnsi"/>
          <w:b/>
          <w:i/>
          <w:sz w:val="22"/>
          <w:szCs w:val="22"/>
          <w:lang w:val="es-PE"/>
        </w:rPr>
        <w:t xml:space="preserve">es aplicable </w:t>
      </w:r>
      <w:r w:rsidRPr="004D5F8F">
        <w:rPr>
          <w:rFonts w:asciiTheme="minorHAnsi" w:hAnsiTheme="minorHAnsi" w:cstheme="minorHAnsi"/>
          <w:b/>
          <w:i/>
          <w:sz w:val="22"/>
          <w:szCs w:val="22"/>
          <w:lang w:val="es-PE"/>
        </w:rPr>
        <w:t>durante los estados</w:t>
      </w:r>
      <w:r w:rsidRPr="002F0BAE">
        <w:rPr>
          <w:rFonts w:asciiTheme="minorHAnsi" w:hAnsiTheme="minorHAnsi" w:cstheme="minorHAnsi"/>
          <w:b/>
          <w:i/>
          <w:sz w:val="22"/>
          <w:szCs w:val="22"/>
          <w:shd w:val="clear" w:color="auto" w:fill="DAEEF3" w:themeFill="accent5" w:themeFillTint="33"/>
          <w:lang w:val="es-PE"/>
        </w:rPr>
        <w:t xml:space="preserve"> </w:t>
      </w:r>
      <w:r w:rsidRPr="004D5F8F">
        <w:rPr>
          <w:rFonts w:asciiTheme="minorHAnsi" w:hAnsiTheme="minorHAnsi" w:cstheme="minorHAnsi"/>
          <w:b/>
          <w:i/>
          <w:sz w:val="22"/>
          <w:szCs w:val="22"/>
          <w:lang w:val="es-PE"/>
        </w:rPr>
        <w:t>de emergencia y los conflictos armados?</w:t>
      </w:r>
    </w:p>
    <w:p w14:paraId="556108FB" w14:textId="77777777" w:rsidR="008442BD" w:rsidRPr="004D5F8F" w:rsidRDefault="008442BD" w:rsidP="00B96FDE">
      <w:pPr>
        <w:jc w:val="both"/>
        <w:rPr>
          <w:rFonts w:asciiTheme="minorHAnsi" w:hAnsiTheme="minorHAnsi" w:cstheme="minorHAnsi"/>
          <w:sz w:val="22"/>
          <w:szCs w:val="22"/>
          <w:lang w:val="es-PE"/>
        </w:rPr>
      </w:pPr>
    </w:p>
    <w:p w14:paraId="06A269AB" w14:textId="56242C20"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El Estado puede </w:t>
      </w:r>
      <w:r w:rsidR="00FD77CE">
        <w:rPr>
          <w:rFonts w:asciiTheme="minorHAnsi" w:hAnsiTheme="minorHAnsi" w:cstheme="minorHAnsi"/>
          <w:sz w:val="22"/>
          <w:szCs w:val="22"/>
          <w:lang w:val="es-PE"/>
        </w:rPr>
        <w:t>suspender</w:t>
      </w:r>
      <w:r w:rsidR="00FD77CE"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el derecho de reunión pacífica durante un </w:t>
      </w:r>
      <w:r w:rsidRPr="00B96FDE">
        <w:rPr>
          <w:rFonts w:asciiTheme="minorHAnsi" w:hAnsiTheme="minorHAnsi" w:cstheme="minorHAnsi"/>
          <w:b/>
          <w:bCs/>
          <w:sz w:val="22"/>
          <w:szCs w:val="22"/>
          <w:lang w:val="es-PE"/>
        </w:rPr>
        <w:t>estado de emergencia</w:t>
      </w:r>
      <w:r w:rsidRPr="004D5F8F">
        <w:rPr>
          <w:rFonts w:asciiTheme="minorHAnsi" w:hAnsiTheme="minorHAnsi" w:cstheme="minorHAnsi"/>
          <w:sz w:val="22"/>
          <w:szCs w:val="22"/>
          <w:lang w:val="es-PE"/>
        </w:rPr>
        <w:t xml:space="preserve"> debidamente declarado.  Sin embargo, las restricciones ordinarias al derecho de reunión pacífica a </w:t>
      </w:r>
      <w:r w:rsidR="00FD77CE">
        <w:rPr>
          <w:rFonts w:asciiTheme="minorHAnsi" w:hAnsiTheme="minorHAnsi" w:cstheme="minorHAnsi"/>
          <w:sz w:val="22"/>
          <w:szCs w:val="22"/>
          <w:lang w:val="es-PE"/>
        </w:rPr>
        <w:t xml:space="preserve">las </w:t>
      </w:r>
      <w:r w:rsidRPr="004D5F8F">
        <w:rPr>
          <w:rFonts w:asciiTheme="minorHAnsi" w:hAnsiTheme="minorHAnsi" w:cstheme="minorHAnsi"/>
          <w:sz w:val="22"/>
          <w:szCs w:val="22"/>
          <w:lang w:val="es-PE"/>
        </w:rPr>
        <w:t xml:space="preserve">que se hace referencia más arriba deberían </w:t>
      </w:r>
      <w:r w:rsidR="00FD77CE">
        <w:rPr>
          <w:rFonts w:asciiTheme="minorHAnsi" w:hAnsiTheme="minorHAnsi" w:cstheme="minorHAnsi"/>
          <w:sz w:val="22"/>
          <w:szCs w:val="22"/>
          <w:lang w:val="es-PE"/>
        </w:rPr>
        <w:t xml:space="preserve">ser </w:t>
      </w:r>
      <w:r w:rsidR="00107C53">
        <w:rPr>
          <w:rFonts w:asciiTheme="minorHAnsi" w:hAnsiTheme="minorHAnsi" w:cstheme="minorHAnsi"/>
          <w:sz w:val="22"/>
          <w:szCs w:val="22"/>
          <w:lang w:val="es-PE"/>
        </w:rPr>
        <w:t>adecuadas</w:t>
      </w:r>
      <w:r w:rsidRPr="004D5F8F">
        <w:rPr>
          <w:rFonts w:asciiTheme="minorHAnsi" w:hAnsiTheme="minorHAnsi" w:cstheme="minorHAnsi"/>
          <w:sz w:val="22"/>
          <w:szCs w:val="22"/>
          <w:lang w:val="es-PE"/>
        </w:rPr>
        <w:t xml:space="preserve">, por lo general, para que las personas </w:t>
      </w:r>
      <w:r w:rsidR="00FD77CE">
        <w:rPr>
          <w:rFonts w:asciiTheme="minorHAnsi" w:hAnsiTheme="minorHAnsi" w:cstheme="minorHAnsi"/>
          <w:sz w:val="22"/>
          <w:szCs w:val="22"/>
          <w:lang w:val="es-PE"/>
        </w:rPr>
        <w:t xml:space="preserve">puedan seguir </w:t>
      </w:r>
      <w:r w:rsidRPr="004D5F8F">
        <w:rPr>
          <w:rFonts w:asciiTheme="minorHAnsi" w:hAnsiTheme="minorHAnsi" w:cstheme="minorHAnsi"/>
          <w:sz w:val="22"/>
          <w:szCs w:val="22"/>
          <w:lang w:val="es-PE"/>
        </w:rPr>
        <w:t>disfrutando de es</w:t>
      </w:r>
      <w:r w:rsidR="00FD77CE">
        <w:rPr>
          <w:rFonts w:asciiTheme="minorHAnsi" w:hAnsiTheme="minorHAnsi" w:cstheme="minorHAnsi"/>
          <w:sz w:val="22"/>
          <w:szCs w:val="22"/>
          <w:lang w:val="es-PE"/>
        </w:rPr>
        <w:t>t</w:t>
      </w:r>
      <w:r w:rsidRPr="004D5F8F">
        <w:rPr>
          <w:rFonts w:asciiTheme="minorHAnsi" w:hAnsiTheme="minorHAnsi" w:cstheme="minorHAnsi"/>
          <w:sz w:val="22"/>
          <w:szCs w:val="22"/>
          <w:lang w:val="es-PE"/>
        </w:rPr>
        <w:t>e derecho.</w:t>
      </w:r>
    </w:p>
    <w:p w14:paraId="1FBC687D" w14:textId="77777777" w:rsidR="008442BD" w:rsidRPr="004D5F8F" w:rsidRDefault="008442BD" w:rsidP="00B96FDE">
      <w:pPr>
        <w:jc w:val="both"/>
        <w:rPr>
          <w:rFonts w:asciiTheme="minorHAnsi" w:hAnsiTheme="minorHAnsi" w:cstheme="minorHAnsi"/>
          <w:sz w:val="22"/>
          <w:szCs w:val="22"/>
          <w:lang w:val="es-PE"/>
        </w:rPr>
      </w:pPr>
    </w:p>
    <w:p w14:paraId="1A015310" w14:textId="6E66D234" w:rsidR="008442BD" w:rsidRPr="004D5F8F" w:rsidRDefault="008442BD" w:rsidP="00B96FDE">
      <w:pPr>
        <w:ind w:firstLine="567"/>
        <w:jc w:val="both"/>
        <w:rPr>
          <w:rFonts w:asciiTheme="minorHAnsi" w:hAnsiTheme="minorHAnsi" w:cstheme="minorHAnsi"/>
          <w:sz w:val="22"/>
          <w:szCs w:val="22"/>
          <w:lang w:val="es-PE"/>
        </w:rPr>
      </w:pPr>
      <w:r w:rsidRPr="004D5F8F">
        <w:rPr>
          <w:rFonts w:asciiTheme="minorHAnsi" w:hAnsiTheme="minorHAnsi" w:cstheme="minorHAnsi"/>
          <w:sz w:val="22"/>
          <w:szCs w:val="22"/>
          <w:lang w:val="es-PE"/>
        </w:rPr>
        <w:t xml:space="preserve">Durante un </w:t>
      </w:r>
      <w:r w:rsidRPr="00B96FDE">
        <w:rPr>
          <w:rFonts w:asciiTheme="minorHAnsi" w:hAnsiTheme="minorHAnsi" w:cstheme="minorHAnsi"/>
          <w:b/>
          <w:bCs/>
          <w:sz w:val="22"/>
          <w:szCs w:val="22"/>
          <w:lang w:val="es-PE"/>
        </w:rPr>
        <w:t>conflicto armado</w:t>
      </w:r>
      <w:r w:rsidRPr="004D5F8F">
        <w:rPr>
          <w:rFonts w:asciiTheme="minorHAnsi" w:hAnsiTheme="minorHAnsi" w:cstheme="minorHAnsi"/>
          <w:sz w:val="22"/>
          <w:szCs w:val="22"/>
          <w:lang w:val="es-PE"/>
        </w:rPr>
        <w:t xml:space="preserve">, el uso de la fuerza </w:t>
      </w:r>
      <w:r w:rsidR="00FD77CE">
        <w:rPr>
          <w:rFonts w:asciiTheme="minorHAnsi" w:hAnsiTheme="minorHAnsi" w:cstheme="minorHAnsi"/>
          <w:sz w:val="22"/>
          <w:szCs w:val="22"/>
          <w:lang w:val="es-PE"/>
        </w:rPr>
        <w:t>con</w:t>
      </w:r>
      <w:r w:rsidR="00FD77CE"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 xml:space="preserve">relación </w:t>
      </w:r>
      <w:r w:rsidR="00FD77CE">
        <w:rPr>
          <w:rFonts w:asciiTheme="minorHAnsi" w:hAnsiTheme="minorHAnsi" w:cstheme="minorHAnsi"/>
          <w:sz w:val="22"/>
          <w:szCs w:val="22"/>
          <w:lang w:val="es-PE"/>
        </w:rPr>
        <w:t xml:space="preserve">a </w:t>
      </w:r>
      <w:r w:rsidRPr="004D5F8F">
        <w:rPr>
          <w:rFonts w:asciiTheme="minorHAnsi" w:hAnsiTheme="minorHAnsi" w:cstheme="minorHAnsi"/>
          <w:sz w:val="22"/>
          <w:szCs w:val="22"/>
          <w:lang w:val="es-PE"/>
        </w:rPr>
        <w:t>l</w:t>
      </w:r>
      <w:r w:rsidR="00107C53">
        <w:rPr>
          <w:rFonts w:asciiTheme="minorHAnsi" w:hAnsiTheme="minorHAnsi" w:cstheme="minorHAnsi"/>
          <w:sz w:val="22"/>
          <w:szCs w:val="22"/>
          <w:lang w:val="es-PE"/>
        </w:rPr>
        <w:t>as y l</w:t>
      </w:r>
      <w:r w:rsidRPr="004D5F8F">
        <w:rPr>
          <w:rFonts w:asciiTheme="minorHAnsi" w:hAnsiTheme="minorHAnsi" w:cstheme="minorHAnsi"/>
          <w:sz w:val="22"/>
          <w:szCs w:val="22"/>
          <w:lang w:val="es-PE"/>
        </w:rPr>
        <w:t xml:space="preserve">os participantes en las </w:t>
      </w:r>
      <w:r w:rsidR="00FD77CE">
        <w:rPr>
          <w:rFonts w:asciiTheme="minorHAnsi" w:hAnsiTheme="minorHAnsi" w:cstheme="minorHAnsi"/>
          <w:sz w:val="22"/>
          <w:szCs w:val="22"/>
          <w:lang w:val="es-PE"/>
        </w:rPr>
        <w:t>reuniones</w:t>
      </w:r>
      <w:r w:rsidR="00FD77CE" w:rsidRPr="004D5F8F">
        <w:rPr>
          <w:rFonts w:asciiTheme="minorHAnsi" w:hAnsiTheme="minorHAnsi" w:cstheme="minorHAnsi"/>
          <w:sz w:val="22"/>
          <w:szCs w:val="22"/>
          <w:lang w:val="es-PE"/>
        </w:rPr>
        <w:t xml:space="preserve"> </w:t>
      </w:r>
      <w:r w:rsidRPr="004D5F8F">
        <w:rPr>
          <w:rFonts w:asciiTheme="minorHAnsi" w:hAnsiTheme="minorHAnsi" w:cstheme="minorHAnsi"/>
          <w:sz w:val="22"/>
          <w:szCs w:val="22"/>
          <w:lang w:val="es-PE"/>
        </w:rPr>
        <w:t>sigue regulado por las normas de aplicación de la ley. L</w:t>
      </w:r>
      <w:r w:rsidR="00107C53">
        <w:rPr>
          <w:rFonts w:asciiTheme="minorHAnsi" w:hAnsiTheme="minorHAnsi" w:cstheme="minorHAnsi"/>
          <w:sz w:val="22"/>
          <w:szCs w:val="22"/>
          <w:lang w:val="es-PE"/>
        </w:rPr>
        <w:t>as y l</w:t>
      </w:r>
      <w:r w:rsidRPr="004D5F8F">
        <w:rPr>
          <w:rFonts w:asciiTheme="minorHAnsi" w:hAnsiTheme="minorHAnsi" w:cstheme="minorHAnsi"/>
          <w:sz w:val="22"/>
          <w:szCs w:val="22"/>
          <w:lang w:val="es-PE"/>
        </w:rPr>
        <w:t>os civiles que participan en una reunión están protegidos de ser blanco de ataques en virtud de las normas del derecho internacional humanitario, a menos que participen directamente en las hostilidades y sólo durante el tiempo en que lo hagan.</w:t>
      </w:r>
    </w:p>
    <w:p w14:paraId="3FDC4383" w14:textId="77777777" w:rsidR="007E0A76" w:rsidRPr="004D5F8F" w:rsidRDefault="007E0A76" w:rsidP="008442BD">
      <w:pPr>
        <w:rPr>
          <w:rFonts w:asciiTheme="minorHAnsi" w:hAnsiTheme="minorHAnsi" w:cstheme="minorHAnsi"/>
          <w:sz w:val="22"/>
          <w:szCs w:val="22"/>
          <w:lang w:val="es-PE"/>
        </w:rPr>
      </w:pPr>
    </w:p>
    <w:p w14:paraId="0016C2FF" w14:textId="77777777" w:rsidR="007E0A76" w:rsidRPr="004D5F8F" w:rsidRDefault="007E0A76" w:rsidP="007E0A76">
      <w:pPr>
        <w:jc w:val="center"/>
        <w:rPr>
          <w:rFonts w:asciiTheme="minorHAnsi" w:hAnsiTheme="minorHAnsi" w:cstheme="minorHAnsi"/>
          <w:sz w:val="22"/>
          <w:szCs w:val="22"/>
          <w:lang w:val="es-PE"/>
        </w:rPr>
      </w:pPr>
      <w:r w:rsidRPr="004D5F8F">
        <w:rPr>
          <w:rFonts w:asciiTheme="minorHAnsi" w:hAnsiTheme="minorHAnsi" w:cstheme="minorHAnsi"/>
          <w:sz w:val="22"/>
          <w:szCs w:val="22"/>
          <w:lang w:val="es-PE"/>
        </w:rPr>
        <w:t>******</w:t>
      </w:r>
    </w:p>
    <w:sectPr w:rsidR="007E0A76" w:rsidRPr="004D5F8F" w:rsidSect="00B116EA">
      <w:footerReference w:type="default" r:id="rId14"/>
      <w:endnotePr>
        <w:numFmt w:val="decimal"/>
      </w:endnotePr>
      <w:pgSz w:w="11906" w:h="16838" w:code="9"/>
      <w:pgMar w:top="284" w:right="1134" w:bottom="1134" w:left="1134" w:header="851"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8F31B0" w16cid:durableId="23333A1D"/>
  <w16cid:commentId w16cid:paraId="5ACC5253" w16cid:durableId="23333B03"/>
  <w16cid:commentId w16cid:paraId="779927B8" w16cid:durableId="23333B20"/>
  <w16cid:commentId w16cid:paraId="71181582" w16cid:durableId="23334093"/>
  <w16cid:commentId w16cid:paraId="4D87BF5D" w16cid:durableId="2333422A"/>
  <w16cid:commentId w16cid:paraId="361A0293" w16cid:durableId="233341AD"/>
  <w16cid:commentId w16cid:paraId="06A2AD44" w16cid:durableId="233342EF"/>
  <w16cid:commentId w16cid:paraId="18D3107E" w16cid:durableId="2333476E"/>
  <w16cid:commentId w16cid:paraId="05E00D97" w16cid:durableId="2333487B"/>
  <w16cid:commentId w16cid:paraId="089D61B5" w16cid:durableId="233349A2"/>
  <w16cid:commentId w16cid:paraId="2A9B9B94" w16cid:durableId="23334B66"/>
  <w16cid:commentId w16cid:paraId="5704E7D6" w16cid:durableId="23334B85"/>
  <w16cid:commentId w16cid:paraId="566A8EF4" w16cid:durableId="23334C17"/>
  <w16cid:commentId w16cid:paraId="755145AF" w16cid:durableId="23334C3B"/>
  <w16cid:commentId w16cid:paraId="5F47EC94" w16cid:durableId="23334CD2"/>
  <w16cid:commentId w16cid:paraId="13E828C0" w16cid:durableId="23334D2B"/>
  <w16cid:commentId w16cid:paraId="13B00574" w16cid:durableId="23334D7D"/>
  <w16cid:commentId w16cid:paraId="3500FD7A" w16cid:durableId="23334D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69128" w14:textId="77777777" w:rsidR="00B377A0" w:rsidRDefault="00B377A0" w:rsidP="00F95C08"/>
  </w:endnote>
  <w:endnote w:type="continuationSeparator" w:id="0">
    <w:p w14:paraId="73E972E5" w14:textId="77777777" w:rsidR="00B377A0" w:rsidRPr="00AC3823" w:rsidRDefault="00B377A0" w:rsidP="00AC3823">
      <w:pPr>
        <w:pStyle w:val="Footer"/>
      </w:pPr>
    </w:p>
  </w:endnote>
  <w:endnote w:type="continuationNotice" w:id="1">
    <w:p w14:paraId="6987D1B7" w14:textId="77777777" w:rsidR="00B377A0" w:rsidRDefault="00B37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395607"/>
      <w:docPartObj>
        <w:docPartGallery w:val="Page Numbers (Bottom of Page)"/>
        <w:docPartUnique/>
      </w:docPartObj>
    </w:sdtPr>
    <w:sdtEndPr>
      <w:rPr>
        <w:noProof/>
      </w:rPr>
    </w:sdtEndPr>
    <w:sdtContent>
      <w:p w14:paraId="6864671C" w14:textId="315D9ADF" w:rsidR="002F0BAE" w:rsidRDefault="002F0BAE">
        <w:pPr>
          <w:pStyle w:val="Footer"/>
          <w:jc w:val="center"/>
        </w:pPr>
        <w:r>
          <w:fldChar w:fldCharType="begin"/>
        </w:r>
        <w:r>
          <w:instrText xml:space="preserve"> PAGE   \* MERGEFORMAT </w:instrText>
        </w:r>
        <w:r>
          <w:fldChar w:fldCharType="separate"/>
        </w:r>
        <w:r w:rsidR="00B116EA">
          <w:rPr>
            <w:noProof/>
          </w:rPr>
          <w:t>2</w:t>
        </w:r>
        <w:r>
          <w:rPr>
            <w:noProof/>
          </w:rPr>
          <w:fldChar w:fldCharType="end"/>
        </w:r>
      </w:p>
    </w:sdtContent>
  </w:sdt>
  <w:p w14:paraId="7829520D" w14:textId="77777777" w:rsidR="002F0BAE" w:rsidRDefault="002F0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3D1E1" w14:textId="77777777" w:rsidR="00B377A0" w:rsidRPr="00AC3823" w:rsidRDefault="00B377A0" w:rsidP="00AC3823">
      <w:pPr>
        <w:pStyle w:val="Footer"/>
        <w:tabs>
          <w:tab w:val="right" w:pos="2155"/>
        </w:tabs>
        <w:spacing w:after="80" w:line="240" w:lineRule="atLeast"/>
        <w:ind w:left="680"/>
        <w:rPr>
          <w:u w:val="single"/>
        </w:rPr>
      </w:pPr>
      <w:r>
        <w:rPr>
          <w:u w:val="single"/>
        </w:rPr>
        <w:tab/>
      </w:r>
    </w:p>
  </w:footnote>
  <w:footnote w:type="continuationSeparator" w:id="0">
    <w:p w14:paraId="7F889CDC" w14:textId="77777777" w:rsidR="00B377A0" w:rsidRPr="00AC3823" w:rsidRDefault="00B377A0" w:rsidP="00AC3823">
      <w:pPr>
        <w:pStyle w:val="Footer"/>
        <w:tabs>
          <w:tab w:val="right" w:pos="2155"/>
        </w:tabs>
        <w:spacing w:after="80" w:line="240" w:lineRule="atLeast"/>
        <w:ind w:left="680"/>
        <w:rPr>
          <w:u w:val="single"/>
        </w:rPr>
      </w:pPr>
      <w:r>
        <w:rPr>
          <w:u w:val="single"/>
        </w:rPr>
        <w:tab/>
      </w:r>
    </w:p>
  </w:footnote>
  <w:footnote w:type="continuationNotice" w:id="1">
    <w:p w14:paraId="2CBE8B7F" w14:textId="77777777" w:rsidR="00B377A0" w:rsidRPr="00AC3823" w:rsidRDefault="00B377A0">
      <w:pPr>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5DE09F9"/>
    <w:multiLevelType w:val="hybridMultilevel"/>
    <w:tmpl w:val="F72A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3C95284"/>
    <w:multiLevelType w:val="hybridMultilevel"/>
    <w:tmpl w:val="B4A01022"/>
    <w:lvl w:ilvl="0" w:tplc="A7C84148">
      <w:start w:val="1"/>
      <w:numFmt w:val="decimal"/>
      <w:lvlText w:val="%1."/>
      <w:lvlJc w:val="left"/>
      <w:pPr>
        <w:ind w:left="1854" w:hanging="360"/>
      </w:pPr>
      <w:rPr>
        <w:rFonts w:hint="default"/>
      </w:rPr>
    </w:lvl>
    <w:lvl w:ilvl="1" w:tplc="040C0019" w:tentative="1">
      <w:start w:val="1"/>
      <w:numFmt w:val="lowerLetter"/>
      <w:lvlText w:val="%2."/>
      <w:lvlJc w:val="left"/>
      <w:pPr>
        <w:ind w:left="1440" w:hanging="360"/>
      </w:pPr>
    </w:lvl>
    <w:lvl w:ilvl="2" w:tplc="6FAEC2A8">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5EE3297"/>
    <w:multiLevelType w:val="hybridMultilevel"/>
    <w:tmpl w:val="6966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5"/>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0"/>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2BD"/>
    <w:rsid w:val="00001255"/>
    <w:rsid w:val="00017F94"/>
    <w:rsid w:val="00023842"/>
    <w:rsid w:val="000334F9"/>
    <w:rsid w:val="000564FF"/>
    <w:rsid w:val="0007796D"/>
    <w:rsid w:val="000B7790"/>
    <w:rsid w:val="000C390E"/>
    <w:rsid w:val="000D17B2"/>
    <w:rsid w:val="00107C53"/>
    <w:rsid w:val="00111F2F"/>
    <w:rsid w:val="00122225"/>
    <w:rsid w:val="0014365E"/>
    <w:rsid w:val="0014660A"/>
    <w:rsid w:val="00150DB2"/>
    <w:rsid w:val="00176178"/>
    <w:rsid w:val="001F525A"/>
    <w:rsid w:val="00223272"/>
    <w:rsid w:val="00226353"/>
    <w:rsid w:val="00243762"/>
    <w:rsid w:val="002439F9"/>
    <w:rsid w:val="0024779E"/>
    <w:rsid w:val="00291F1D"/>
    <w:rsid w:val="0029407C"/>
    <w:rsid w:val="002B741B"/>
    <w:rsid w:val="002F0BAE"/>
    <w:rsid w:val="003008D0"/>
    <w:rsid w:val="00322CDB"/>
    <w:rsid w:val="00350987"/>
    <w:rsid w:val="00353ED5"/>
    <w:rsid w:val="003547B3"/>
    <w:rsid w:val="00382A1F"/>
    <w:rsid w:val="00390178"/>
    <w:rsid w:val="003910F6"/>
    <w:rsid w:val="003A7572"/>
    <w:rsid w:val="003D1AD0"/>
    <w:rsid w:val="003E7C4E"/>
    <w:rsid w:val="003F1569"/>
    <w:rsid w:val="004356D1"/>
    <w:rsid w:val="00446FE5"/>
    <w:rsid w:val="00452396"/>
    <w:rsid w:val="004D0732"/>
    <w:rsid w:val="004D1CEB"/>
    <w:rsid w:val="004D5F8F"/>
    <w:rsid w:val="005505B7"/>
    <w:rsid w:val="005706C8"/>
    <w:rsid w:val="00573BE5"/>
    <w:rsid w:val="00586ED3"/>
    <w:rsid w:val="00596AA9"/>
    <w:rsid w:val="005F0042"/>
    <w:rsid w:val="005F5689"/>
    <w:rsid w:val="006122C4"/>
    <w:rsid w:val="00620778"/>
    <w:rsid w:val="00663172"/>
    <w:rsid w:val="00664180"/>
    <w:rsid w:val="006E2C9B"/>
    <w:rsid w:val="0071601D"/>
    <w:rsid w:val="0076624F"/>
    <w:rsid w:val="00766CEC"/>
    <w:rsid w:val="00770252"/>
    <w:rsid w:val="007A62E6"/>
    <w:rsid w:val="007B2DF8"/>
    <w:rsid w:val="007D72E9"/>
    <w:rsid w:val="007E0A76"/>
    <w:rsid w:val="0080684C"/>
    <w:rsid w:val="00815502"/>
    <w:rsid w:val="008442BD"/>
    <w:rsid w:val="00845D2D"/>
    <w:rsid w:val="00871C75"/>
    <w:rsid w:val="008776DC"/>
    <w:rsid w:val="008B7AF4"/>
    <w:rsid w:val="008D5275"/>
    <w:rsid w:val="008F2A1D"/>
    <w:rsid w:val="00957790"/>
    <w:rsid w:val="009670E2"/>
    <w:rsid w:val="009705C8"/>
    <w:rsid w:val="00992F15"/>
    <w:rsid w:val="009C2210"/>
    <w:rsid w:val="00A12AB5"/>
    <w:rsid w:val="00A830C1"/>
    <w:rsid w:val="00AC3823"/>
    <w:rsid w:val="00AC5049"/>
    <w:rsid w:val="00AE323C"/>
    <w:rsid w:val="00AE7D9F"/>
    <w:rsid w:val="00B00181"/>
    <w:rsid w:val="00B116EA"/>
    <w:rsid w:val="00B377A0"/>
    <w:rsid w:val="00B43C66"/>
    <w:rsid w:val="00B45CC4"/>
    <w:rsid w:val="00B55090"/>
    <w:rsid w:val="00B765F7"/>
    <w:rsid w:val="00B96FDE"/>
    <w:rsid w:val="00BA0CA9"/>
    <w:rsid w:val="00BA38AA"/>
    <w:rsid w:val="00BB3E59"/>
    <w:rsid w:val="00BD4FA9"/>
    <w:rsid w:val="00BE1F4C"/>
    <w:rsid w:val="00BE4745"/>
    <w:rsid w:val="00BF07FF"/>
    <w:rsid w:val="00BF3C2C"/>
    <w:rsid w:val="00C02897"/>
    <w:rsid w:val="00CF3AE1"/>
    <w:rsid w:val="00D170E5"/>
    <w:rsid w:val="00D21406"/>
    <w:rsid w:val="00D25376"/>
    <w:rsid w:val="00D3439C"/>
    <w:rsid w:val="00D40AEB"/>
    <w:rsid w:val="00DA22F4"/>
    <w:rsid w:val="00DB1831"/>
    <w:rsid w:val="00DB3F73"/>
    <w:rsid w:val="00DD3BFD"/>
    <w:rsid w:val="00DF6678"/>
    <w:rsid w:val="00E02677"/>
    <w:rsid w:val="00E06756"/>
    <w:rsid w:val="00E22CF2"/>
    <w:rsid w:val="00E27976"/>
    <w:rsid w:val="00E33F14"/>
    <w:rsid w:val="00E43407"/>
    <w:rsid w:val="00E44A12"/>
    <w:rsid w:val="00E52D9F"/>
    <w:rsid w:val="00E72217"/>
    <w:rsid w:val="00EC7F4A"/>
    <w:rsid w:val="00ED02F4"/>
    <w:rsid w:val="00F11B71"/>
    <w:rsid w:val="00F12269"/>
    <w:rsid w:val="00F164B0"/>
    <w:rsid w:val="00F2677B"/>
    <w:rsid w:val="00F26933"/>
    <w:rsid w:val="00F660DF"/>
    <w:rsid w:val="00F80094"/>
    <w:rsid w:val="00F816D9"/>
    <w:rsid w:val="00F95C08"/>
    <w:rsid w:val="00FA3F02"/>
    <w:rsid w:val="00FC2BA7"/>
    <w:rsid w:val="00FD1AE0"/>
    <w:rsid w:val="00FD77C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B47656"/>
  <w15:chartTrackingRefBased/>
  <w15:docId w15:val="{825EB2F0-C303-439A-8931-11DDB067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fr-CH"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D2D"/>
  </w:style>
  <w:style w:type="paragraph" w:styleId="Heading1">
    <w:name w:val="heading 1"/>
    <w:aliases w:val="Table_G"/>
    <w:basedOn w:val="SingleTxtG"/>
    <w:next w:val="SingleTxtG"/>
    <w:link w:val="Heading1Char"/>
    <w:qFormat/>
    <w:rsid w:val="0080684C"/>
    <w:pPr>
      <w:keepNext/>
      <w:keepLines/>
      <w:spacing w:after="0"/>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AE7D9F"/>
    <w:pPr>
      <w:pBdr>
        <w:bottom w:val="single" w:sz="4" w:space="4" w:color="auto"/>
      </w:pBdr>
    </w:pPr>
    <w:rPr>
      <w:rFonts w:eastAsia="Times New Roman"/>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uiPriority w:val="99"/>
    <w:qFormat/>
    <w:rsid w:val="0080684C"/>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382A1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957790"/>
    <w:rPr>
      <w:color w:val="0000FF"/>
      <w:u w:val="none"/>
    </w:rPr>
  </w:style>
  <w:style w:type="character" w:styleId="FollowedHyperlink">
    <w:name w:val="FollowedHyperlink"/>
    <w:basedOn w:val="DefaultParagraphFont"/>
    <w:semiHidden/>
    <w:rsid w:val="009577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5706C8"/>
    <w:pPr>
      <w:numPr>
        <w:numId w:val="15"/>
      </w:numPr>
      <w:tabs>
        <w:tab w:val="clear" w:pos="1701"/>
      </w:tabs>
    </w:pPr>
    <w:rPr>
      <w:rFonts w:eastAsia="Times New Roman"/>
    </w:rPr>
  </w:style>
  <w:style w:type="paragraph" w:styleId="ListParagraph">
    <w:name w:val="List Paragraph"/>
    <w:basedOn w:val="Normal"/>
    <w:uiPriority w:val="34"/>
    <w:qFormat/>
    <w:rsid w:val="007E0A76"/>
    <w:pPr>
      <w:ind w:left="720"/>
      <w:contextualSpacing/>
    </w:pPr>
  </w:style>
  <w:style w:type="paragraph" w:styleId="BalloonText">
    <w:name w:val="Balloon Text"/>
    <w:basedOn w:val="Normal"/>
    <w:link w:val="BalloonTextChar"/>
    <w:uiPriority w:val="99"/>
    <w:semiHidden/>
    <w:unhideWhenUsed/>
    <w:rsid w:val="00ED0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2F4"/>
    <w:rPr>
      <w:rFonts w:ascii="Segoe UI" w:hAnsi="Segoe UI" w:cs="Segoe UI"/>
      <w:sz w:val="18"/>
      <w:szCs w:val="18"/>
    </w:rPr>
  </w:style>
  <w:style w:type="character" w:styleId="CommentReference">
    <w:name w:val="annotation reference"/>
    <w:basedOn w:val="DefaultParagraphFont"/>
    <w:uiPriority w:val="99"/>
    <w:semiHidden/>
    <w:unhideWhenUsed/>
    <w:rsid w:val="00E06756"/>
    <w:rPr>
      <w:sz w:val="16"/>
      <w:szCs w:val="16"/>
    </w:rPr>
  </w:style>
  <w:style w:type="paragraph" w:styleId="CommentText">
    <w:name w:val="annotation text"/>
    <w:basedOn w:val="Normal"/>
    <w:link w:val="CommentTextChar"/>
    <w:uiPriority w:val="99"/>
    <w:semiHidden/>
    <w:unhideWhenUsed/>
    <w:rsid w:val="00E06756"/>
  </w:style>
  <w:style w:type="character" w:customStyle="1" w:styleId="CommentTextChar">
    <w:name w:val="Comment Text Char"/>
    <w:basedOn w:val="DefaultParagraphFont"/>
    <w:link w:val="CommentText"/>
    <w:uiPriority w:val="99"/>
    <w:semiHidden/>
    <w:rsid w:val="00E06756"/>
  </w:style>
  <w:style w:type="paragraph" w:styleId="CommentSubject">
    <w:name w:val="annotation subject"/>
    <w:basedOn w:val="CommentText"/>
    <w:next w:val="CommentText"/>
    <w:link w:val="CommentSubjectChar"/>
    <w:uiPriority w:val="99"/>
    <w:semiHidden/>
    <w:unhideWhenUsed/>
    <w:rsid w:val="00E06756"/>
    <w:rPr>
      <w:b/>
      <w:bCs/>
    </w:rPr>
  </w:style>
  <w:style w:type="character" w:customStyle="1" w:styleId="CommentSubjectChar">
    <w:name w:val="Comment Subject Char"/>
    <w:basedOn w:val="CommentTextChar"/>
    <w:link w:val="CommentSubject"/>
    <w:uiPriority w:val="99"/>
    <w:semiHidden/>
    <w:rsid w:val="00E067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ohchr.org/EN/NewsEvents/Pages/DisplayNews.aspx?NewsID=26133&amp;LangID=E"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ohchr.org/EN/HRBodies/CCPR/Pages/GCArticle21.aspx"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46D4F4-53E3-4C73-8AE4-B228807CB309}">
  <ds:schemaRefs>
    <ds:schemaRef ds:uri="http://schemas.openxmlformats.org/officeDocument/2006/bibliography"/>
  </ds:schemaRefs>
</ds:datastoreItem>
</file>

<file path=customXml/itemProps2.xml><?xml version="1.0" encoding="utf-8"?>
<ds:datastoreItem xmlns:ds="http://schemas.openxmlformats.org/officeDocument/2006/customXml" ds:itemID="{C36F74C7-77A3-49F6-A32C-C837C2351704}"/>
</file>

<file path=customXml/itemProps3.xml><?xml version="1.0" encoding="utf-8"?>
<ds:datastoreItem xmlns:ds="http://schemas.openxmlformats.org/officeDocument/2006/customXml" ds:itemID="{9FE8F566-63F5-4041-8475-8914A404E332}"/>
</file>

<file path=customXml/itemProps4.xml><?xml version="1.0" encoding="utf-8"?>
<ds:datastoreItem xmlns:ds="http://schemas.openxmlformats.org/officeDocument/2006/customXml" ds:itemID="{3C16087B-FEAD-441B-A1A7-42F5BA0F48B0}"/>
</file>

<file path=docProps/app.xml><?xml version="1.0" encoding="utf-8"?>
<Properties xmlns="http://schemas.openxmlformats.org/officeDocument/2006/extended-properties" xmlns:vt="http://schemas.openxmlformats.org/officeDocument/2006/docPropsVTypes">
  <Template>Normal.dotm</Template>
  <TotalTime>11</TotalTime>
  <Pages>5</Pages>
  <Words>1879</Words>
  <Characters>10715</Characters>
  <Application>Microsoft Office Word</Application>
  <DocSecurity>0</DocSecurity>
  <Lines>89</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ROSNIANSKY Cherry Lou</dc:creator>
  <cp:keywords/>
  <dc:description/>
  <cp:lastModifiedBy>ROSNIANSKY Cherry Lou</cp:lastModifiedBy>
  <cp:revision>3</cp:revision>
  <cp:lastPrinted>2014-05-14T10:59:00Z</cp:lastPrinted>
  <dcterms:created xsi:type="dcterms:W3CDTF">2020-10-20T12:19:00Z</dcterms:created>
  <dcterms:modified xsi:type="dcterms:W3CDTF">2020-10-20T12:33:00Z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