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51" w:rsidRPr="00E32A6C" w:rsidRDefault="00355371" w:rsidP="00E32A6C">
      <w:pPr>
        <w:jc w:val="center"/>
        <w:rPr>
          <w:rFonts w:ascii="Arial Rounded MT Bold" w:hAnsi="Arial Rounded MT Bold"/>
          <w:b/>
          <w:sz w:val="40"/>
          <w:szCs w:val="40"/>
        </w:rPr>
      </w:pPr>
      <w:r w:rsidRPr="00C3056D">
        <w:rPr>
          <w:rFonts w:ascii="Arial Rounded MT Bold" w:hAnsi="Arial Rounded MT Bold"/>
          <w:b/>
          <w:sz w:val="40"/>
          <w:szCs w:val="40"/>
        </w:rPr>
        <w:t>CURRICULUM VITAE</w:t>
      </w:r>
      <w:r w:rsidR="00462751">
        <w:rPr>
          <w:sz w:val="24"/>
          <w:szCs w:val="24"/>
        </w:rPr>
        <w:tab/>
        <w:t xml:space="preserve">       </w:t>
      </w:r>
      <w:r w:rsidR="00462751" w:rsidRPr="003414F2">
        <w:rPr>
          <w:sz w:val="24"/>
          <w:szCs w:val="24"/>
        </w:rPr>
        <w:t xml:space="preserve"> </w:t>
      </w:r>
      <w:r w:rsidR="00462751">
        <w:rPr>
          <w:sz w:val="24"/>
          <w:szCs w:val="24"/>
        </w:rPr>
        <w:tab/>
      </w:r>
      <w:r w:rsidR="00462751">
        <w:rPr>
          <w:sz w:val="24"/>
          <w:szCs w:val="24"/>
        </w:rPr>
        <w:tab/>
      </w:r>
    </w:p>
    <w:p w:rsidR="00462751" w:rsidRDefault="00462751" w:rsidP="00462751">
      <w:pPr>
        <w:pStyle w:val="SectionTitle"/>
        <w:jc w:val="both"/>
        <w:rPr>
          <w:b/>
          <w:sz w:val="24"/>
          <w:szCs w:val="24"/>
          <w:lang w:val="fr-FR"/>
        </w:rPr>
      </w:pPr>
    </w:p>
    <w:p w:rsidR="00462751" w:rsidRPr="00C3056D" w:rsidRDefault="00462751" w:rsidP="00355371">
      <w:pPr>
        <w:jc w:val="center"/>
        <w:rPr>
          <w:rFonts w:ascii="Arial Rounded MT Bold" w:hAnsi="Arial Rounded MT Bold"/>
          <w:b/>
          <w:sz w:val="40"/>
          <w:szCs w:val="40"/>
        </w:rPr>
      </w:pPr>
    </w:p>
    <w:p w:rsidR="00355371" w:rsidRDefault="00355371" w:rsidP="00355371"/>
    <w:p w:rsidR="00355371" w:rsidRDefault="00355371" w:rsidP="00355371">
      <w:pPr>
        <w:rPr>
          <w:rFonts w:ascii="Bookman Old Style" w:hAnsi="Bookman Old Style"/>
          <w:b/>
          <w:sz w:val="28"/>
          <w:szCs w:val="28"/>
        </w:rPr>
      </w:pPr>
      <w:r w:rsidRPr="005A113D">
        <w:rPr>
          <w:rFonts w:ascii="Bookman Old Style" w:hAnsi="Bookman Old Style"/>
          <w:b/>
          <w:sz w:val="28"/>
          <w:szCs w:val="28"/>
        </w:rPr>
        <w:t>TCHAMDJA Kobauyah Epouse KPATCHA</w:t>
      </w:r>
    </w:p>
    <w:p w:rsidR="00355371" w:rsidRPr="005A113D" w:rsidRDefault="00462751" w:rsidP="00355371">
      <w:pPr>
        <w:jc w:val="both"/>
        <w:rPr>
          <w:rFonts w:ascii="Bookman Old Style" w:hAnsi="Bookman Old Style"/>
          <w:b/>
          <w:sz w:val="28"/>
          <w:szCs w:val="28"/>
        </w:rPr>
      </w:pPr>
      <w:r>
        <w:rPr>
          <w:rFonts w:ascii="Bookman Old Style" w:hAnsi="Bookman Old Style"/>
          <w:b/>
          <w:sz w:val="28"/>
          <w:szCs w:val="28"/>
        </w:rPr>
        <w:t xml:space="preserve">Née le 04 juin 1967 </w:t>
      </w:r>
    </w:p>
    <w:p w:rsidR="00355371" w:rsidRPr="00AD2756" w:rsidRDefault="00355371" w:rsidP="00355371">
      <w:pPr>
        <w:rPr>
          <w:rFonts w:ascii="Bookman Old Style" w:hAnsi="Bookman Old Style" w:cs="Courier New"/>
          <w:sz w:val="28"/>
          <w:szCs w:val="28"/>
        </w:rPr>
      </w:pPr>
      <w:r w:rsidRPr="00AD2756">
        <w:rPr>
          <w:rFonts w:ascii="Bookman Old Style" w:hAnsi="Bookman Old Style" w:cs="Courier New"/>
          <w:b/>
          <w:sz w:val="28"/>
          <w:szCs w:val="28"/>
        </w:rPr>
        <w:t>Situation</w:t>
      </w:r>
      <w:r w:rsidRPr="00AD2756">
        <w:rPr>
          <w:rFonts w:ascii="Bookman Old Style" w:hAnsi="Bookman Old Style" w:cs="Courier New"/>
          <w:sz w:val="28"/>
          <w:szCs w:val="28"/>
        </w:rPr>
        <w:t> : Mariée mère</w:t>
      </w:r>
      <w:r w:rsidR="00462751" w:rsidRPr="00AD2756">
        <w:rPr>
          <w:rFonts w:ascii="Bookman Old Style" w:hAnsi="Bookman Old Style" w:cs="Courier New"/>
          <w:sz w:val="28"/>
          <w:szCs w:val="28"/>
        </w:rPr>
        <w:t xml:space="preserve"> de famille</w:t>
      </w:r>
    </w:p>
    <w:p w:rsidR="00355371" w:rsidRPr="00AD2756" w:rsidRDefault="00355371" w:rsidP="00355371">
      <w:pPr>
        <w:rPr>
          <w:rFonts w:ascii="Bookman Old Style" w:hAnsi="Bookman Old Style" w:cs="Courier New"/>
          <w:sz w:val="28"/>
          <w:szCs w:val="28"/>
        </w:rPr>
      </w:pPr>
      <w:r w:rsidRPr="00AD2756">
        <w:rPr>
          <w:rFonts w:ascii="Bookman Old Style" w:hAnsi="Bookman Old Style" w:cs="Courier New"/>
          <w:b/>
          <w:sz w:val="28"/>
          <w:szCs w:val="28"/>
        </w:rPr>
        <w:t>Nationalité </w:t>
      </w:r>
      <w:r w:rsidRPr="00AD2756">
        <w:rPr>
          <w:rFonts w:ascii="Bookman Old Style" w:hAnsi="Bookman Old Style" w:cs="Courier New"/>
          <w:sz w:val="28"/>
          <w:szCs w:val="28"/>
        </w:rPr>
        <w:t>: Togolaise</w:t>
      </w:r>
    </w:p>
    <w:p w:rsidR="006673C6" w:rsidRDefault="006673C6" w:rsidP="00355371">
      <w:pPr>
        <w:jc w:val="both"/>
        <w:rPr>
          <w:rStyle w:val="Hyperlink"/>
          <w:rFonts w:ascii="Bookman Old Style" w:hAnsi="Bookman Old Style"/>
          <w:sz w:val="28"/>
          <w:szCs w:val="28"/>
        </w:rPr>
      </w:pPr>
      <w:bookmarkStart w:id="0" w:name="_GoBack"/>
      <w:bookmarkEnd w:id="0"/>
    </w:p>
    <w:p w:rsidR="006673C6" w:rsidRDefault="006673C6" w:rsidP="00355371">
      <w:pPr>
        <w:jc w:val="both"/>
        <w:rPr>
          <w:rStyle w:val="Hyperlink"/>
          <w:rFonts w:ascii="Bookman Old Style" w:hAnsi="Bookman Old Style"/>
          <w:sz w:val="28"/>
          <w:szCs w:val="28"/>
        </w:rPr>
      </w:pPr>
    </w:p>
    <w:p w:rsidR="0095584C" w:rsidRDefault="0095584C" w:rsidP="00355371">
      <w:pPr>
        <w:jc w:val="both"/>
        <w:rPr>
          <w:rStyle w:val="Hyperlink"/>
          <w:rFonts w:ascii="Bookman Old Style" w:hAnsi="Bookman Old Style"/>
          <w:sz w:val="28"/>
          <w:szCs w:val="28"/>
        </w:rPr>
      </w:pPr>
    </w:p>
    <w:p w:rsidR="0095584C" w:rsidRDefault="0095584C" w:rsidP="00355371">
      <w:pPr>
        <w:jc w:val="both"/>
        <w:rPr>
          <w:rStyle w:val="Hyperlink"/>
          <w:rFonts w:ascii="Bookman Old Style" w:hAnsi="Bookman Old Style"/>
          <w:sz w:val="28"/>
          <w:szCs w:val="28"/>
        </w:rPr>
      </w:pPr>
    </w:p>
    <w:p w:rsidR="00462751" w:rsidRPr="00E32A6C" w:rsidRDefault="00E32A6C" w:rsidP="00E32A6C">
      <w:pPr>
        <w:pStyle w:val="SectionTitle"/>
        <w:jc w:val="center"/>
        <w:rPr>
          <w:rFonts w:ascii="Engravers MT" w:hAnsi="Engravers MT"/>
          <w:b/>
          <w:sz w:val="28"/>
          <w:szCs w:val="28"/>
          <w:lang w:val="fr-FR"/>
        </w:rPr>
      </w:pPr>
      <w:r w:rsidRPr="00E32A6C">
        <w:rPr>
          <w:rFonts w:ascii="Engravers MT" w:hAnsi="Engravers MT"/>
          <w:b/>
          <w:sz w:val="28"/>
          <w:szCs w:val="28"/>
          <w:lang w:val="fr-FR"/>
        </w:rPr>
        <w:t>ETUDES ET FORMATIONS</w:t>
      </w:r>
    </w:p>
    <w:p w:rsidR="00462751" w:rsidRPr="00E32A6C" w:rsidRDefault="00462751" w:rsidP="00E32A6C">
      <w:pPr>
        <w:jc w:val="center"/>
        <w:rPr>
          <w:rFonts w:ascii="Bookman Old Style" w:hAnsi="Bookman Old Style"/>
          <w:b/>
          <w:sz w:val="32"/>
          <w:szCs w:val="32"/>
        </w:rPr>
      </w:pPr>
    </w:p>
    <w:p w:rsidR="00462751" w:rsidRPr="001371B1" w:rsidRDefault="00462751" w:rsidP="00462751">
      <w:pPr>
        <w:jc w:val="both"/>
        <w:rPr>
          <w:rFonts w:ascii="Bookman Old Style" w:hAnsi="Bookman Old Style"/>
          <w:b/>
          <w:caps/>
          <w:color w:val="000000"/>
          <w:sz w:val="28"/>
          <w:szCs w:val="28"/>
        </w:rPr>
      </w:pPr>
      <w:r w:rsidRPr="001371B1">
        <w:rPr>
          <w:rFonts w:ascii="Bookman Old Style" w:hAnsi="Bookman Old Style"/>
          <w:b/>
          <w:color w:val="000000"/>
          <w:sz w:val="28"/>
          <w:szCs w:val="28"/>
        </w:rPr>
        <w:t xml:space="preserve">1993-1995 : Ecole Nationale d’Administration: Diplôme de l’ENA option </w:t>
      </w:r>
      <w:r w:rsidRPr="001371B1">
        <w:rPr>
          <w:rFonts w:ascii="Bookman Old Style" w:hAnsi="Bookman Old Style"/>
          <w:b/>
          <w:caps/>
          <w:color w:val="000000"/>
          <w:sz w:val="28"/>
          <w:szCs w:val="28"/>
        </w:rPr>
        <w:t>Magistrature</w:t>
      </w:r>
    </w:p>
    <w:p w:rsidR="00462751" w:rsidRPr="001371B1" w:rsidRDefault="00462751" w:rsidP="00462751">
      <w:pPr>
        <w:jc w:val="both"/>
        <w:rPr>
          <w:rFonts w:ascii="Bookman Old Style" w:hAnsi="Bookman Old Style"/>
          <w:caps/>
          <w:sz w:val="28"/>
          <w:szCs w:val="28"/>
        </w:rPr>
      </w:pPr>
      <w:r w:rsidRPr="001371B1">
        <w:rPr>
          <w:rFonts w:ascii="Bookman Old Style" w:hAnsi="Bookman Old Style"/>
          <w:sz w:val="28"/>
          <w:szCs w:val="28"/>
        </w:rPr>
        <w:t xml:space="preserve"> 1987-1992 : Faculté de Droit de l’Université du Bénin, actuelle UL (Université de Lomé) </w:t>
      </w:r>
      <w:r w:rsidRPr="001371B1">
        <w:rPr>
          <w:rFonts w:ascii="Bookman Old Style" w:hAnsi="Bookman Old Style"/>
          <w:caps/>
          <w:sz w:val="28"/>
          <w:szCs w:val="28"/>
        </w:rPr>
        <w:t>: Licence, MAITRISE</w:t>
      </w:r>
    </w:p>
    <w:p w:rsidR="00462751" w:rsidRPr="001371B1" w:rsidRDefault="00462751" w:rsidP="00462751">
      <w:pPr>
        <w:tabs>
          <w:tab w:val="center" w:pos="4536"/>
        </w:tabs>
        <w:jc w:val="both"/>
        <w:rPr>
          <w:rFonts w:ascii="Bookman Old Style" w:hAnsi="Bookman Old Style"/>
          <w:sz w:val="28"/>
          <w:szCs w:val="28"/>
        </w:rPr>
      </w:pPr>
      <w:r w:rsidRPr="001371B1">
        <w:rPr>
          <w:rFonts w:ascii="Bookman Old Style" w:hAnsi="Bookman Old Style"/>
          <w:sz w:val="28"/>
          <w:szCs w:val="28"/>
        </w:rPr>
        <w:t>1983-1987 : Collège Chaminade de Kara : BAC I, BAC II</w:t>
      </w:r>
    </w:p>
    <w:p w:rsidR="00462751" w:rsidRPr="001371B1" w:rsidRDefault="00462751" w:rsidP="00462751">
      <w:pPr>
        <w:tabs>
          <w:tab w:val="center" w:pos="4536"/>
        </w:tabs>
        <w:jc w:val="both"/>
        <w:rPr>
          <w:rFonts w:ascii="Bookman Old Style" w:hAnsi="Bookman Old Style"/>
          <w:sz w:val="28"/>
          <w:szCs w:val="28"/>
        </w:rPr>
      </w:pPr>
      <w:r w:rsidRPr="001371B1">
        <w:rPr>
          <w:rFonts w:ascii="Bookman Old Style" w:hAnsi="Bookman Old Style"/>
          <w:sz w:val="28"/>
          <w:szCs w:val="28"/>
        </w:rPr>
        <w:t>1978-1983 : CEG Kara ville &amp; Collège Chaminade : BEPC</w:t>
      </w:r>
    </w:p>
    <w:p w:rsidR="00355371" w:rsidRPr="001371B1" w:rsidRDefault="00462751" w:rsidP="001371B1">
      <w:pPr>
        <w:tabs>
          <w:tab w:val="center" w:pos="4536"/>
          <w:tab w:val="left" w:pos="4920"/>
        </w:tabs>
        <w:jc w:val="both"/>
        <w:rPr>
          <w:rFonts w:ascii="Bookman Old Style" w:hAnsi="Bookman Old Style"/>
          <w:sz w:val="28"/>
          <w:szCs w:val="28"/>
        </w:rPr>
      </w:pPr>
      <w:r w:rsidRPr="001371B1">
        <w:rPr>
          <w:rFonts w:ascii="Bookman Old Style" w:hAnsi="Bookman Old Style"/>
          <w:sz w:val="28"/>
          <w:szCs w:val="28"/>
        </w:rPr>
        <w:t xml:space="preserve">1972-1978 : Ecole Officielle de Zégbévi (Aného) &amp; </w:t>
      </w:r>
      <w:r w:rsidRPr="001371B1">
        <w:rPr>
          <w:rFonts w:ascii="Bookman Old Style" w:hAnsi="Bookman Old Style"/>
          <w:sz w:val="28"/>
          <w:szCs w:val="28"/>
        </w:rPr>
        <w:tab/>
        <w:t>Ecole centrale de Kara : CEPD</w:t>
      </w:r>
    </w:p>
    <w:p w:rsidR="00355371" w:rsidRPr="00E32A6C" w:rsidRDefault="00355371" w:rsidP="00E32A6C">
      <w:pPr>
        <w:pStyle w:val="NoSpacing"/>
        <w:jc w:val="center"/>
        <w:rPr>
          <w:rFonts w:ascii="Engravers MT" w:hAnsi="Engravers MT"/>
          <w:b/>
          <w:sz w:val="28"/>
          <w:szCs w:val="28"/>
        </w:rPr>
      </w:pPr>
      <w:r w:rsidRPr="00E32A6C">
        <w:rPr>
          <w:rFonts w:ascii="Engravers MT" w:hAnsi="Engravers MT"/>
          <w:b/>
          <w:sz w:val="28"/>
          <w:szCs w:val="28"/>
        </w:rPr>
        <w:t>EXPERIENCES PROFESSIONNELLES  ET ACTIVITES JURIDICTIONNELLES</w:t>
      </w:r>
    </w:p>
    <w:p w:rsidR="00937235" w:rsidRPr="00E32A6C" w:rsidRDefault="00937235" w:rsidP="00E32A6C">
      <w:pPr>
        <w:pStyle w:val="NoSpacing"/>
        <w:jc w:val="center"/>
        <w:rPr>
          <w:rFonts w:ascii="Engravers MT" w:hAnsi="Engravers MT"/>
          <w:b/>
          <w:sz w:val="28"/>
          <w:szCs w:val="28"/>
        </w:rPr>
      </w:pPr>
    </w:p>
    <w:p w:rsidR="00831657" w:rsidRDefault="00831657" w:rsidP="00355371">
      <w:pPr>
        <w:numPr>
          <w:ilvl w:val="0"/>
          <w:numId w:val="3"/>
        </w:numPr>
        <w:contextualSpacing/>
        <w:jc w:val="both"/>
        <w:rPr>
          <w:rFonts w:ascii="Bookman Old Style" w:hAnsi="Bookman Old Style"/>
          <w:sz w:val="28"/>
          <w:szCs w:val="28"/>
        </w:rPr>
      </w:pPr>
      <w:r w:rsidRPr="00AD2756">
        <w:rPr>
          <w:rFonts w:ascii="Bookman Old Style" w:hAnsi="Bookman Old Style"/>
          <w:b/>
          <w:sz w:val="28"/>
          <w:szCs w:val="28"/>
        </w:rPr>
        <w:t>Septembre 2012</w:t>
      </w:r>
      <w:r>
        <w:rPr>
          <w:rFonts w:ascii="Bookman Old Style" w:hAnsi="Bookman Old Style"/>
          <w:sz w:val="28"/>
          <w:szCs w:val="28"/>
        </w:rPr>
        <w:t> : Directrice du Sceau, de la Nationalité et de l’Identité Civile</w:t>
      </w:r>
    </w:p>
    <w:p w:rsidR="00AD2756" w:rsidRPr="00AD2756" w:rsidRDefault="00AD2756" w:rsidP="00AD2756">
      <w:pPr>
        <w:jc w:val="both"/>
        <w:rPr>
          <w:rFonts w:ascii="Bookman Old Style" w:hAnsi="Bookman Old Style"/>
          <w:b/>
          <w:sz w:val="28"/>
          <w:szCs w:val="28"/>
        </w:rPr>
      </w:pPr>
      <w:r w:rsidRPr="00AD2756">
        <w:rPr>
          <w:rFonts w:ascii="Bookman Old Style" w:hAnsi="Bookman Old Style"/>
          <w:b/>
          <w:sz w:val="28"/>
          <w:szCs w:val="28"/>
        </w:rPr>
        <w:t>Lieu d’affectation : Tribunal de première Instance de Première Classe de Lomé</w:t>
      </w:r>
    </w:p>
    <w:p w:rsidR="00A74EA5" w:rsidRDefault="00937235" w:rsidP="00355371">
      <w:pPr>
        <w:numPr>
          <w:ilvl w:val="0"/>
          <w:numId w:val="3"/>
        </w:numPr>
        <w:contextualSpacing/>
        <w:jc w:val="both"/>
        <w:rPr>
          <w:rFonts w:ascii="Bookman Old Style" w:hAnsi="Bookman Old Style"/>
          <w:sz w:val="28"/>
          <w:szCs w:val="28"/>
        </w:rPr>
      </w:pPr>
      <w:r w:rsidRPr="00AD2756">
        <w:rPr>
          <w:rFonts w:ascii="Bookman Old Style" w:hAnsi="Bookman Old Style"/>
          <w:b/>
          <w:sz w:val="28"/>
          <w:szCs w:val="28"/>
        </w:rPr>
        <w:lastRenderedPageBreak/>
        <w:t xml:space="preserve">Mars 1997 </w:t>
      </w:r>
      <w:r w:rsidR="00831657" w:rsidRPr="00AD2756">
        <w:rPr>
          <w:rFonts w:ascii="Bookman Old Style" w:hAnsi="Bookman Old Style"/>
          <w:b/>
          <w:sz w:val="28"/>
          <w:szCs w:val="28"/>
        </w:rPr>
        <w:t>- septembre</w:t>
      </w:r>
      <w:r w:rsidRPr="00AD2756">
        <w:rPr>
          <w:rFonts w:ascii="Bookman Old Style" w:hAnsi="Bookman Old Style"/>
          <w:b/>
          <w:sz w:val="28"/>
          <w:szCs w:val="28"/>
        </w:rPr>
        <w:t xml:space="preserve"> 2012</w:t>
      </w:r>
      <w:r>
        <w:rPr>
          <w:rFonts w:ascii="Bookman Old Style" w:hAnsi="Bookman Old Style"/>
          <w:sz w:val="28"/>
          <w:szCs w:val="28"/>
        </w:rPr>
        <w:t> :</w:t>
      </w:r>
      <w:r w:rsidR="00A74EA5">
        <w:rPr>
          <w:rFonts w:ascii="Bookman Old Style" w:hAnsi="Bookman Old Style"/>
          <w:sz w:val="28"/>
          <w:szCs w:val="28"/>
        </w:rPr>
        <w:t xml:space="preserve"> Successivement </w:t>
      </w:r>
      <w:r w:rsidRPr="00E32A6C">
        <w:rPr>
          <w:rFonts w:ascii="Bookman Old Style" w:hAnsi="Bookman Old Style"/>
          <w:b/>
          <w:sz w:val="28"/>
          <w:szCs w:val="28"/>
        </w:rPr>
        <w:t>présidente</w:t>
      </w:r>
      <w:r>
        <w:rPr>
          <w:rFonts w:ascii="Bookman Old Style" w:hAnsi="Bookman Old Style"/>
          <w:sz w:val="28"/>
          <w:szCs w:val="28"/>
        </w:rPr>
        <w:t xml:space="preserve"> de la troisième chambre correctionnelle, </w:t>
      </w:r>
      <w:r w:rsidRPr="00E32A6C">
        <w:rPr>
          <w:rFonts w:ascii="Bookman Old Style" w:hAnsi="Bookman Old Style"/>
          <w:b/>
          <w:sz w:val="28"/>
          <w:szCs w:val="28"/>
        </w:rPr>
        <w:t>présidente</w:t>
      </w:r>
      <w:r>
        <w:rPr>
          <w:rFonts w:ascii="Bookman Old Style" w:hAnsi="Bookman Old Style"/>
          <w:sz w:val="28"/>
          <w:szCs w:val="28"/>
        </w:rPr>
        <w:t xml:space="preserve"> de la deuxième chambre correctionnelle, </w:t>
      </w:r>
      <w:r w:rsidR="00A74EA5" w:rsidRPr="00E32A6C">
        <w:rPr>
          <w:rFonts w:ascii="Bookman Old Style" w:hAnsi="Bookman Old Style"/>
          <w:b/>
          <w:sz w:val="28"/>
          <w:szCs w:val="28"/>
        </w:rPr>
        <w:t xml:space="preserve">présidente </w:t>
      </w:r>
      <w:r w:rsidR="00A74EA5">
        <w:rPr>
          <w:rFonts w:ascii="Bookman Old Style" w:hAnsi="Bookman Old Style"/>
          <w:sz w:val="28"/>
          <w:szCs w:val="28"/>
        </w:rPr>
        <w:t>de la deuxième chambre civile et commerciale, en charge des affaires matrimoniales.</w:t>
      </w:r>
    </w:p>
    <w:p w:rsidR="00831657" w:rsidRDefault="00A74EA5" w:rsidP="00355371">
      <w:pPr>
        <w:numPr>
          <w:ilvl w:val="0"/>
          <w:numId w:val="3"/>
        </w:numPr>
        <w:contextualSpacing/>
        <w:jc w:val="both"/>
        <w:rPr>
          <w:rFonts w:ascii="Bookman Old Style" w:hAnsi="Bookman Old Style"/>
          <w:sz w:val="28"/>
          <w:szCs w:val="28"/>
        </w:rPr>
      </w:pPr>
      <w:r w:rsidRPr="00E32A6C">
        <w:rPr>
          <w:rFonts w:ascii="Bookman Old Style" w:hAnsi="Bookman Old Style"/>
          <w:b/>
          <w:sz w:val="28"/>
          <w:szCs w:val="28"/>
        </w:rPr>
        <w:t>Juge commissaire</w:t>
      </w:r>
      <w:r>
        <w:rPr>
          <w:rFonts w:ascii="Bookman Old Style" w:hAnsi="Bookman Old Style"/>
          <w:sz w:val="28"/>
          <w:szCs w:val="28"/>
        </w:rPr>
        <w:t> : Dossiers de liquidation et de redressement des sociétés commerciales</w:t>
      </w:r>
      <w:r w:rsidR="00831657">
        <w:rPr>
          <w:rFonts w:ascii="Bookman Old Style" w:hAnsi="Bookman Old Style"/>
          <w:sz w:val="28"/>
          <w:szCs w:val="28"/>
        </w:rPr>
        <w:t>.</w:t>
      </w:r>
    </w:p>
    <w:p w:rsidR="00831657" w:rsidRPr="00AD2756" w:rsidRDefault="00831657" w:rsidP="00831657">
      <w:pPr>
        <w:numPr>
          <w:ilvl w:val="0"/>
          <w:numId w:val="3"/>
        </w:numPr>
        <w:contextualSpacing/>
        <w:jc w:val="both"/>
        <w:rPr>
          <w:rFonts w:ascii="Bookman Old Style" w:hAnsi="Bookman Old Style"/>
          <w:sz w:val="28"/>
          <w:szCs w:val="28"/>
        </w:rPr>
      </w:pPr>
      <w:r w:rsidRPr="00AD2756">
        <w:rPr>
          <w:rFonts w:ascii="Bookman Old Style" w:hAnsi="Bookman Old Style"/>
          <w:b/>
          <w:sz w:val="28"/>
          <w:szCs w:val="28"/>
        </w:rPr>
        <w:t>Mars 1996 - mars 1997</w:t>
      </w:r>
      <w:r w:rsidR="00AD2756">
        <w:rPr>
          <w:rFonts w:ascii="Bookman Old Style" w:hAnsi="Bookman Old Style"/>
          <w:sz w:val="28"/>
          <w:szCs w:val="28"/>
        </w:rPr>
        <w:t xml:space="preserve"> : </w:t>
      </w:r>
      <w:r w:rsidR="00AD2756" w:rsidRPr="00AD2756">
        <w:rPr>
          <w:rFonts w:ascii="Bookman Old Style" w:hAnsi="Bookman Old Style"/>
          <w:sz w:val="28"/>
          <w:szCs w:val="28"/>
        </w:rPr>
        <w:t>Stage</w:t>
      </w:r>
    </w:p>
    <w:p w:rsidR="00355371" w:rsidRDefault="00831657" w:rsidP="00831657">
      <w:pPr>
        <w:contextualSpacing/>
        <w:jc w:val="both"/>
        <w:rPr>
          <w:rFonts w:ascii="Bookman Old Style" w:hAnsi="Bookman Old Style"/>
          <w:b/>
          <w:sz w:val="28"/>
          <w:szCs w:val="28"/>
        </w:rPr>
      </w:pPr>
      <w:r>
        <w:rPr>
          <w:rFonts w:ascii="Bookman Old Style" w:hAnsi="Bookman Old Style"/>
          <w:b/>
          <w:sz w:val="28"/>
          <w:szCs w:val="28"/>
        </w:rPr>
        <w:t xml:space="preserve">Septembre – novembre 2002 : </w:t>
      </w:r>
      <w:r w:rsidRPr="00AD2756">
        <w:rPr>
          <w:rFonts w:ascii="Bookman Old Style" w:hAnsi="Bookman Old Style"/>
          <w:sz w:val="28"/>
          <w:szCs w:val="28"/>
        </w:rPr>
        <w:t>Stage à la Cour d’Appel de</w:t>
      </w:r>
      <w:r w:rsidRPr="00831657">
        <w:rPr>
          <w:rFonts w:ascii="Bookman Old Style" w:hAnsi="Bookman Old Style"/>
          <w:b/>
          <w:sz w:val="28"/>
          <w:szCs w:val="28"/>
        </w:rPr>
        <w:t xml:space="preserve"> Colmar (</w:t>
      </w:r>
      <w:r w:rsidR="00AD2756">
        <w:rPr>
          <w:rFonts w:ascii="Bookman Old Style" w:hAnsi="Bookman Old Style"/>
          <w:b/>
          <w:sz w:val="28"/>
          <w:szCs w:val="28"/>
        </w:rPr>
        <w:t>FRANCE</w:t>
      </w:r>
      <w:r w:rsidRPr="00831657">
        <w:rPr>
          <w:rFonts w:ascii="Bookman Old Style" w:hAnsi="Bookman Old Style"/>
          <w:b/>
          <w:sz w:val="28"/>
          <w:szCs w:val="28"/>
        </w:rPr>
        <w:t>)</w:t>
      </w:r>
      <w:r>
        <w:rPr>
          <w:rFonts w:ascii="Bookman Old Style" w:hAnsi="Bookman Old Style"/>
          <w:b/>
          <w:sz w:val="28"/>
          <w:szCs w:val="28"/>
        </w:rPr>
        <w:t>.</w:t>
      </w:r>
    </w:p>
    <w:p w:rsidR="00AD2756" w:rsidRPr="00E32A6C" w:rsidRDefault="00AD2756" w:rsidP="00E32A6C">
      <w:pPr>
        <w:pStyle w:val="NoSpacing"/>
        <w:jc w:val="center"/>
        <w:rPr>
          <w:rFonts w:ascii="Engravers MT" w:hAnsi="Engravers MT"/>
          <w:b/>
          <w:sz w:val="28"/>
          <w:szCs w:val="28"/>
        </w:rPr>
      </w:pPr>
      <w:r w:rsidRPr="00E32A6C">
        <w:rPr>
          <w:rFonts w:ascii="Engravers MT" w:hAnsi="Engravers MT"/>
          <w:b/>
          <w:sz w:val="28"/>
          <w:szCs w:val="28"/>
        </w:rPr>
        <w:t>AUTRES FORMATIONS PROFESSIONNELLES</w:t>
      </w:r>
    </w:p>
    <w:p w:rsidR="00AD2756" w:rsidRPr="00E32A6C" w:rsidRDefault="00AD2756" w:rsidP="00AD2756">
      <w:pPr>
        <w:jc w:val="both"/>
        <w:rPr>
          <w:rFonts w:ascii="Engravers MT" w:hAnsi="Engravers MT"/>
          <w:sz w:val="28"/>
          <w:szCs w:val="28"/>
        </w:rPr>
      </w:pPr>
    </w:p>
    <w:p w:rsidR="00AD2756" w:rsidRPr="00703F37" w:rsidRDefault="00AD2756" w:rsidP="00AD2756">
      <w:pPr>
        <w:jc w:val="both"/>
        <w:rPr>
          <w:rFonts w:ascii="Bookman Old Style" w:hAnsi="Bookman Old Style"/>
          <w:sz w:val="28"/>
          <w:szCs w:val="28"/>
        </w:rPr>
      </w:pPr>
      <w:r w:rsidRPr="003E75EA">
        <w:rPr>
          <w:rFonts w:ascii="Bookman Old Style" w:hAnsi="Bookman Old Style"/>
          <w:b/>
          <w:sz w:val="28"/>
          <w:szCs w:val="28"/>
        </w:rPr>
        <w:t>Mai - Juin 2016 :</w:t>
      </w:r>
      <w:r w:rsidRPr="00703F37">
        <w:rPr>
          <w:rFonts w:ascii="Bookman Old Style" w:hAnsi="Bookman Old Style"/>
          <w:sz w:val="28"/>
          <w:szCs w:val="28"/>
        </w:rPr>
        <w:t xml:space="preserve"> Atelier sous régional  sur la promotion du respect de la propriété intellectuelle et de la lutte contre les atteintes aux droits de la propriété intellectuelle à l’intention des magistrats et des auxiliaires de justice</w:t>
      </w:r>
      <w:r>
        <w:rPr>
          <w:rFonts w:ascii="Bookman Old Style" w:hAnsi="Bookman Old Style"/>
          <w:sz w:val="28"/>
          <w:szCs w:val="28"/>
        </w:rPr>
        <w:t>, Abidjan (CÔTE D’IVOIRE).</w:t>
      </w:r>
    </w:p>
    <w:p w:rsidR="00AD2756" w:rsidRDefault="00AD2756" w:rsidP="00AD2756">
      <w:pPr>
        <w:jc w:val="both"/>
        <w:rPr>
          <w:rFonts w:ascii="Bookman Old Style" w:hAnsi="Bookman Old Style"/>
          <w:sz w:val="28"/>
          <w:szCs w:val="28"/>
        </w:rPr>
      </w:pPr>
      <w:r w:rsidRPr="003E75EA">
        <w:rPr>
          <w:rFonts w:ascii="Bookman Old Style" w:hAnsi="Bookman Old Style"/>
          <w:b/>
          <w:sz w:val="28"/>
          <w:szCs w:val="28"/>
        </w:rPr>
        <w:t>Novembre 2010:</w:t>
      </w:r>
      <w:r w:rsidRPr="00D415EC">
        <w:rPr>
          <w:rFonts w:ascii="Bookman Old Style" w:hAnsi="Bookman Old Style"/>
          <w:sz w:val="28"/>
          <w:szCs w:val="28"/>
        </w:rPr>
        <w:t xml:space="preserve"> Formation sur le thème « DROIT PUBLIC DES AFFAIRES UEMOA/CEMAC » Porto-Novo(R/BENIN).</w:t>
      </w:r>
    </w:p>
    <w:p w:rsidR="00AD2756" w:rsidRDefault="00AD2756" w:rsidP="00AD2756">
      <w:pPr>
        <w:jc w:val="both"/>
        <w:rPr>
          <w:rFonts w:ascii="Bookman Old Style" w:hAnsi="Bookman Old Style"/>
          <w:sz w:val="28"/>
          <w:szCs w:val="28"/>
        </w:rPr>
      </w:pPr>
      <w:r w:rsidRPr="003E75EA">
        <w:rPr>
          <w:rFonts w:ascii="Bookman Old Style" w:hAnsi="Bookman Old Style"/>
          <w:b/>
          <w:sz w:val="28"/>
          <w:szCs w:val="28"/>
        </w:rPr>
        <w:t>Mars 2009 :</w:t>
      </w:r>
      <w:r>
        <w:rPr>
          <w:rFonts w:ascii="Bookman Old Style" w:hAnsi="Bookman Old Style"/>
          <w:sz w:val="28"/>
          <w:szCs w:val="28"/>
        </w:rPr>
        <w:t xml:space="preserve"> Atelier sous </w:t>
      </w:r>
      <w:r w:rsidRPr="00727336">
        <w:rPr>
          <w:rFonts w:ascii="Bookman Old Style" w:hAnsi="Bookman Old Style"/>
          <w:sz w:val="28"/>
          <w:szCs w:val="28"/>
        </w:rPr>
        <w:t>régional sur l’application des droits de la pro</w:t>
      </w:r>
      <w:r>
        <w:rPr>
          <w:rFonts w:ascii="Bookman Old Style" w:hAnsi="Bookman Old Style"/>
          <w:sz w:val="28"/>
          <w:szCs w:val="28"/>
        </w:rPr>
        <w:t>priété intellectuelle à l’ intent</w:t>
      </w:r>
      <w:r w:rsidRPr="00727336">
        <w:rPr>
          <w:rFonts w:ascii="Bookman Old Style" w:hAnsi="Bookman Old Style"/>
          <w:sz w:val="28"/>
          <w:szCs w:val="28"/>
        </w:rPr>
        <w:t>ion des magistrats des pays d’Afrique francophone</w:t>
      </w:r>
      <w:r>
        <w:rPr>
          <w:rFonts w:ascii="Bookman Old Style" w:hAnsi="Bookman Old Style"/>
          <w:sz w:val="28"/>
          <w:szCs w:val="28"/>
        </w:rPr>
        <w:t>.</w:t>
      </w:r>
      <w:r w:rsidRPr="00727336">
        <w:rPr>
          <w:rFonts w:ascii="Bookman Old Style" w:hAnsi="Bookman Old Style"/>
          <w:sz w:val="28"/>
          <w:szCs w:val="28"/>
        </w:rPr>
        <w:t xml:space="preserve"> </w:t>
      </w:r>
    </w:p>
    <w:p w:rsidR="00AD2756" w:rsidRDefault="00AD2756" w:rsidP="00AD2756">
      <w:pPr>
        <w:jc w:val="both"/>
        <w:rPr>
          <w:rFonts w:ascii="Bookman Old Style" w:hAnsi="Bookman Old Style"/>
          <w:sz w:val="28"/>
          <w:szCs w:val="28"/>
        </w:rPr>
      </w:pPr>
      <w:r w:rsidRPr="003E75EA">
        <w:rPr>
          <w:rFonts w:ascii="Bookman Old Style" w:hAnsi="Bookman Old Style"/>
          <w:b/>
          <w:sz w:val="28"/>
          <w:szCs w:val="28"/>
        </w:rPr>
        <w:t>Mars 2008 :</w:t>
      </w:r>
      <w:r w:rsidRPr="00787B5A">
        <w:rPr>
          <w:rFonts w:ascii="Bookman Old Style" w:hAnsi="Bookman Old Style"/>
          <w:sz w:val="28"/>
          <w:szCs w:val="28"/>
        </w:rPr>
        <w:t xml:space="preserve"> Séminaire de formation sur le Système Comptable OHADA (SYSCOHADA)</w:t>
      </w:r>
      <w:r>
        <w:rPr>
          <w:rFonts w:ascii="Bookman Old Style" w:hAnsi="Bookman Old Style"/>
          <w:sz w:val="28"/>
          <w:szCs w:val="28"/>
        </w:rPr>
        <w:t>,</w:t>
      </w:r>
      <w:r w:rsidRPr="00787B5A">
        <w:rPr>
          <w:rFonts w:ascii="Bookman Old Style" w:hAnsi="Bookman Old Style"/>
          <w:sz w:val="28"/>
          <w:szCs w:val="28"/>
        </w:rPr>
        <w:t xml:space="preserve"> Lomé (TOGO)</w:t>
      </w:r>
      <w:r>
        <w:rPr>
          <w:rFonts w:ascii="Bookman Old Style" w:hAnsi="Bookman Old Style"/>
          <w:sz w:val="28"/>
          <w:szCs w:val="28"/>
        </w:rPr>
        <w:t>. </w:t>
      </w:r>
    </w:p>
    <w:p w:rsidR="00AD2756" w:rsidRDefault="00AD2756" w:rsidP="00AD2756">
      <w:pPr>
        <w:jc w:val="both"/>
        <w:rPr>
          <w:rFonts w:ascii="Bookman Old Style" w:hAnsi="Bookman Old Style"/>
          <w:sz w:val="28"/>
          <w:szCs w:val="28"/>
        </w:rPr>
      </w:pPr>
      <w:r w:rsidRPr="000B72AE">
        <w:rPr>
          <w:rFonts w:ascii="Bookman Old Style" w:hAnsi="Bookman Old Style"/>
          <w:b/>
          <w:sz w:val="28"/>
          <w:szCs w:val="28"/>
        </w:rPr>
        <w:t>Novembre 2006 :</w:t>
      </w:r>
      <w:r w:rsidRPr="00787B5A">
        <w:rPr>
          <w:rFonts w:ascii="Bookman Old Style" w:hAnsi="Bookman Old Style"/>
          <w:sz w:val="28"/>
          <w:szCs w:val="28"/>
        </w:rPr>
        <w:t xml:space="preserve"> Application des Droits </w:t>
      </w:r>
      <w:r>
        <w:rPr>
          <w:rFonts w:ascii="Bookman Old Style" w:hAnsi="Bookman Old Style"/>
          <w:sz w:val="28"/>
          <w:szCs w:val="28"/>
        </w:rPr>
        <w:t>de la Propriété Intellectuelle /OMPI-OAPI-INPI Paris :</w:t>
      </w:r>
      <w:r w:rsidRPr="00787B5A">
        <w:rPr>
          <w:rFonts w:ascii="Bookman Old Style" w:hAnsi="Bookman Old Style"/>
          <w:sz w:val="28"/>
          <w:szCs w:val="28"/>
        </w:rPr>
        <w:t xml:space="preserve"> Niamey (NIGER)</w:t>
      </w:r>
    </w:p>
    <w:p w:rsidR="00AD2756" w:rsidRDefault="00AD2756" w:rsidP="00AD2756">
      <w:pPr>
        <w:jc w:val="both"/>
        <w:rPr>
          <w:rFonts w:ascii="Bookman Old Style" w:hAnsi="Bookman Old Style"/>
          <w:sz w:val="28"/>
          <w:szCs w:val="28"/>
        </w:rPr>
      </w:pPr>
      <w:r w:rsidRPr="00CE206E">
        <w:t xml:space="preserve"> </w:t>
      </w:r>
      <w:r w:rsidRPr="000B72AE">
        <w:rPr>
          <w:rFonts w:ascii="Bookman Old Style" w:hAnsi="Bookman Old Style"/>
          <w:b/>
          <w:sz w:val="28"/>
          <w:szCs w:val="28"/>
        </w:rPr>
        <w:t>Juin 2006 :</w:t>
      </w:r>
      <w:r w:rsidRPr="00CE206E">
        <w:rPr>
          <w:rFonts w:ascii="Bookman Old Style" w:hAnsi="Bookman Old Style"/>
          <w:sz w:val="28"/>
          <w:szCs w:val="28"/>
        </w:rPr>
        <w:t xml:space="preserve"> Séminaire – Législation Communautaire de la Concurrence (UEMOA). Abidjan (COTE-D’IVOIRE)</w:t>
      </w:r>
    </w:p>
    <w:p w:rsidR="00AD2756" w:rsidRDefault="00AD2756" w:rsidP="00AD2756">
      <w:pPr>
        <w:jc w:val="both"/>
        <w:rPr>
          <w:rFonts w:ascii="Bookman Old Style" w:hAnsi="Bookman Old Style"/>
          <w:sz w:val="28"/>
          <w:szCs w:val="28"/>
        </w:rPr>
      </w:pPr>
      <w:r w:rsidRPr="000B72AE">
        <w:rPr>
          <w:rFonts w:ascii="Bookman Old Style" w:hAnsi="Bookman Old Style"/>
          <w:b/>
          <w:sz w:val="28"/>
          <w:szCs w:val="28"/>
        </w:rPr>
        <w:t>Avril -Mai 2006 :</w:t>
      </w:r>
      <w:r w:rsidRPr="00336BA3">
        <w:rPr>
          <w:rFonts w:ascii="Bookman Old Style" w:hAnsi="Bookman Old Style"/>
          <w:sz w:val="28"/>
          <w:szCs w:val="28"/>
        </w:rPr>
        <w:t xml:space="preserve"> Formation des Cadre des Finances et Magistrats (OHADA) ERSUMA. Porto-Novo (BENIN)</w:t>
      </w:r>
    </w:p>
    <w:p w:rsidR="00AD2756" w:rsidRDefault="00AD2756" w:rsidP="00AD2756">
      <w:pPr>
        <w:jc w:val="both"/>
        <w:rPr>
          <w:rFonts w:ascii="Bookman Old Style" w:hAnsi="Bookman Old Style"/>
          <w:sz w:val="28"/>
          <w:szCs w:val="28"/>
        </w:rPr>
      </w:pPr>
      <w:r w:rsidRPr="000B72AE">
        <w:rPr>
          <w:rFonts w:ascii="Bookman Old Style" w:hAnsi="Bookman Old Style"/>
          <w:b/>
          <w:sz w:val="28"/>
          <w:szCs w:val="28"/>
        </w:rPr>
        <w:t>Août 2004 :</w:t>
      </w:r>
      <w:r w:rsidRPr="004A2161">
        <w:rPr>
          <w:rFonts w:ascii="Bookman Old Style" w:hAnsi="Bookman Old Style"/>
          <w:sz w:val="28"/>
          <w:szCs w:val="28"/>
        </w:rPr>
        <w:t xml:space="preserve"> Atelier de restitution : Formation en Droit </w:t>
      </w:r>
      <w:r>
        <w:rPr>
          <w:rFonts w:ascii="Bookman Old Style" w:hAnsi="Bookman Old Style"/>
          <w:sz w:val="28"/>
          <w:szCs w:val="28"/>
        </w:rPr>
        <w:t>O</w:t>
      </w:r>
      <w:r w:rsidRPr="004A2161">
        <w:rPr>
          <w:rFonts w:ascii="Bookman Old Style" w:hAnsi="Bookman Old Style"/>
          <w:sz w:val="28"/>
          <w:szCs w:val="28"/>
        </w:rPr>
        <w:t>HADA. Lomé (TOGO)</w:t>
      </w:r>
    </w:p>
    <w:p w:rsidR="00AD2756" w:rsidRDefault="00AD2756" w:rsidP="00AD2756">
      <w:pPr>
        <w:jc w:val="both"/>
        <w:rPr>
          <w:rFonts w:ascii="Bookman Old Style" w:hAnsi="Bookman Old Style"/>
          <w:sz w:val="28"/>
          <w:szCs w:val="28"/>
        </w:rPr>
      </w:pPr>
      <w:r w:rsidRPr="000B72AE">
        <w:rPr>
          <w:rFonts w:ascii="Bookman Old Style" w:hAnsi="Bookman Old Style"/>
          <w:b/>
          <w:sz w:val="28"/>
          <w:szCs w:val="28"/>
        </w:rPr>
        <w:t>Mars-Août 2000 :</w:t>
      </w:r>
      <w:r w:rsidRPr="00C3056D">
        <w:rPr>
          <w:rFonts w:ascii="Bookman Old Style" w:hAnsi="Bookman Old Style"/>
          <w:sz w:val="28"/>
          <w:szCs w:val="28"/>
        </w:rPr>
        <w:t xml:space="preserve"> Cours Régional sur la Réforme Judiciaire-Approche Comparative</w:t>
      </w:r>
      <w:r>
        <w:rPr>
          <w:rFonts w:ascii="Bookman Old Style" w:hAnsi="Bookman Old Style"/>
          <w:sz w:val="28"/>
          <w:szCs w:val="28"/>
        </w:rPr>
        <w:t> :</w:t>
      </w:r>
      <w:r w:rsidRPr="00C3056D">
        <w:rPr>
          <w:rFonts w:ascii="Bookman Old Style" w:hAnsi="Bookman Old Style"/>
          <w:sz w:val="28"/>
          <w:szCs w:val="28"/>
        </w:rPr>
        <w:t xml:space="preserve"> IDLI /CFJ Dakar (SENEGAL)</w:t>
      </w:r>
    </w:p>
    <w:p w:rsidR="00355371" w:rsidRDefault="00355371" w:rsidP="0095584C">
      <w:pPr>
        <w:pStyle w:val="NoSpacing"/>
        <w:jc w:val="center"/>
        <w:rPr>
          <w:rFonts w:ascii="Engravers MT" w:hAnsi="Engravers MT"/>
          <w:b/>
          <w:sz w:val="28"/>
          <w:szCs w:val="28"/>
        </w:rPr>
      </w:pPr>
      <w:r w:rsidRPr="0095584C">
        <w:rPr>
          <w:rFonts w:ascii="Engravers MT" w:hAnsi="Engravers MT"/>
          <w:b/>
          <w:sz w:val="28"/>
          <w:szCs w:val="28"/>
        </w:rPr>
        <w:lastRenderedPageBreak/>
        <w:t>COMPLEMENT SUR L’EXPERIENCE PROFESSIONNELLE</w:t>
      </w:r>
    </w:p>
    <w:p w:rsidR="0095584C" w:rsidRPr="0095584C" w:rsidRDefault="0095584C" w:rsidP="0095584C">
      <w:pPr>
        <w:pStyle w:val="NoSpacing"/>
        <w:jc w:val="center"/>
        <w:rPr>
          <w:rFonts w:ascii="Engravers MT" w:hAnsi="Engravers MT"/>
          <w:b/>
          <w:bCs/>
          <w:sz w:val="28"/>
          <w:szCs w:val="28"/>
        </w:rPr>
      </w:pPr>
    </w:p>
    <w:p w:rsidR="00355371" w:rsidRPr="0095584C" w:rsidRDefault="00355371" w:rsidP="00355371">
      <w:pPr>
        <w:jc w:val="both"/>
        <w:rPr>
          <w:rFonts w:ascii="Bookman Old Style" w:hAnsi="Bookman Old Style"/>
          <w:b/>
          <w:sz w:val="28"/>
          <w:szCs w:val="28"/>
          <w:u w:val="single"/>
        </w:rPr>
      </w:pPr>
      <w:r>
        <w:rPr>
          <w:rFonts w:ascii="Bookman Old Style" w:hAnsi="Bookman Old Style"/>
          <w:b/>
          <w:sz w:val="28"/>
          <w:szCs w:val="28"/>
        </w:rPr>
        <w:t>Domaine 1 de Compétence</w:t>
      </w:r>
      <w:r w:rsidR="00831657">
        <w:rPr>
          <w:rFonts w:ascii="Bookman Old Style" w:hAnsi="Bookman Old Style"/>
          <w:b/>
          <w:sz w:val="28"/>
          <w:szCs w:val="28"/>
        </w:rPr>
        <w:t xml:space="preserve"> </w:t>
      </w:r>
      <w:r w:rsidRPr="0024798A">
        <w:rPr>
          <w:rFonts w:ascii="Bookman Old Style" w:hAnsi="Bookman Old Style"/>
          <w:b/>
          <w:sz w:val="28"/>
          <w:szCs w:val="28"/>
        </w:rPr>
        <w:t>:</w:t>
      </w:r>
      <w:r w:rsidR="00E32A6C">
        <w:rPr>
          <w:rFonts w:ascii="Bookman Old Style" w:hAnsi="Bookman Old Style"/>
          <w:b/>
          <w:sz w:val="28"/>
          <w:szCs w:val="28"/>
        </w:rPr>
        <w:t xml:space="preserve"> </w:t>
      </w:r>
      <w:r w:rsidR="00E32A6C" w:rsidRPr="0095584C">
        <w:rPr>
          <w:rFonts w:ascii="Bookman Old Style" w:hAnsi="Bookman Old Style"/>
          <w:b/>
          <w:sz w:val="28"/>
          <w:szCs w:val="28"/>
          <w:u w:val="single"/>
        </w:rPr>
        <w:t>ENSEIGNEMENT et</w:t>
      </w:r>
      <w:r w:rsidRPr="0095584C">
        <w:rPr>
          <w:rFonts w:ascii="Bookman Old Style" w:hAnsi="Bookman Old Style"/>
          <w:b/>
          <w:sz w:val="28"/>
          <w:szCs w:val="28"/>
          <w:u w:val="single"/>
        </w:rPr>
        <w:t xml:space="preserve"> CONSULTATIONS JURIQUES</w:t>
      </w:r>
    </w:p>
    <w:p w:rsidR="00554700" w:rsidRDefault="00554700" w:rsidP="00355371">
      <w:pPr>
        <w:jc w:val="both"/>
        <w:rPr>
          <w:rFonts w:ascii="Bookman Old Style" w:hAnsi="Bookman Old Style"/>
          <w:sz w:val="28"/>
          <w:szCs w:val="28"/>
        </w:rPr>
      </w:pPr>
      <w:r w:rsidRPr="007403EE">
        <w:rPr>
          <w:rFonts w:ascii="Bookman Old Style" w:hAnsi="Bookman Old Style"/>
          <w:b/>
          <w:sz w:val="28"/>
          <w:szCs w:val="28"/>
        </w:rPr>
        <w:t>Depuis 2010 :</w:t>
      </w:r>
      <w:r>
        <w:rPr>
          <w:rFonts w:ascii="Bookman Old Style" w:hAnsi="Bookman Old Style"/>
          <w:sz w:val="28"/>
          <w:szCs w:val="28"/>
        </w:rPr>
        <w:t xml:space="preserve"> </w:t>
      </w:r>
      <w:r w:rsidRPr="00554700">
        <w:rPr>
          <w:rFonts w:ascii="Bookman Old Style" w:hAnsi="Bookman Old Style"/>
          <w:b/>
          <w:sz w:val="28"/>
          <w:szCs w:val="28"/>
        </w:rPr>
        <w:t>Enseignante/Formatrice</w:t>
      </w:r>
      <w:r w:rsidRPr="00547C37">
        <w:rPr>
          <w:rFonts w:ascii="Bookman Old Style" w:hAnsi="Bookman Old Style"/>
          <w:sz w:val="28"/>
          <w:szCs w:val="28"/>
        </w:rPr>
        <w:t xml:space="preserve"> au Centre de Formation des Professions de Justice (CFPJ) sur le contentieux du Juge matrimonial</w:t>
      </w:r>
      <w:r>
        <w:rPr>
          <w:rFonts w:ascii="Bookman Old Style" w:hAnsi="Bookman Old Style"/>
          <w:sz w:val="28"/>
          <w:szCs w:val="28"/>
        </w:rPr>
        <w:t xml:space="preserve"> (aux Auditeurs de justice)</w:t>
      </w:r>
      <w:r w:rsidRPr="00547C37">
        <w:rPr>
          <w:rFonts w:ascii="Bookman Old Style" w:hAnsi="Bookman Old Style"/>
          <w:sz w:val="28"/>
          <w:szCs w:val="28"/>
        </w:rPr>
        <w:t>.</w:t>
      </w:r>
    </w:p>
    <w:p w:rsidR="0095584C" w:rsidRPr="0095584C" w:rsidRDefault="0095584C" w:rsidP="00355371">
      <w:pPr>
        <w:jc w:val="both"/>
        <w:rPr>
          <w:rFonts w:ascii="Bookman Old Style" w:hAnsi="Bookman Old Style"/>
          <w:sz w:val="28"/>
          <w:szCs w:val="28"/>
        </w:rPr>
      </w:pPr>
      <w:r w:rsidRPr="0095584C">
        <w:rPr>
          <w:rFonts w:ascii="Bookman Old Style" w:hAnsi="Bookman Old Style"/>
          <w:b/>
          <w:sz w:val="28"/>
          <w:szCs w:val="28"/>
        </w:rPr>
        <w:t>2018</w:t>
      </w:r>
      <w:r>
        <w:rPr>
          <w:rFonts w:ascii="Bookman Old Style" w:hAnsi="Bookman Old Style"/>
          <w:b/>
          <w:sz w:val="28"/>
          <w:szCs w:val="28"/>
        </w:rPr>
        <w:t xml:space="preserve"> : Consultante : Guide, </w:t>
      </w:r>
      <w:r w:rsidRPr="0095584C">
        <w:rPr>
          <w:rFonts w:ascii="Bookman Old Style" w:hAnsi="Bookman Old Style"/>
          <w:sz w:val="28"/>
          <w:szCs w:val="28"/>
        </w:rPr>
        <w:t>Messages clés sur les droits des personnes et de la famille</w:t>
      </w:r>
    </w:p>
    <w:p w:rsidR="00355371" w:rsidRPr="00A30FA6" w:rsidRDefault="00355371" w:rsidP="00355371">
      <w:pPr>
        <w:numPr>
          <w:ilvl w:val="1"/>
          <w:numId w:val="1"/>
        </w:numPr>
        <w:contextualSpacing/>
        <w:jc w:val="both"/>
        <w:rPr>
          <w:rFonts w:ascii="Bookman Old Style" w:hAnsi="Bookman Old Style"/>
          <w:sz w:val="28"/>
          <w:szCs w:val="28"/>
        </w:rPr>
      </w:pPr>
      <w:r w:rsidRPr="00A30FA6">
        <w:rPr>
          <w:rFonts w:ascii="Bookman Old Style" w:hAnsi="Bookman Old Style"/>
          <w:sz w:val="28"/>
          <w:szCs w:val="28"/>
        </w:rPr>
        <w:t xml:space="preserve">: </w:t>
      </w:r>
      <w:r w:rsidRPr="00BE0DC4">
        <w:rPr>
          <w:rFonts w:ascii="Bookman Old Style" w:hAnsi="Bookman Old Style"/>
          <w:b/>
          <w:sz w:val="28"/>
          <w:szCs w:val="28"/>
        </w:rPr>
        <w:t>Consultante :</w:t>
      </w:r>
      <w:r w:rsidRPr="00A30FA6">
        <w:rPr>
          <w:rFonts w:ascii="Bookman Old Style" w:hAnsi="Bookman Old Style"/>
          <w:sz w:val="28"/>
          <w:szCs w:val="28"/>
        </w:rPr>
        <w:t xml:space="preserve"> Dissémination du Code togolais des personnes et de la famille révisé sur toute l’étendue du territoire national/ PNUD</w:t>
      </w:r>
    </w:p>
    <w:p w:rsidR="00355371" w:rsidRPr="00A30FA6" w:rsidRDefault="00355371" w:rsidP="00355371">
      <w:pPr>
        <w:ind w:left="2124"/>
        <w:jc w:val="both"/>
        <w:rPr>
          <w:rFonts w:ascii="Bookman Old Style" w:hAnsi="Bookman Old Style"/>
          <w:sz w:val="28"/>
          <w:szCs w:val="28"/>
        </w:rPr>
      </w:pPr>
      <w:r w:rsidRPr="00BE0DC4">
        <w:rPr>
          <w:rFonts w:ascii="Bookman Old Style" w:hAnsi="Bookman Old Style"/>
          <w:b/>
          <w:sz w:val="28"/>
          <w:szCs w:val="28"/>
        </w:rPr>
        <w:t>Consultante :</w:t>
      </w:r>
      <w:r w:rsidRPr="00A30FA6">
        <w:rPr>
          <w:rFonts w:ascii="Bookman Old Style" w:hAnsi="Bookman Old Style"/>
          <w:sz w:val="28"/>
          <w:szCs w:val="28"/>
        </w:rPr>
        <w:t xml:space="preserve"> Elaboration du Guide de la Femme/ PNUD.</w:t>
      </w:r>
    </w:p>
    <w:p w:rsidR="00355371" w:rsidRDefault="00355371" w:rsidP="00355371">
      <w:pPr>
        <w:jc w:val="both"/>
        <w:rPr>
          <w:rFonts w:ascii="Bookman Old Style" w:hAnsi="Bookman Old Style"/>
          <w:sz w:val="28"/>
          <w:szCs w:val="28"/>
        </w:rPr>
      </w:pPr>
      <w:r w:rsidRPr="00A83F40">
        <w:rPr>
          <w:rFonts w:ascii="Bookman Old Style" w:hAnsi="Bookman Old Style"/>
          <w:b/>
          <w:sz w:val="28"/>
          <w:szCs w:val="28"/>
        </w:rPr>
        <w:t>2013-2014 :</w:t>
      </w:r>
      <w:r>
        <w:rPr>
          <w:rFonts w:ascii="Bookman Old Style" w:hAnsi="Bookman Old Style"/>
          <w:sz w:val="28"/>
          <w:szCs w:val="28"/>
        </w:rPr>
        <w:t xml:space="preserve"> </w:t>
      </w:r>
      <w:r w:rsidRPr="00336523">
        <w:rPr>
          <w:rFonts w:ascii="Bookman Old Style" w:hAnsi="Bookman Old Style"/>
          <w:sz w:val="28"/>
          <w:szCs w:val="28"/>
        </w:rPr>
        <w:t>Membre du Comité pour la Simplification des Procédures et Formalité</w:t>
      </w:r>
      <w:r>
        <w:rPr>
          <w:rFonts w:ascii="Bookman Old Style" w:hAnsi="Bookman Old Style"/>
          <w:sz w:val="28"/>
          <w:szCs w:val="28"/>
        </w:rPr>
        <w:t xml:space="preserve">s administratives </w:t>
      </w:r>
    </w:p>
    <w:p w:rsidR="00355371" w:rsidRPr="00BE0DC4"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t xml:space="preserve">Proposition de l’arrêté portant simplification des procédures d’obtention de la pension de retraite dans la Fonction Publique. </w:t>
      </w:r>
    </w:p>
    <w:p w:rsidR="00355371" w:rsidRPr="00C3056D" w:rsidRDefault="00355371" w:rsidP="00355371">
      <w:pPr>
        <w:ind w:left="2120" w:hanging="2120"/>
        <w:jc w:val="both"/>
        <w:rPr>
          <w:rFonts w:ascii="Bookman Old Style" w:hAnsi="Bookman Old Style"/>
          <w:sz w:val="28"/>
          <w:szCs w:val="28"/>
        </w:rPr>
      </w:pPr>
      <w:r w:rsidRPr="00AF5462">
        <w:rPr>
          <w:rFonts w:ascii="Bookman Old Style" w:hAnsi="Bookman Old Style"/>
          <w:b/>
          <w:sz w:val="28"/>
          <w:szCs w:val="28"/>
        </w:rPr>
        <w:t>2001-2012 :</w:t>
      </w:r>
      <w:r>
        <w:rPr>
          <w:rFonts w:ascii="Bookman Old Style" w:hAnsi="Bookman Old Style"/>
          <w:sz w:val="28"/>
          <w:szCs w:val="28"/>
        </w:rPr>
        <w:t xml:space="preserve"> </w:t>
      </w:r>
      <w:r>
        <w:rPr>
          <w:rFonts w:ascii="Bookman Old Style" w:hAnsi="Bookman Old Style"/>
          <w:sz w:val="28"/>
          <w:szCs w:val="28"/>
        </w:rPr>
        <w:tab/>
      </w:r>
      <w:r w:rsidRPr="00C3056D">
        <w:rPr>
          <w:rFonts w:ascii="Bookman Old Style" w:hAnsi="Bookman Old Style"/>
          <w:sz w:val="28"/>
          <w:szCs w:val="28"/>
        </w:rPr>
        <w:t>Membre de la commission de révision du code des personnes et de la fa</w:t>
      </w:r>
      <w:r>
        <w:rPr>
          <w:rFonts w:ascii="Bookman Old Style" w:hAnsi="Bookman Old Style"/>
          <w:sz w:val="28"/>
          <w:szCs w:val="28"/>
        </w:rPr>
        <w:t>mille.</w:t>
      </w:r>
    </w:p>
    <w:p w:rsidR="00355371" w:rsidRPr="00C3056D" w:rsidRDefault="00355371" w:rsidP="00355371">
      <w:pPr>
        <w:ind w:left="2124"/>
        <w:jc w:val="both"/>
        <w:rPr>
          <w:rFonts w:ascii="Bookman Old Style" w:hAnsi="Bookman Old Style"/>
          <w:sz w:val="28"/>
          <w:szCs w:val="28"/>
        </w:rPr>
      </w:pPr>
      <w:r w:rsidRPr="00C3056D">
        <w:rPr>
          <w:rFonts w:ascii="Bookman Old Style" w:hAnsi="Bookman Old Style"/>
          <w:sz w:val="28"/>
          <w:szCs w:val="28"/>
        </w:rPr>
        <w:t xml:space="preserve">Membre de la commission de révision du code de l’enfant. </w:t>
      </w:r>
    </w:p>
    <w:p w:rsidR="00355371" w:rsidRPr="00BE0DC4" w:rsidRDefault="00355371" w:rsidP="00E27B5E">
      <w:pPr>
        <w:ind w:left="2124"/>
        <w:jc w:val="both"/>
        <w:rPr>
          <w:rFonts w:ascii="Bookman Old Style" w:hAnsi="Bookman Old Style"/>
          <w:sz w:val="28"/>
          <w:szCs w:val="28"/>
        </w:rPr>
      </w:pPr>
      <w:r w:rsidRPr="00C3056D">
        <w:rPr>
          <w:rFonts w:ascii="Bookman Old Style" w:hAnsi="Bookman Old Style"/>
          <w:sz w:val="28"/>
          <w:szCs w:val="28"/>
        </w:rPr>
        <w:t xml:space="preserve">Membre du comité de rédaction de l’avant-projet  de décret relatif à l’adoption d’enfants au Togo. </w:t>
      </w:r>
    </w:p>
    <w:p w:rsidR="00355371" w:rsidRPr="00831657" w:rsidRDefault="00355371" w:rsidP="00355371">
      <w:pPr>
        <w:jc w:val="both"/>
        <w:rPr>
          <w:rFonts w:ascii="Bookman Old Style" w:hAnsi="Bookman Old Style"/>
          <w:sz w:val="28"/>
          <w:szCs w:val="28"/>
        </w:rPr>
      </w:pPr>
      <w:r w:rsidRPr="00AF5462">
        <w:rPr>
          <w:rFonts w:ascii="Bookman Old Style" w:hAnsi="Bookman Old Style"/>
          <w:b/>
          <w:sz w:val="28"/>
          <w:szCs w:val="28"/>
        </w:rPr>
        <w:t>2005 :</w:t>
      </w:r>
      <w:r>
        <w:rPr>
          <w:rFonts w:ascii="Bookman Old Style" w:hAnsi="Bookman Old Style"/>
          <w:sz w:val="28"/>
          <w:szCs w:val="28"/>
        </w:rPr>
        <w:t xml:space="preserve"> Contribution</w:t>
      </w:r>
      <w:r w:rsidRPr="00C3056D">
        <w:rPr>
          <w:rFonts w:ascii="Bookman Old Style" w:hAnsi="Bookman Old Style"/>
          <w:sz w:val="28"/>
          <w:szCs w:val="28"/>
        </w:rPr>
        <w:t xml:space="preserve"> à l’élaboration de la loi N°2005-012 portant protection des pe</w:t>
      </w:r>
      <w:r>
        <w:rPr>
          <w:rFonts w:ascii="Bookman Old Style" w:hAnsi="Bookman Old Style"/>
          <w:sz w:val="28"/>
          <w:szCs w:val="28"/>
        </w:rPr>
        <w:t>rsonnes en matière de VIH/SIDA</w:t>
      </w:r>
      <w:r w:rsidRPr="00C3056D">
        <w:rPr>
          <w:rFonts w:ascii="Bookman Old Style" w:hAnsi="Bookman Old Style"/>
          <w:sz w:val="28"/>
          <w:szCs w:val="28"/>
        </w:rPr>
        <w:t>.</w:t>
      </w:r>
    </w:p>
    <w:p w:rsidR="00355371" w:rsidRDefault="00355371" w:rsidP="00355371">
      <w:pPr>
        <w:jc w:val="both"/>
        <w:rPr>
          <w:rFonts w:ascii="Bookman Old Style" w:hAnsi="Bookman Old Style"/>
          <w:b/>
          <w:sz w:val="28"/>
          <w:szCs w:val="28"/>
          <w:u w:val="single"/>
        </w:rPr>
      </w:pPr>
      <w:r>
        <w:rPr>
          <w:rFonts w:ascii="Bookman Old Style" w:hAnsi="Bookman Old Style"/>
          <w:b/>
          <w:sz w:val="28"/>
          <w:szCs w:val="28"/>
        </w:rPr>
        <w:t>Domaine 2 de Compétence</w:t>
      </w:r>
      <w:r w:rsidRPr="0024798A">
        <w:rPr>
          <w:rFonts w:ascii="Bookman Old Style" w:hAnsi="Bookman Old Style"/>
          <w:b/>
          <w:sz w:val="28"/>
          <w:szCs w:val="28"/>
        </w:rPr>
        <w:t xml:space="preserve">: </w:t>
      </w:r>
      <w:r w:rsidRPr="002B69B3">
        <w:rPr>
          <w:rFonts w:ascii="Bookman Old Style" w:hAnsi="Bookman Old Style"/>
          <w:b/>
          <w:sz w:val="28"/>
          <w:szCs w:val="28"/>
          <w:u w:val="single"/>
        </w:rPr>
        <w:t>NATIONALITE /APATRIDIE</w:t>
      </w:r>
      <w:r>
        <w:rPr>
          <w:rFonts w:ascii="Bookman Old Style" w:hAnsi="Bookman Old Style"/>
          <w:b/>
          <w:sz w:val="28"/>
          <w:szCs w:val="28"/>
          <w:u w:val="single"/>
        </w:rPr>
        <w:t>/DROITS DE L’HOMME</w:t>
      </w:r>
    </w:p>
    <w:p w:rsidR="001371B1" w:rsidRPr="00831657" w:rsidRDefault="001371B1" w:rsidP="00355371">
      <w:pPr>
        <w:jc w:val="both"/>
        <w:rPr>
          <w:rFonts w:ascii="Bookman Old Style" w:hAnsi="Bookman Old Style"/>
          <w:sz w:val="28"/>
          <w:szCs w:val="28"/>
        </w:rPr>
      </w:pPr>
      <w:r w:rsidRPr="001371B1">
        <w:rPr>
          <w:rFonts w:ascii="Bookman Old Style" w:hAnsi="Bookman Old Style"/>
          <w:b/>
          <w:sz w:val="28"/>
          <w:szCs w:val="28"/>
        </w:rPr>
        <w:t>Décembre 2018</w:t>
      </w:r>
      <w:r>
        <w:rPr>
          <w:rFonts w:ascii="Bookman Old Style" w:hAnsi="Bookman Old Style"/>
          <w:sz w:val="28"/>
          <w:szCs w:val="28"/>
        </w:rPr>
        <w:t xml:space="preserve"> : Présidente de la Commission interministérielle de lutte contre l’apatridie </w:t>
      </w:r>
    </w:p>
    <w:p w:rsidR="00355371" w:rsidRPr="00376537" w:rsidRDefault="001371B1" w:rsidP="00355371">
      <w:pPr>
        <w:jc w:val="both"/>
        <w:rPr>
          <w:rFonts w:ascii="Bookman Old Style" w:hAnsi="Bookman Old Style"/>
          <w:b/>
          <w:sz w:val="28"/>
          <w:szCs w:val="28"/>
        </w:rPr>
      </w:pPr>
      <w:r>
        <w:rPr>
          <w:rFonts w:ascii="Bookman Old Style" w:hAnsi="Bookman Old Style"/>
          <w:b/>
          <w:sz w:val="28"/>
          <w:szCs w:val="28"/>
        </w:rPr>
        <w:t xml:space="preserve">2017 </w:t>
      </w:r>
      <w:r w:rsidR="00355371">
        <w:rPr>
          <w:rFonts w:ascii="Bookman Old Style" w:hAnsi="Bookman Old Style"/>
          <w:b/>
          <w:sz w:val="28"/>
          <w:szCs w:val="28"/>
        </w:rPr>
        <w:t xml:space="preserve">: </w:t>
      </w:r>
      <w:r w:rsidR="00355371" w:rsidRPr="00376537">
        <w:rPr>
          <w:rFonts w:ascii="Bookman Old Style" w:hAnsi="Bookman Old Style"/>
          <w:sz w:val="28"/>
          <w:szCs w:val="28"/>
        </w:rPr>
        <w:t>Point Focal Apatridie Gouvernement</w:t>
      </w:r>
    </w:p>
    <w:p w:rsidR="00355371" w:rsidRPr="00BE0DC4"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lastRenderedPageBreak/>
        <w:t>Rôle d’interface entre le Haut-Commissariat aux Réfugiés (HCR) et le Gouvernement Togolais dans la lutte contre l’apatridie ;</w:t>
      </w:r>
    </w:p>
    <w:p w:rsidR="00355371" w:rsidRPr="00006ADB"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t>Actions de sensibilisation sur la nécessité de l’obtention de la nationalité sans laquelle aucun individu ne pourra pas jouir d’autres droits ;</w:t>
      </w:r>
    </w:p>
    <w:p w:rsidR="00554700" w:rsidRDefault="00006ADB" w:rsidP="00355371">
      <w:pPr>
        <w:jc w:val="both"/>
        <w:rPr>
          <w:rFonts w:ascii="Bookman Old Style" w:hAnsi="Bookman Old Style"/>
          <w:sz w:val="28"/>
          <w:szCs w:val="28"/>
        </w:rPr>
      </w:pPr>
      <w:r>
        <w:rPr>
          <w:rFonts w:ascii="Bookman Old Style" w:hAnsi="Bookman Old Style"/>
          <w:b/>
          <w:sz w:val="28"/>
          <w:szCs w:val="28"/>
        </w:rPr>
        <w:t>2015-2018</w:t>
      </w:r>
      <w:r w:rsidR="00355371" w:rsidRPr="00EA6B97">
        <w:rPr>
          <w:rFonts w:ascii="Bookman Old Style" w:hAnsi="Bookman Old Style"/>
          <w:b/>
          <w:sz w:val="28"/>
          <w:szCs w:val="28"/>
        </w:rPr>
        <w:t> :</w:t>
      </w:r>
      <w:r w:rsidR="00355371">
        <w:rPr>
          <w:rFonts w:ascii="Bookman Old Style" w:hAnsi="Bookman Old Style"/>
          <w:sz w:val="28"/>
          <w:szCs w:val="28"/>
        </w:rPr>
        <w:t xml:space="preserve"> Expert National dans les différentes rencontres régionales et Internationales sur l’apatridie notamment :</w:t>
      </w:r>
    </w:p>
    <w:p w:rsidR="00006ADB" w:rsidRDefault="00554700" w:rsidP="00355371">
      <w:pPr>
        <w:numPr>
          <w:ilvl w:val="0"/>
          <w:numId w:val="4"/>
        </w:numPr>
        <w:contextualSpacing/>
        <w:jc w:val="both"/>
        <w:rPr>
          <w:rFonts w:ascii="Bookman Old Style" w:hAnsi="Bookman Old Style"/>
          <w:sz w:val="28"/>
          <w:szCs w:val="28"/>
        </w:rPr>
      </w:pPr>
      <w:r>
        <w:rPr>
          <w:rFonts w:ascii="Bookman Old Style" w:hAnsi="Bookman Old Style"/>
          <w:sz w:val="28"/>
          <w:szCs w:val="28"/>
        </w:rPr>
        <w:t>Comité Technique Spécialisé (CTS) sur la migration, les réfugiés et les déplacés</w:t>
      </w:r>
      <w:r w:rsidR="00006ADB">
        <w:rPr>
          <w:rFonts w:ascii="Bookman Old Style" w:hAnsi="Bookman Old Style"/>
          <w:sz w:val="28"/>
          <w:szCs w:val="28"/>
        </w:rPr>
        <w:t> : Session extraordinaire/Réunion Ministérielle et des experts : 29 octobre-3 novembre 2018. Malabo (GUINEE EQUATORIALE).</w:t>
      </w:r>
    </w:p>
    <w:p w:rsidR="00006ADB" w:rsidRDefault="00006ADB" w:rsidP="00355371">
      <w:pPr>
        <w:numPr>
          <w:ilvl w:val="0"/>
          <w:numId w:val="4"/>
        </w:numPr>
        <w:contextualSpacing/>
        <w:jc w:val="both"/>
        <w:rPr>
          <w:rFonts w:ascii="Bookman Old Style" w:hAnsi="Bookman Old Style"/>
          <w:sz w:val="28"/>
          <w:szCs w:val="28"/>
        </w:rPr>
      </w:pPr>
      <w:r>
        <w:rPr>
          <w:rFonts w:ascii="Bookman Old Style" w:hAnsi="Bookman Old Style"/>
          <w:sz w:val="28"/>
          <w:szCs w:val="28"/>
        </w:rPr>
        <w:t>Réunion de coordination des points focaux régionaux apatridie sur la mise en œuvre du plan d’action de Banjul et sur l’évènement de haut niveau sur l’apatridie organisé par l’UNHCR en 2019 : Saly (SENEGAL) du 12 au 14 novembre 2018</w:t>
      </w:r>
    </w:p>
    <w:p w:rsidR="00355371" w:rsidRPr="00BE0DC4" w:rsidRDefault="00554700" w:rsidP="00355371">
      <w:pPr>
        <w:numPr>
          <w:ilvl w:val="0"/>
          <w:numId w:val="4"/>
        </w:numPr>
        <w:contextualSpacing/>
        <w:jc w:val="both"/>
        <w:rPr>
          <w:rFonts w:ascii="Bookman Old Style" w:hAnsi="Bookman Old Style"/>
          <w:sz w:val="28"/>
          <w:szCs w:val="28"/>
        </w:rPr>
      </w:pPr>
      <w:r>
        <w:rPr>
          <w:rFonts w:ascii="Bookman Old Style" w:hAnsi="Bookman Old Style"/>
          <w:sz w:val="28"/>
          <w:szCs w:val="28"/>
        </w:rPr>
        <w:t xml:space="preserve"> </w:t>
      </w:r>
      <w:r w:rsidR="00355371" w:rsidRPr="00BE0DC4">
        <w:rPr>
          <w:rFonts w:ascii="Bookman Old Style" w:hAnsi="Bookman Old Style"/>
          <w:sz w:val="28"/>
          <w:szCs w:val="28"/>
        </w:rPr>
        <w:t>Réunion régionale de coordination sur la mise en œuvre du plan d’action de Banjul. Saly, SENEGAL (octobre 2017) ;</w:t>
      </w:r>
    </w:p>
    <w:p w:rsidR="00355371" w:rsidRPr="00BE0DC4"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t>Réunion d’experts, Conférence ministérielle sur l’apatridie au sein de la CEDEAO, Banjul (GAMBIE) (Mai 2017) ;</w:t>
      </w:r>
    </w:p>
    <w:p w:rsidR="00355371" w:rsidRPr="00BE0DC4"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t>Conférence Ministérielle sur l’apatridie (février 2015) ;</w:t>
      </w:r>
    </w:p>
    <w:p w:rsidR="00355371" w:rsidRDefault="00355371" w:rsidP="00355371">
      <w:pPr>
        <w:numPr>
          <w:ilvl w:val="0"/>
          <w:numId w:val="4"/>
        </w:numPr>
        <w:contextualSpacing/>
        <w:jc w:val="both"/>
        <w:rPr>
          <w:rFonts w:ascii="Bookman Old Style" w:hAnsi="Bookman Old Style"/>
          <w:sz w:val="28"/>
          <w:szCs w:val="28"/>
        </w:rPr>
      </w:pPr>
      <w:r w:rsidRPr="00BE0DC4">
        <w:rPr>
          <w:rFonts w:ascii="Bookman Old Style" w:hAnsi="Bookman Old Style"/>
          <w:sz w:val="28"/>
          <w:szCs w:val="28"/>
        </w:rPr>
        <w:t>Contribution à l’élaboration du projet de protocole additionnel à la charte africaine des droits de l’homme et des peuples sur le droit à la nationalité et la prévention  et l’interdiction de l’apatridie en Afrique (Mai 2015);</w:t>
      </w:r>
    </w:p>
    <w:p w:rsidR="00355371" w:rsidRDefault="00355371" w:rsidP="00355371">
      <w:pPr>
        <w:jc w:val="both"/>
        <w:rPr>
          <w:rFonts w:ascii="Bookman Old Style" w:hAnsi="Bookman Old Style"/>
          <w:sz w:val="28"/>
          <w:szCs w:val="28"/>
        </w:rPr>
      </w:pPr>
      <w:r>
        <w:rPr>
          <w:rFonts w:ascii="Bookman Old Style" w:hAnsi="Bookman Old Style"/>
          <w:b/>
          <w:sz w:val="28"/>
          <w:szCs w:val="28"/>
        </w:rPr>
        <w:t>2006-2008</w:t>
      </w:r>
      <w:r w:rsidRPr="00EA6B97">
        <w:rPr>
          <w:rFonts w:ascii="Bookman Old Style" w:hAnsi="Bookman Old Style"/>
          <w:b/>
          <w:sz w:val="28"/>
          <w:szCs w:val="28"/>
        </w:rPr>
        <w:t> :</w:t>
      </w:r>
      <w:r>
        <w:rPr>
          <w:rFonts w:ascii="Bookman Old Style" w:hAnsi="Bookman Old Style"/>
          <w:sz w:val="28"/>
          <w:szCs w:val="28"/>
        </w:rPr>
        <w:t xml:space="preserve"> Expert National dans les différentes rencontres régionales et Internationales sur les droits de l’Homme notamment :</w:t>
      </w:r>
    </w:p>
    <w:p w:rsidR="00355371" w:rsidRPr="00BE0DC4" w:rsidRDefault="00355371" w:rsidP="00355371">
      <w:pPr>
        <w:numPr>
          <w:ilvl w:val="0"/>
          <w:numId w:val="5"/>
        </w:numPr>
        <w:contextualSpacing/>
        <w:jc w:val="both"/>
        <w:rPr>
          <w:rFonts w:ascii="Bookman Old Style" w:hAnsi="Bookman Old Style"/>
          <w:sz w:val="28"/>
          <w:szCs w:val="28"/>
        </w:rPr>
      </w:pPr>
      <w:r w:rsidRPr="00BE0DC4">
        <w:rPr>
          <w:rFonts w:ascii="Bookman Old Style" w:hAnsi="Bookman Old Style"/>
          <w:sz w:val="28"/>
          <w:szCs w:val="28"/>
        </w:rPr>
        <w:t xml:space="preserve">61è Conférence Annuelle du Département de l’information pour les ONG. </w:t>
      </w:r>
      <w:r w:rsidR="001371B1">
        <w:rPr>
          <w:rFonts w:ascii="Bookman Old Style" w:hAnsi="Bookman Old Style"/>
          <w:sz w:val="28"/>
          <w:szCs w:val="28"/>
        </w:rPr>
        <w:t xml:space="preserve"> Droits de l’Homme pour tous. (</w:t>
      </w:r>
      <w:r w:rsidRPr="001371B1">
        <w:rPr>
          <w:rFonts w:ascii="Bookman Old Style" w:hAnsi="Bookman Old Style"/>
          <w:b/>
          <w:sz w:val="28"/>
          <w:szCs w:val="28"/>
        </w:rPr>
        <w:t>Paris, Unesco</w:t>
      </w:r>
      <w:r w:rsidRPr="00BE0DC4">
        <w:rPr>
          <w:rFonts w:ascii="Bookman Old Style" w:hAnsi="Bookman Old Style"/>
          <w:sz w:val="28"/>
          <w:szCs w:val="28"/>
        </w:rPr>
        <w:t xml:space="preserve"> septembre 2008)</w:t>
      </w:r>
    </w:p>
    <w:p w:rsidR="00355371" w:rsidRPr="00BE0DC4" w:rsidRDefault="00355371" w:rsidP="00355371">
      <w:pPr>
        <w:numPr>
          <w:ilvl w:val="0"/>
          <w:numId w:val="5"/>
        </w:numPr>
        <w:contextualSpacing/>
        <w:jc w:val="both"/>
        <w:rPr>
          <w:rFonts w:ascii="Bookman Old Style" w:hAnsi="Bookman Old Style"/>
          <w:sz w:val="28"/>
          <w:szCs w:val="28"/>
        </w:rPr>
      </w:pPr>
      <w:r w:rsidRPr="00BE0DC4">
        <w:rPr>
          <w:rFonts w:ascii="Bookman Old Style" w:hAnsi="Bookman Old Style"/>
          <w:sz w:val="28"/>
          <w:szCs w:val="28"/>
        </w:rPr>
        <w:t>60e Session de l’ONU (ONG /DIP) Changement Climatique. (</w:t>
      </w:r>
      <w:r w:rsidRPr="001371B1">
        <w:rPr>
          <w:rFonts w:ascii="Bookman Old Style" w:hAnsi="Bookman Old Style"/>
          <w:b/>
          <w:sz w:val="28"/>
          <w:szCs w:val="28"/>
        </w:rPr>
        <w:t xml:space="preserve">New-York </w:t>
      </w:r>
      <w:r w:rsidRPr="00BE0DC4">
        <w:rPr>
          <w:rFonts w:ascii="Bookman Old Style" w:hAnsi="Bookman Old Style"/>
          <w:sz w:val="28"/>
          <w:szCs w:val="28"/>
        </w:rPr>
        <w:t>septembre 2007)</w:t>
      </w:r>
    </w:p>
    <w:p w:rsidR="00355371" w:rsidRPr="00BE0DC4" w:rsidRDefault="00355371" w:rsidP="00355371">
      <w:pPr>
        <w:numPr>
          <w:ilvl w:val="0"/>
          <w:numId w:val="5"/>
        </w:numPr>
        <w:contextualSpacing/>
        <w:jc w:val="both"/>
        <w:rPr>
          <w:rFonts w:ascii="Bookman Old Style" w:hAnsi="Bookman Old Style"/>
          <w:sz w:val="28"/>
          <w:szCs w:val="28"/>
        </w:rPr>
      </w:pPr>
      <w:r w:rsidRPr="00BE0DC4">
        <w:rPr>
          <w:rFonts w:ascii="Bookman Old Style" w:hAnsi="Bookman Old Style"/>
          <w:sz w:val="28"/>
          <w:szCs w:val="28"/>
        </w:rPr>
        <w:t xml:space="preserve">59e Session de l’ONU (ONG/DIP) Développement Durable. </w:t>
      </w:r>
      <w:r w:rsidR="001371B1">
        <w:rPr>
          <w:rFonts w:ascii="Bookman Old Style" w:hAnsi="Bookman Old Style"/>
          <w:sz w:val="28"/>
          <w:szCs w:val="28"/>
        </w:rPr>
        <w:t>(</w:t>
      </w:r>
      <w:r w:rsidRPr="001371B1">
        <w:rPr>
          <w:rFonts w:ascii="Bookman Old Style" w:hAnsi="Bookman Old Style"/>
          <w:b/>
          <w:sz w:val="28"/>
          <w:szCs w:val="28"/>
        </w:rPr>
        <w:t>New-York</w:t>
      </w:r>
      <w:r w:rsidRPr="00BE0DC4">
        <w:rPr>
          <w:rFonts w:ascii="Bookman Old Style" w:hAnsi="Bookman Old Style"/>
          <w:sz w:val="28"/>
          <w:szCs w:val="28"/>
        </w:rPr>
        <w:t xml:space="preserve"> Septembre 2006)</w:t>
      </w:r>
    </w:p>
    <w:p w:rsidR="00355371" w:rsidRDefault="00355371" w:rsidP="00355371">
      <w:pPr>
        <w:jc w:val="both"/>
        <w:rPr>
          <w:rFonts w:ascii="Bookman Old Style" w:hAnsi="Bookman Old Style"/>
          <w:b/>
          <w:sz w:val="28"/>
          <w:szCs w:val="28"/>
        </w:rPr>
      </w:pPr>
    </w:p>
    <w:p w:rsidR="00355371" w:rsidRDefault="0095584C" w:rsidP="0095584C">
      <w:pPr>
        <w:jc w:val="center"/>
        <w:rPr>
          <w:rFonts w:ascii="Bookman Old Style" w:hAnsi="Bookman Old Style"/>
          <w:b/>
          <w:sz w:val="28"/>
          <w:szCs w:val="28"/>
          <w:u w:val="single"/>
        </w:rPr>
      </w:pPr>
      <w:r>
        <w:rPr>
          <w:rFonts w:ascii="Bookman Old Style" w:hAnsi="Bookman Old Style"/>
          <w:b/>
          <w:sz w:val="28"/>
          <w:szCs w:val="28"/>
        </w:rPr>
        <w:t>AUTRE</w:t>
      </w:r>
      <w:r w:rsidR="006673C6">
        <w:rPr>
          <w:rFonts w:ascii="Bookman Old Style" w:hAnsi="Bookman Old Style"/>
          <w:b/>
          <w:sz w:val="28"/>
          <w:szCs w:val="28"/>
        </w:rPr>
        <w:t>S</w:t>
      </w:r>
      <w:r>
        <w:rPr>
          <w:rFonts w:ascii="Bookman Old Style" w:hAnsi="Bookman Old Style"/>
          <w:b/>
          <w:sz w:val="28"/>
          <w:szCs w:val="28"/>
        </w:rPr>
        <w:t xml:space="preserve"> DOMAINE</w:t>
      </w:r>
      <w:r w:rsidR="006673C6">
        <w:rPr>
          <w:rFonts w:ascii="Bookman Old Style" w:hAnsi="Bookman Old Style"/>
          <w:b/>
          <w:sz w:val="28"/>
          <w:szCs w:val="28"/>
        </w:rPr>
        <w:t>S</w:t>
      </w:r>
      <w:r>
        <w:rPr>
          <w:rFonts w:ascii="Bookman Old Style" w:hAnsi="Bookman Old Style"/>
          <w:b/>
          <w:sz w:val="28"/>
          <w:szCs w:val="28"/>
        </w:rPr>
        <w:t xml:space="preserve"> DE COMPETENCE</w:t>
      </w:r>
      <w:r w:rsidRPr="0024798A">
        <w:rPr>
          <w:rFonts w:ascii="Bookman Old Style" w:hAnsi="Bookman Old Style"/>
          <w:b/>
          <w:sz w:val="28"/>
          <w:szCs w:val="28"/>
        </w:rPr>
        <w:t>:</w:t>
      </w:r>
    </w:p>
    <w:p w:rsidR="00355371" w:rsidRDefault="00355371" w:rsidP="00355371">
      <w:pPr>
        <w:ind w:left="2120" w:hanging="2120"/>
        <w:jc w:val="both"/>
        <w:rPr>
          <w:rFonts w:ascii="Bookman Old Style" w:hAnsi="Bookman Old Style"/>
          <w:sz w:val="28"/>
          <w:szCs w:val="28"/>
        </w:rPr>
      </w:pPr>
      <w:r w:rsidRPr="00A30FA6">
        <w:rPr>
          <w:rFonts w:ascii="Bookman Old Style" w:hAnsi="Bookman Old Style"/>
          <w:b/>
          <w:sz w:val="28"/>
          <w:szCs w:val="28"/>
        </w:rPr>
        <w:lastRenderedPageBreak/>
        <w:t>2011-2018 :</w:t>
      </w:r>
      <w:r>
        <w:rPr>
          <w:rFonts w:ascii="Bookman Old Style" w:hAnsi="Bookman Old Style"/>
          <w:sz w:val="28"/>
          <w:szCs w:val="28"/>
        </w:rPr>
        <w:t xml:space="preserve"> </w:t>
      </w:r>
      <w:r>
        <w:rPr>
          <w:rFonts w:ascii="Bookman Old Style" w:hAnsi="Bookman Old Style"/>
          <w:sz w:val="28"/>
          <w:szCs w:val="28"/>
        </w:rPr>
        <w:tab/>
      </w:r>
      <w:r w:rsidRPr="00006ADB">
        <w:rPr>
          <w:rFonts w:ascii="Bookman Old Style" w:hAnsi="Bookman Old Style"/>
          <w:b/>
          <w:sz w:val="28"/>
          <w:szCs w:val="28"/>
        </w:rPr>
        <w:t>Présidente</w:t>
      </w:r>
      <w:r>
        <w:rPr>
          <w:rFonts w:ascii="Bookman Old Style" w:hAnsi="Bookman Old Style"/>
          <w:sz w:val="28"/>
          <w:szCs w:val="28"/>
        </w:rPr>
        <w:t xml:space="preserve"> du Comité de Médiation et d’A</w:t>
      </w:r>
      <w:r w:rsidRPr="00C3056D">
        <w:rPr>
          <w:rFonts w:ascii="Bookman Old Style" w:hAnsi="Bookman Old Style"/>
          <w:sz w:val="28"/>
          <w:szCs w:val="28"/>
        </w:rPr>
        <w:t xml:space="preserve">rbitrage de la Cour d’arbitrage du Togo (CATO). </w:t>
      </w:r>
    </w:p>
    <w:p w:rsidR="00355371" w:rsidRDefault="00355371" w:rsidP="00355371">
      <w:pPr>
        <w:ind w:left="2120" w:firstLine="4"/>
        <w:jc w:val="both"/>
        <w:rPr>
          <w:rFonts w:ascii="Bookman Old Style" w:hAnsi="Bookman Old Style"/>
          <w:sz w:val="28"/>
          <w:szCs w:val="28"/>
        </w:rPr>
      </w:pPr>
      <w:r w:rsidRPr="00006ADB">
        <w:rPr>
          <w:rFonts w:ascii="Bookman Old Style" w:hAnsi="Bookman Old Style"/>
          <w:b/>
          <w:sz w:val="28"/>
          <w:szCs w:val="28"/>
        </w:rPr>
        <w:t>Présidente</w:t>
      </w:r>
      <w:r>
        <w:rPr>
          <w:rFonts w:ascii="Bookman Old Style" w:hAnsi="Bookman Old Style"/>
          <w:sz w:val="28"/>
          <w:szCs w:val="28"/>
        </w:rPr>
        <w:t xml:space="preserve"> de la sous-commission C</w:t>
      </w:r>
      <w:r w:rsidRPr="00C3056D">
        <w:rPr>
          <w:rFonts w:ascii="Bookman Old Style" w:hAnsi="Bookman Old Style"/>
          <w:sz w:val="28"/>
          <w:szCs w:val="28"/>
        </w:rPr>
        <w:t xml:space="preserve">oncurrence </w:t>
      </w:r>
      <w:r>
        <w:rPr>
          <w:rFonts w:ascii="Bookman Old Style" w:hAnsi="Bookman Old Style"/>
          <w:sz w:val="28"/>
          <w:szCs w:val="28"/>
        </w:rPr>
        <w:t>(Ministère du   Commerce)</w:t>
      </w:r>
    </w:p>
    <w:p w:rsidR="00355371" w:rsidRPr="0095584C" w:rsidRDefault="00355371" w:rsidP="0095584C">
      <w:pPr>
        <w:ind w:left="2120" w:firstLine="4"/>
        <w:jc w:val="both"/>
        <w:rPr>
          <w:rFonts w:ascii="Bookman Old Style" w:hAnsi="Bookman Old Style"/>
          <w:b/>
          <w:sz w:val="28"/>
          <w:szCs w:val="28"/>
        </w:rPr>
      </w:pPr>
      <w:r w:rsidRPr="0095584C">
        <w:rPr>
          <w:rFonts w:ascii="Bookman Old Style" w:hAnsi="Bookman Old Style"/>
          <w:b/>
          <w:sz w:val="28"/>
          <w:szCs w:val="28"/>
        </w:rPr>
        <w:t xml:space="preserve">Membre du Comité consultatif de la Concurrence de l’UEMOA (depuis 2015) </w:t>
      </w:r>
    </w:p>
    <w:p w:rsidR="00355371" w:rsidRDefault="00355371" w:rsidP="0095584C">
      <w:pPr>
        <w:pStyle w:val="NoSpacing"/>
        <w:jc w:val="center"/>
        <w:rPr>
          <w:rFonts w:ascii="Engravers MT" w:hAnsi="Engravers MT"/>
          <w:b/>
          <w:sz w:val="28"/>
          <w:szCs w:val="28"/>
        </w:rPr>
      </w:pPr>
      <w:r w:rsidRPr="0095584C">
        <w:rPr>
          <w:rFonts w:ascii="Engravers MT" w:hAnsi="Engravers MT"/>
          <w:b/>
          <w:sz w:val="28"/>
          <w:szCs w:val="28"/>
        </w:rPr>
        <w:t>TECHNIQUES D’EXPRESSION/AUTRES</w:t>
      </w:r>
    </w:p>
    <w:p w:rsidR="0095584C" w:rsidRPr="0095584C" w:rsidRDefault="0095584C" w:rsidP="0095584C">
      <w:pPr>
        <w:pStyle w:val="NoSpacing"/>
        <w:jc w:val="center"/>
        <w:rPr>
          <w:rFonts w:ascii="Engravers MT" w:hAnsi="Engravers MT"/>
          <w:b/>
          <w:sz w:val="28"/>
          <w:szCs w:val="28"/>
        </w:rPr>
      </w:pPr>
    </w:p>
    <w:p w:rsidR="00355371" w:rsidRPr="00836DA9" w:rsidRDefault="00355371" w:rsidP="00355371">
      <w:pPr>
        <w:rPr>
          <w:rFonts w:ascii="Arial Black" w:hAnsi="Arial Black"/>
          <w:b/>
          <w:bCs/>
        </w:rPr>
      </w:pPr>
      <w:r w:rsidRPr="00836DA9">
        <w:rPr>
          <w:rFonts w:ascii="Arial Black" w:hAnsi="Arial Black"/>
          <w:b/>
          <w:bCs/>
        </w:rPr>
        <w:t>1. Informatique et traitement de données :</w:t>
      </w:r>
    </w:p>
    <w:p w:rsidR="00355371" w:rsidRPr="00BE0DC4" w:rsidRDefault="00355371" w:rsidP="00355371">
      <w:pPr>
        <w:numPr>
          <w:ilvl w:val="0"/>
          <w:numId w:val="6"/>
        </w:numPr>
        <w:contextualSpacing/>
        <w:jc w:val="both"/>
        <w:rPr>
          <w:rFonts w:ascii="Bookman Old Style" w:hAnsi="Bookman Old Style"/>
          <w:sz w:val="28"/>
          <w:szCs w:val="28"/>
        </w:rPr>
      </w:pPr>
      <w:r w:rsidRPr="00BE0DC4">
        <w:rPr>
          <w:rFonts w:ascii="Bookman Old Style" w:hAnsi="Bookman Old Style"/>
          <w:sz w:val="28"/>
          <w:szCs w:val="28"/>
        </w:rPr>
        <w:t>Maîtrise de l’outil informatique et des logiciels bureautiques à savoir : World et Excel</w:t>
      </w:r>
      <w:r>
        <w:rPr>
          <w:rFonts w:ascii="Bookman Old Style" w:hAnsi="Bookman Old Style"/>
          <w:sz w:val="28"/>
          <w:szCs w:val="28"/>
        </w:rPr>
        <w:t xml:space="preserve"> et y compris les outils de communication</w:t>
      </w:r>
    </w:p>
    <w:p w:rsidR="00355371" w:rsidRPr="00836DA9" w:rsidRDefault="00355371" w:rsidP="00355371">
      <w:pPr>
        <w:rPr>
          <w:rFonts w:ascii="Arial Black" w:hAnsi="Arial Black"/>
          <w:b/>
          <w:bCs/>
        </w:rPr>
      </w:pPr>
      <w:r>
        <w:rPr>
          <w:rFonts w:ascii="Arial Black" w:hAnsi="Arial Black"/>
          <w:b/>
          <w:bCs/>
        </w:rPr>
        <w:t>2</w:t>
      </w:r>
      <w:r w:rsidRPr="00836DA9">
        <w:rPr>
          <w:rFonts w:ascii="Arial Black" w:hAnsi="Arial Black"/>
          <w:b/>
          <w:bCs/>
        </w:rPr>
        <w:t xml:space="preserve">. </w:t>
      </w:r>
      <w:r>
        <w:rPr>
          <w:rFonts w:ascii="Arial Black" w:hAnsi="Arial Black"/>
          <w:b/>
          <w:bCs/>
        </w:rPr>
        <w:t>Langues</w:t>
      </w:r>
    </w:p>
    <w:p w:rsidR="00355371" w:rsidRDefault="00355371" w:rsidP="00355371">
      <w:pPr>
        <w:numPr>
          <w:ilvl w:val="0"/>
          <w:numId w:val="6"/>
        </w:numPr>
        <w:contextualSpacing/>
        <w:jc w:val="both"/>
        <w:rPr>
          <w:rFonts w:ascii="Bookman Old Style" w:hAnsi="Bookman Old Style"/>
          <w:sz w:val="28"/>
          <w:szCs w:val="28"/>
        </w:rPr>
      </w:pPr>
      <w:r w:rsidRPr="00547C37">
        <w:rPr>
          <w:rFonts w:ascii="Bookman Old Style" w:hAnsi="Bookman Old Style"/>
          <w:sz w:val="28"/>
          <w:szCs w:val="28"/>
        </w:rPr>
        <w:t xml:space="preserve">Français Lu, Parlé  et écrit </w:t>
      </w:r>
    </w:p>
    <w:p w:rsidR="00355371" w:rsidRPr="00AD2756" w:rsidRDefault="00355371" w:rsidP="00E27B5E">
      <w:pPr>
        <w:numPr>
          <w:ilvl w:val="0"/>
          <w:numId w:val="6"/>
        </w:numPr>
        <w:contextualSpacing/>
        <w:jc w:val="both"/>
        <w:rPr>
          <w:rFonts w:ascii="Arial Black" w:hAnsi="Arial Black"/>
          <w:b/>
          <w:bCs/>
        </w:rPr>
      </w:pPr>
      <w:r w:rsidRPr="00E27B5E">
        <w:rPr>
          <w:rFonts w:ascii="Bookman Old Style" w:hAnsi="Bookman Old Style"/>
          <w:sz w:val="28"/>
          <w:szCs w:val="28"/>
        </w:rPr>
        <w:t xml:space="preserve">Anglais Lu, Parlé et écrit </w:t>
      </w:r>
    </w:p>
    <w:p w:rsidR="002779EB" w:rsidRDefault="002779EB"/>
    <w:sectPr w:rsidR="002779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6A" w:rsidRDefault="008A406A">
      <w:pPr>
        <w:spacing w:after="0" w:line="240" w:lineRule="auto"/>
      </w:pPr>
      <w:r>
        <w:separator/>
      </w:r>
    </w:p>
  </w:endnote>
  <w:endnote w:type="continuationSeparator" w:id="0">
    <w:p w:rsidR="008A406A" w:rsidRDefault="008A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EE" w:rsidRDefault="00355371">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6670040</wp:posOffset>
              </wp:positionH>
              <wp:positionV relativeFrom="page">
                <wp:posOffset>9864725</wp:posOffset>
              </wp:positionV>
              <wp:extent cx="368300" cy="27432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403EE" w:rsidRDefault="00355371">
                          <w:pPr>
                            <w:jc w:val="center"/>
                          </w:pPr>
                          <w:r>
                            <w:fldChar w:fldCharType="begin"/>
                          </w:r>
                          <w:r>
                            <w:instrText>PAGE    \* MERGEFORMAT</w:instrText>
                          </w:r>
                          <w:r>
                            <w:fldChar w:fldCharType="separate"/>
                          </w:r>
                          <w:r w:rsidR="00DC15B9" w:rsidRPr="00DC15B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25.2pt;margin-top:776.7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" o:allowincell="f" adj="14135" strokecolor="gray" strokeweight=".25pt">
              <v:textbox>
                <w:txbxContent>
                  <w:p w:rsidR="007403EE" w:rsidRDefault="00355371">
                    <w:pPr>
                      <w:jc w:val="center"/>
                    </w:pPr>
                    <w:r>
                      <w:fldChar w:fldCharType="begin"/>
                    </w:r>
                    <w:r>
                      <w:instrText>PAGE    \* MERGEFORMAT</w:instrText>
                    </w:r>
                    <w:r>
                      <w:fldChar w:fldCharType="separate"/>
                    </w:r>
                    <w:r w:rsidR="00DC15B9" w:rsidRPr="00DC15B9">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6A" w:rsidRDefault="008A406A">
      <w:pPr>
        <w:spacing w:after="0" w:line="240" w:lineRule="auto"/>
      </w:pPr>
      <w:r>
        <w:separator/>
      </w:r>
    </w:p>
  </w:footnote>
  <w:footnote w:type="continuationSeparator" w:id="0">
    <w:p w:rsidR="008A406A" w:rsidRDefault="008A4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19E0"/>
    <w:multiLevelType w:val="multilevel"/>
    <w:tmpl w:val="1C6A8998"/>
    <w:lvl w:ilvl="0">
      <w:start w:val="2016"/>
      <w:numFmt w:val="decimal"/>
      <w:lvlText w:val="%1"/>
      <w:lvlJc w:val="left"/>
      <w:pPr>
        <w:ind w:left="1500" w:hanging="1500"/>
      </w:pPr>
      <w:rPr>
        <w:rFonts w:hint="default"/>
      </w:rPr>
    </w:lvl>
    <w:lvl w:ilvl="1">
      <w:start w:val="2017"/>
      <w:numFmt w:val="decimal"/>
      <w:lvlText w:val="%1-%2"/>
      <w:lvlJc w:val="left"/>
      <w:pPr>
        <w:ind w:left="1500" w:hanging="1500"/>
      </w:pPr>
      <w:rPr>
        <w:rFonts w:hint="default"/>
        <w:b/>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95A547A"/>
    <w:multiLevelType w:val="hybridMultilevel"/>
    <w:tmpl w:val="3E3A90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BD2662"/>
    <w:multiLevelType w:val="hybridMultilevel"/>
    <w:tmpl w:val="9C1C4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F03C45"/>
    <w:multiLevelType w:val="hybridMultilevel"/>
    <w:tmpl w:val="AE5ED4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AF27F7"/>
    <w:multiLevelType w:val="hybridMultilevel"/>
    <w:tmpl w:val="01EE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B57223"/>
    <w:multiLevelType w:val="hybridMultilevel"/>
    <w:tmpl w:val="CFCEC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71"/>
    <w:rsid w:val="00006ADB"/>
    <w:rsid w:val="001371B1"/>
    <w:rsid w:val="0027707B"/>
    <w:rsid w:val="002779EB"/>
    <w:rsid w:val="00355371"/>
    <w:rsid w:val="00462751"/>
    <w:rsid w:val="004E6209"/>
    <w:rsid w:val="00554700"/>
    <w:rsid w:val="005E23CA"/>
    <w:rsid w:val="006673C6"/>
    <w:rsid w:val="007814AC"/>
    <w:rsid w:val="00831657"/>
    <w:rsid w:val="008A406A"/>
    <w:rsid w:val="00937235"/>
    <w:rsid w:val="0095584C"/>
    <w:rsid w:val="00A74EA5"/>
    <w:rsid w:val="00A867E4"/>
    <w:rsid w:val="00AD2756"/>
    <w:rsid w:val="00DC15B9"/>
    <w:rsid w:val="00E27B5E"/>
    <w:rsid w:val="00E32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C4314"/>
  <w15:chartTrackingRefBased/>
  <w15:docId w15:val="{100A3313-98F7-452C-BAD1-97F4F4E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71"/>
    <w:rPr>
      <w:rFonts w:ascii="Calibri" w:eastAsia="Calibri" w:hAnsi="Calibri" w:cs="Times New Roman"/>
    </w:rPr>
  </w:style>
  <w:style w:type="paragraph" w:styleId="Heading1">
    <w:name w:val="heading 1"/>
    <w:basedOn w:val="Normal"/>
    <w:next w:val="Normal"/>
    <w:link w:val="Heading1Char"/>
    <w:uiPriority w:val="9"/>
    <w:qFormat/>
    <w:rsid w:val="00355371"/>
    <w:pPr>
      <w:keepNext/>
      <w:keepLines/>
      <w:spacing w:before="480" w:after="0"/>
      <w:outlineLvl w:val="0"/>
    </w:pPr>
    <w:rPr>
      <w:rFonts w:ascii="Calibri Light" w:eastAsia="MS Gothic" w:hAnsi="Calibri Light"/>
      <w:b/>
      <w:bCs/>
      <w:color w:val="2C6EAB"/>
      <w:sz w:val="32"/>
      <w:szCs w:val="32"/>
    </w:rPr>
  </w:style>
  <w:style w:type="paragraph" w:styleId="Heading4">
    <w:name w:val="heading 4"/>
    <w:basedOn w:val="Normal"/>
    <w:next w:val="Normal"/>
    <w:link w:val="Heading4Char"/>
    <w:qFormat/>
    <w:rsid w:val="00355371"/>
    <w:pPr>
      <w:keepNext/>
      <w:shd w:val="clear" w:color="auto" w:fill="D9D9D9"/>
      <w:spacing w:after="0" w:line="240" w:lineRule="auto"/>
      <w:jc w:val="both"/>
      <w:outlineLvl w:val="3"/>
    </w:pPr>
    <w:rPr>
      <w:rFonts w:ascii="Engravers MT" w:eastAsia="Times New Roman" w:hAnsi="Engravers MT"/>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371"/>
    <w:rPr>
      <w:rFonts w:ascii="Calibri Light" w:eastAsia="MS Gothic" w:hAnsi="Calibri Light" w:cs="Times New Roman"/>
      <w:b/>
      <w:bCs/>
      <w:color w:val="2C6EAB"/>
      <w:sz w:val="32"/>
      <w:szCs w:val="32"/>
    </w:rPr>
  </w:style>
  <w:style w:type="character" w:customStyle="1" w:styleId="Heading4Char">
    <w:name w:val="Heading 4 Char"/>
    <w:basedOn w:val="DefaultParagraphFont"/>
    <w:link w:val="Heading4"/>
    <w:rsid w:val="00355371"/>
    <w:rPr>
      <w:rFonts w:ascii="Engravers MT" w:eastAsia="Times New Roman" w:hAnsi="Engravers MT" w:cs="Times New Roman"/>
      <w:b/>
      <w:bCs/>
      <w:sz w:val="24"/>
      <w:szCs w:val="24"/>
      <w:shd w:val="clear" w:color="auto" w:fill="D9D9D9"/>
      <w:lang w:eastAsia="fr-FR"/>
    </w:rPr>
  </w:style>
  <w:style w:type="character" w:styleId="Hyperlink">
    <w:name w:val="Hyperlink"/>
    <w:uiPriority w:val="99"/>
    <w:unhideWhenUsed/>
    <w:rsid w:val="00355371"/>
    <w:rPr>
      <w:color w:val="0563C1"/>
      <w:u w:val="single"/>
    </w:rPr>
  </w:style>
  <w:style w:type="paragraph" w:styleId="Header">
    <w:name w:val="header"/>
    <w:basedOn w:val="Normal"/>
    <w:link w:val="HeaderChar"/>
    <w:uiPriority w:val="99"/>
    <w:unhideWhenUsed/>
    <w:rsid w:val="00355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371"/>
    <w:rPr>
      <w:rFonts w:ascii="Calibri" w:eastAsia="Calibri" w:hAnsi="Calibri" w:cs="Times New Roman"/>
    </w:rPr>
  </w:style>
  <w:style w:type="paragraph" w:styleId="Footer">
    <w:name w:val="footer"/>
    <w:basedOn w:val="Normal"/>
    <w:link w:val="FooterChar"/>
    <w:uiPriority w:val="99"/>
    <w:unhideWhenUsed/>
    <w:rsid w:val="00355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371"/>
    <w:rPr>
      <w:rFonts w:ascii="Calibri" w:eastAsia="Calibri" w:hAnsi="Calibri" w:cs="Times New Roman"/>
    </w:rPr>
  </w:style>
  <w:style w:type="paragraph" w:customStyle="1" w:styleId="SectionTitle">
    <w:name w:val="Section Title"/>
    <w:rsid w:val="00462751"/>
    <w:pPr>
      <w:pBdr>
        <w:bottom w:val="single" w:sz="4" w:space="1" w:color="C0C0C0"/>
      </w:pBdr>
      <w:spacing w:before="160" w:after="0" w:line="240" w:lineRule="auto"/>
    </w:pPr>
    <w:rPr>
      <w:rFonts w:ascii="Tahoma" w:eastAsia="Times New Roman" w:hAnsi="Tahoma" w:cs="Tahoma"/>
      <w:spacing w:val="10"/>
      <w:sz w:val="16"/>
      <w:szCs w:val="16"/>
      <w:lang w:val="en-US" w:bidi="en-US"/>
    </w:rPr>
  </w:style>
  <w:style w:type="paragraph" w:styleId="ListParagraph">
    <w:name w:val="List Paragraph"/>
    <w:basedOn w:val="Normal"/>
    <w:uiPriority w:val="34"/>
    <w:qFormat/>
    <w:rsid w:val="00937235"/>
    <w:pPr>
      <w:ind w:left="720"/>
      <w:contextualSpacing/>
    </w:pPr>
  </w:style>
  <w:style w:type="paragraph" w:styleId="NoSpacing">
    <w:name w:val="No Spacing"/>
    <w:uiPriority w:val="1"/>
    <w:qFormat/>
    <w:rsid w:val="00E32A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05AAA8-2813-4FC6-A7D8-358B0120C8B1}"/>
</file>

<file path=customXml/itemProps2.xml><?xml version="1.0" encoding="utf-8"?>
<ds:datastoreItem xmlns:ds="http://schemas.openxmlformats.org/officeDocument/2006/customXml" ds:itemID="{B757F07D-87D1-4CD4-BE0C-EA50DF4DE16B}"/>
</file>

<file path=customXml/itemProps3.xml><?xml version="1.0" encoding="utf-8"?>
<ds:datastoreItem xmlns:ds="http://schemas.openxmlformats.org/officeDocument/2006/customXml" ds:itemID="{EEE867EC-75AD-4BD6-92E2-818FDB32516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ROSNIANSKY Cherry Lou</cp:lastModifiedBy>
  <cp:revision>2</cp:revision>
  <dcterms:created xsi:type="dcterms:W3CDTF">2020-04-29T11:17:00Z</dcterms:created>
  <dcterms:modified xsi:type="dcterms:W3CDTF">2020-04-29T11:17:00Z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