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DBD4C" w14:textId="7F83F237" w:rsidR="00271CE0" w:rsidRPr="00BD1732" w:rsidRDefault="00271CE0" w:rsidP="00447B81">
      <w:pPr>
        <w:pStyle w:val="Title"/>
        <w:spacing w:after="0" w:line="240" w:lineRule="auto"/>
        <w:jc w:val="center"/>
        <w:rPr>
          <w:rFonts w:asciiTheme="majorHAnsi" w:hAnsiTheme="majorHAnsi" w:cstheme="majorHAnsi"/>
          <w:b/>
          <w:bCs/>
          <w:sz w:val="36"/>
          <w:szCs w:val="36"/>
          <w:lang w:val="en-GB"/>
        </w:rPr>
      </w:pPr>
      <w:bookmarkStart w:id="0" w:name="_3uun173dhehi" w:colFirst="0" w:colLast="0"/>
      <w:bookmarkEnd w:id="0"/>
      <w:r w:rsidRPr="00BD1732">
        <w:rPr>
          <w:rFonts w:asciiTheme="majorHAnsi" w:hAnsiTheme="majorHAnsi" w:cstheme="majorHAnsi"/>
          <w:b/>
          <w:bCs/>
          <w:sz w:val="36"/>
          <w:szCs w:val="36"/>
          <w:lang w:val="en-GB"/>
        </w:rPr>
        <w:t xml:space="preserve">Impact of climate change </w:t>
      </w:r>
      <w:r w:rsidR="008B6F41" w:rsidRPr="00BD1732">
        <w:rPr>
          <w:rFonts w:asciiTheme="majorHAnsi" w:hAnsiTheme="majorHAnsi" w:cstheme="majorHAnsi"/>
          <w:b/>
          <w:bCs/>
          <w:sz w:val="36"/>
          <w:szCs w:val="36"/>
          <w:lang w:val="en-GB"/>
        </w:rPr>
        <w:t>and</w:t>
      </w:r>
      <w:r w:rsidRPr="00BD1732">
        <w:rPr>
          <w:rFonts w:asciiTheme="majorHAnsi" w:hAnsiTheme="majorHAnsi" w:cstheme="majorHAnsi"/>
          <w:b/>
          <w:bCs/>
          <w:sz w:val="36"/>
          <w:szCs w:val="36"/>
          <w:lang w:val="en-GB"/>
        </w:rPr>
        <w:t xml:space="preserve"> the protection of the human rights of migrants</w:t>
      </w:r>
    </w:p>
    <w:p w14:paraId="03F01202" w14:textId="77777777" w:rsidR="00447B81" w:rsidRPr="00BD1732" w:rsidRDefault="00447B81" w:rsidP="00447B81">
      <w:pPr>
        <w:jc w:val="center"/>
        <w:rPr>
          <w:sz w:val="24"/>
          <w:szCs w:val="24"/>
          <w:lang w:val="en-GB"/>
        </w:rPr>
      </w:pPr>
    </w:p>
    <w:p w14:paraId="00000002" w14:textId="77777777" w:rsidR="008F2DED" w:rsidRPr="00BD1732" w:rsidRDefault="00D07E19" w:rsidP="00447B81">
      <w:pPr>
        <w:spacing w:line="240" w:lineRule="auto"/>
        <w:jc w:val="center"/>
        <w:rPr>
          <w:rFonts w:asciiTheme="majorHAnsi" w:eastAsia="Roboto" w:hAnsiTheme="majorHAnsi" w:cstheme="majorHAnsi"/>
          <w:b/>
          <w:sz w:val="24"/>
          <w:szCs w:val="24"/>
          <w:lang w:val="en-GB"/>
        </w:rPr>
      </w:pPr>
      <w:r w:rsidRPr="00BD1732">
        <w:rPr>
          <w:rFonts w:asciiTheme="majorHAnsi" w:eastAsia="Roboto" w:hAnsiTheme="majorHAnsi" w:cstheme="majorHAnsi"/>
          <w:b/>
          <w:sz w:val="24"/>
          <w:szCs w:val="24"/>
          <w:lang w:val="en-GB"/>
        </w:rPr>
        <w:t>Contribution by Global Alliance Against Traffic in Women</w:t>
      </w:r>
    </w:p>
    <w:p w14:paraId="1FB83D03" w14:textId="77777777" w:rsidR="00447B81" w:rsidRPr="00BD1732" w:rsidRDefault="00447B81" w:rsidP="00447B81">
      <w:pPr>
        <w:spacing w:line="240" w:lineRule="auto"/>
        <w:jc w:val="both"/>
        <w:rPr>
          <w:rFonts w:asciiTheme="majorHAnsi" w:eastAsia="Roboto" w:hAnsiTheme="majorHAnsi" w:cstheme="majorHAnsi"/>
          <w:iCs/>
          <w:sz w:val="24"/>
          <w:szCs w:val="24"/>
          <w:lang w:val="en-GB"/>
        </w:rPr>
      </w:pPr>
    </w:p>
    <w:p w14:paraId="039FC155" w14:textId="077FF445" w:rsidR="00770276" w:rsidRPr="00BD1732" w:rsidRDefault="00770276" w:rsidP="00447B81">
      <w:pPr>
        <w:spacing w:line="240" w:lineRule="auto"/>
        <w:jc w:val="both"/>
        <w:rPr>
          <w:rFonts w:asciiTheme="majorHAnsi" w:eastAsia="Roboto" w:hAnsiTheme="majorHAnsi" w:cstheme="majorHAnsi"/>
          <w:iCs/>
          <w:sz w:val="24"/>
          <w:szCs w:val="24"/>
          <w:lang w:val="en-GB"/>
        </w:rPr>
      </w:pPr>
      <w:r w:rsidRPr="00BD1732">
        <w:rPr>
          <w:rFonts w:asciiTheme="majorHAnsi" w:eastAsia="Roboto" w:hAnsiTheme="majorHAnsi" w:cstheme="majorHAnsi"/>
          <w:iCs/>
          <w:sz w:val="24"/>
          <w:szCs w:val="24"/>
          <w:lang w:val="en-GB"/>
        </w:rPr>
        <w:t>The Global Alliance Against Traffic in Women (GAATW) is an international network of 100 NGOs in all regions of the world, which advocates for the rights of migrants and trafficked persons. Member organisations provide direct assistance to</w:t>
      </w:r>
      <w:r w:rsidR="00BD1732">
        <w:rPr>
          <w:rFonts w:asciiTheme="majorHAnsi" w:eastAsia="Roboto" w:hAnsiTheme="majorHAnsi" w:cstheme="majorHAnsi"/>
          <w:iCs/>
          <w:sz w:val="24"/>
          <w:szCs w:val="24"/>
          <w:lang w:val="en-GB"/>
        </w:rPr>
        <w:t xml:space="preserve"> migrants, trafficked persons, sex workers, and other</w:t>
      </w:r>
      <w:r w:rsidRPr="00BD1732">
        <w:rPr>
          <w:rFonts w:asciiTheme="majorHAnsi" w:eastAsia="Roboto" w:hAnsiTheme="majorHAnsi" w:cstheme="majorHAnsi"/>
          <w:iCs/>
          <w:sz w:val="24"/>
          <w:szCs w:val="24"/>
          <w:lang w:val="en-GB"/>
        </w:rPr>
        <w:t xml:space="preserve"> people in need of support, run information and awareness campaigns, conduct trainings, and engage in policy advocacy at the national and regional levels. The International Secretariat of GAATW is based in Bangkok, Thailand, and </w:t>
      </w:r>
      <w:r w:rsidR="001E11B1" w:rsidRPr="00BD1732">
        <w:rPr>
          <w:rFonts w:asciiTheme="majorHAnsi" w:eastAsia="Roboto" w:hAnsiTheme="majorHAnsi" w:cstheme="majorHAnsi"/>
          <w:iCs/>
          <w:sz w:val="24"/>
          <w:szCs w:val="24"/>
          <w:lang w:val="en-GB"/>
        </w:rPr>
        <w:t xml:space="preserve">supports its members through research, international advocacy, capacity building, and information and knowledge exchange. </w:t>
      </w:r>
    </w:p>
    <w:p w14:paraId="0079A98A" w14:textId="52CAA1BB" w:rsidR="00770276" w:rsidRDefault="00770276" w:rsidP="00447B81">
      <w:pPr>
        <w:spacing w:line="240" w:lineRule="auto"/>
        <w:jc w:val="both"/>
        <w:rPr>
          <w:rFonts w:asciiTheme="majorHAnsi" w:eastAsia="Roboto" w:hAnsiTheme="majorHAnsi" w:cstheme="majorHAnsi"/>
          <w:iCs/>
          <w:sz w:val="24"/>
          <w:szCs w:val="24"/>
          <w:lang w:val="en-GB"/>
        </w:rPr>
      </w:pPr>
    </w:p>
    <w:p w14:paraId="42AB5248" w14:textId="77777777" w:rsidR="00BD1732" w:rsidRPr="00BD1732" w:rsidRDefault="00BD1732" w:rsidP="00447B81">
      <w:pPr>
        <w:spacing w:line="240" w:lineRule="auto"/>
        <w:jc w:val="both"/>
        <w:rPr>
          <w:rFonts w:asciiTheme="majorHAnsi" w:eastAsia="Roboto" w:hAnsiTheme="majorHAnsi" w:cstheme="majorHAnsi"/>
          <w:iCs/>
          <w:sz w:val="24"/>
          <w:szCs w:val="24"/>
          <w:lang w:val="en-GB"/>
        </w:rPr>
      </w:pPr>
    </w:p>
    <w:p w14:paraId="4D60A4F9" w14:textId="5EFAA331" w:rsidR="001E11B1" w:rsidRPr="00BD1732" w:rsidRDefault="001E11B1" w:rsidP="00447B81">
      <w:pPr>
        <w:spacing w:line="240" w:lineRule="auto"/>
        <w:jc w:val="both"/>
        <w:rPr>
          <w:rFonts w:asciiTheme="majorHAnsi" w:eastAsia="Roboto" w:hAnsiTheme="majorHAnsi" w:cstheme="majorHAnsi"/>
          <w:iCs/>
          <w:sz w:val="24"/>
          <w:szCs w:val="24"/>
          <w:lang w:val="en-GB"/>
        </w:rPr>
      </w:pPr>
      <w:r w:rsidRPr="00BD1732">
        <w:rPr>
          <w:rFonts w:asciiTheme="majorHAnsi" w:eastAsia="Roboto" w:hAnsiTheme="majorHAnsi" w:cstheme="majorHAnsi"/>
          <w:iCs/>
          <w:sz w:val="24"/>
          <w:szCs w:val="24"/>
          <w:lang w:val="en-GB"/>
        </w:rPr>
        <w:t>We thank the Special Rapporteur for the opportunity to contribute to his report to the 77</w:t>
      </w:r>
      <w:r w:rsidRPr="00BD1732">
        <w:rPr>
          <w:rFonts w:asciiTheme="majorHAnsi" w:eastAsia="Roboto" w:hAnsiTheme="majorHAnsi" w:cstheme="majorHAnsi"/>
          <w:iCs/>
          <w:sz w:val="24"/>
          <w:szCs w:val="24"/>
          <w:vertAlign w:val="superscript"/>
          <w:lang w:val="en-GB"/>
        </w:rPr>
        <w:t>th</w:t>
      </w:r>
      <w:r w:rsidRPr="00BD1732">
        <w:rPr>
          <w:rFonts w:asciiTheme="majorHAnsi" w:eastAsia="Roboto" w:hAnsiTheme="majorHAnsi" w:cstheme="majorHAnsi"/>
          <w:iCs/>
          <w:sz w:val="24"/>
          <w:szCs w:val="24"/>
          <w:lang w:val="en-GB"/>
        </w:rPr>
        <w:t xml:space="preserve"> session of the UN General Assembly</w:t>
      </w:r>
      <w:r w:rsidR="00BD1732">
        <w:rPr>
          <w:rFonts w:asciiTheme="majorHAnsi" w:eastAsia="Roboto" w:hAnsiTheme="majorHAnsi" w:cstheme="majorHAnsi"/>
          <w:iCs/>
          <w:sz w:val="24"/>
          <w:szCs w:val="24"/>
          <w:lang w:val="en-GB"/>
        </w:rPr>
        <w:t xml:space="preserve"> on the impact of climate change and the protection of the human rights of migrants. </w:t>
      </w:r>
    </w:p>
    <w:p w14:paraId="5643510C" w14:textId="77777777" w:rsidR="00447B81" w:rsidRPr="00BD1732" w:rsidRDefault="00447B81" w:rsidP="00447B81">
      <w:pPr>
        <w:spacing w:line="240" w:lineRule="auto"/>
        <w:jc w:val="both"/>
        <w:rPr>
          <w:rFonts w:asciiTheme="majorHAnsi" w:eastAsia="Roboto" w:hAnsiTheme="majorHAnsi" w:cstheme="majorHAnsi"/>
          <w:iCs/>
          <w:sz w:val="24"/>
          <w:szCs w:val="24"/>
          <w:lang w:val="en-GB"/>
        </w:rPr>
      </w:pPr>
    </w:p>
    <w:p w14:paraId="5F54D01C" w14:textId="5B67BEB6" w:rsidR="001E11B1" w:rsidRPr="00BD1732" w:rsidRDefault="00570107" w:rsidP="00447B81">
      <w:pPr>
        <w:spacing w:line="240" w:lineRule="auto"/>
        <w:jc w:val="both"/>
        <w:rPr>
          <w:rFonts w:asciiTheme="majorHAnsi" w:eastAsia="Roboto" w:hAnsiTheme="majorHAnsi" w:cstheme="majorHAnsi"/>
          <w:iCs/>
          <w:sz w:val="24"/>
          <w:szCs w:val="24"/>
          <w:lang w:val="en-GB"/>
        </w:rPr>
      </w:pPr>
      <w:r w:rsidRPr="00D15876">
        <w:rPr>
          <w:rFonts w:asciiTheme="majorHAnsi" w:eastAsia="Roboto" w:hAnsiTheme="majorHAnsi" w:cstheme="majorHAnsi"/>
          <w:iCs/>
          <w:sz w:val="24"/>
          <w:szCs w:val="24"/>
          <w:lang w:val="en-GB"/>
        </w:rPr>
        <w:t>The disastrous impact</w:t>
      </w:r>
      <w:r w:rsidR="001E11B1" w:rsidRPr="00D15876">
        <w:rPr>
          <w:rFonts w:asciiTheme="majorHAnsi" w:eastAsia="Roboto" w:hAnsiTheme="majorHAnsi" w:cstheme="majorHAnsi"/>
          <w:iCs/>
          <w:sz w:val="24"/>
          <w:szCs w:val="24"/>
          <w:lang w:val="en-GB"/>
        </w:rPr>
        <w:t xml:space="preserve"> of climate change</w:t>
      </w:r>
      <w:r w:rsidRPr="00D15876">
        <w:rPr>
          <w:rFonts w:asciiTheme="majorHAnsi" w:eastAsia="Roboto" w:hAnsiTheme="majorHAnsi" w:cstheme="majorHAnsi"/>
          <w:iCs/>
          <w:sz w:val="24"/>
          <w:szCs w:val="24"/>
          <w:lang w:val="en-GB"/>
        </w:rPr>
        <w:t>, such as unpredictable weather patterns, natural disasters, coastal erosion, increased water salinity,</w:t>
      </w:r>
      <w:r w:rsidR="004C5AF3" w:rsidRPr="00D15876">
        <w:rPr>
          <w:rFonts w:asciiTheme="majorHAnsi" w:eastAsia="Roboto" w:hAnsiTheme="majorHAnsi" w:cstheme="majorHAnsi"/>
          <w:iCs/>
          <w:sz w:val="24"/>
          <w:szCs w:val="24"/>
          <w:lang w:val="en-GB"/>
        </w:rPr>
        <w:t xml:space="preserve"> and others,</w:t>
      </w:r>
      <w:r w:rsidRPr="00D15876">
        <w:rPr>
          <w:rFonts w:asciiTheme="majorHAnsi" w:eastAsia="Roboto" w:hAnsiTheme="majorHAnsi" w:cstheme="majorHAnsi"/>
          <w:iCs/>
          <w:sz w:val="24"/>
          <w:szCs w:val="24"/>
          <w:lang w:val="en-GB"/>
        </w:rPr>
        <w:t xml:space="preserve"> on people’s homes and livelihoods is well documented. Faced with </w:t>
      </w:r>
      <w:r w:rsidR="00FA0CD7" w:rsidRPr="00D15876">
        <w:rPr>
          <w:rFonts w:asciiTheme="majorHAnsi" w:eastAsia="Roboto" w:hAnsiTheme="majorHAnsi" w:cstheme="majorHAnsi"/>
          <w:iCs/>
          <w:sz w:val="24"/>
          <w:szCs w:val="24"/>
          <w:lang w:val="en-GB"/>
        </w:rPr>
        <w:t>the</w:t>
      </w:r>
      <w:r w:rsidRPr="00D15876">
        <w:rPr>
          <w:rFonts w:asciiTheme="majorHAnsi" w:eastAsia="Roboto" w:hAnsiTheme="majorHAnsi" w:cstheme="majorHAnsi"/>
          <w:iCs/>
          <w:sz w:val="24"/>
          <w:szCs w:val="24"/>
          <w:lang w:val="en-GB"/>
        </w:rPr>
        <w:t xml:space="preserve"> inability to make a living due to </w:t>
      </w:r>
      <w:r w:rsidR="00FA0CD7" w:rsidRPr="00D15876">
        <w:rPr>
          <w:rFonts w:asciiTheme="majorHAnsi" w:eastAsia="Roboto" w:hAnsiTheme="majorHAnsi" w:cstheme="majorHAnsi"/>
          <w:iCs/>
          <w:sz w:val="24"/>
          <w:szCs w:val="24"/>
          <w:lang w:val="en-GB"/>
        </w:rPr>
        <w:t>climate change</w:t>
      </w:r>
      <w:r w:rsidRPr="00D15876">
        <w:rPr>
          <w:rFonts w:asciiTheme="majorHAnsi" w:eastAsia="Roboto" w:hAnsiTheme="majorHAnsi" w:cstheme="majorHAnsi"/>
          <w:iCs/>
          <w:sz w:val="24"/>
          <w:szCs w:val="24"/>
          <w:lang w:val="en-GB"/>
        </w:rPr>
        <w:t xml:space="preserve">, many people migrate within their own country or abroad, as the only option </w:t>
      </w:r>
      <w:r w:rsidR="00FA0CD7" w:rsidRPr="00D15876">
        <w:rPr>
          <w:rFonts w:asciiTheme="majorHAnsi" w:eastAsia="Roboto" w:hAnsiTheme="majorHAnsi" w:cstheme="majorHAnsi"/>
          <w:iCs/>
          <w:sz w:val="24"/>
          <w:szCs w:val="24"/>
          <w:lang w:val="en-GB"/>
        </w:rPr>
        <w:t>of earning a living for themselves and their families. This distress migration makes people vulnerable to various rights violations, including exploitation, forced labour</w:t>
      </w:r>
      <w:r w:rsidR="004C5AF3" w:rsidRPr="00D15876">
        <w:rPr>
          <w:rFonts w:asciiTheme="majorHAnsi" w:eastAsia="Roboto" w:hAnsiTheme="majorHAnsi" w:cstheme="majorHAnsi"/>
          <w:iCs/>
          <w:sz w:val="24"/>
          <w:szCs w:val="24"/>
          <w:lang w:val="en-GB"/>
        </w:rPr>
        <w:t>,</w:t>
      </w:r>
      <w:r w:rsidR="00FA0CD7" w:rsidRPr="00D15876">
        <w:rPr>
          <w:rFonts w:asciiTheme="majorHAnsi" w:eastAsia="Roboto" w:hAnsiTheme="majorHAnsi" w:cstheme="majorHAnsi"/>
          <w:iCs/>
          <w:sz w:val="24"/>
          <w:szCs w:val="24"/>
          <w:lang w:val="en-GB"/>
        </w:rPr>
        <w:t xml:space="preserve"> and human trafficking.</w:t>
      </w:r>
      <w:r w:rsidR="00FA0CD7" w:rsidRPr="00BD1732">
        <w:rPr>
          <w:rFonts w:asciiTheme="majorHAnsi" w:eastAsia="Roboto" w:hAnsiTheme="majorHAnsi" w:cstheme="majorHAnsi"/>
          <w:iCs/>
          <w:sz w:val="24"/>
          <w:szCs w:val="24"/>
          <w:lang w:val="en-GB"/>
        </w:rPr>
        <w:t xml:space="preserve"> </w:t>
      </w:r>
    </w:p>
    <w:p w14:paraId="7BC03A05" w14:textId="77777777" w:rsidR="00447B81" w:rsidRPr="00BD1732" w:rsidRDefault="00447B81" w:rsidP="00447B81">
      <w:pPr>
        <w:spacing w:line="240" w:lineRule="auto"/>
        <w:jc w:val="both"/>
        <w:rPr>
          <w:rFonts w:asciiTheme="majorHAnsi" w:eastAsia="Roboto" w:hAnsiTheme="majorHAnsi" w:cstheme="majorHAnsi"/>
          <w:iCs/>
          <w:sz w:val="24"/>
          <w:szCs w:val="24"/>
          <w:lang w:val="en-GB"/>
        </w:rPr>
      </w:pPr>
    </w:p>
    <w:p w14:paraId="01CCFD60" w14:textId="5BDCCAAB" w:rsidR="00FA0CD7" w:rsidRPr="00673C5F" w:rsidRDefault="008B6F41" w:rsidP="00447B81">
      <w:pPr>
        <w:spacing w:line="240" w:lineRule="auto"/>
        <w:jc w:val="both"/>
        <w:rPr>
          <w:rFonts w:asciiTheme="majorHAnsi" w:eastAsia="Roboto" w:hAnsiTheme="majorHAnsi" w:cstheme="majorHAnsi"/>
          <w:iCs/>
          <w:sz w:val="24"/>
          <w:szCs w:val="24"/>
          <w:lang w:val="en-GB"/>
        </w:rPr>
      </w:pPr>
      <w:r w:rsidRPr="00BD1732">
        <w:rPr>
          <w:rFonts w:asciiTheme="majorHAnsi" w:eastAsia="Roboto" w:hAnsiTheme="majorHAnsi" w:cstheme="majorHAnsi"/>
          <w:iCs/>
          <w:sz w:val="24"/>
          <w:szCs w:val="24"/>
          <w:lang w:val="en-GB"/>
        </w:rPr>
        <w:t>GAATW has not conducted</w:t>
      </w:r>
      <w:r w:rsidR="004C5AF3">
        <w:rPr>
          <w:rFonts w:asciiTheme="majorHAnsi" w:eastAsia="Roboto" w:hAnsiTheme="majorHAnsi" w:cstheme="majorHAnsi"/>
          <w:iCs/>
          <w:sz w:val="24"/>
          <w:szCs w:val="24"/>
          <w:lang w:val="en-GB"/>
        </w:rPr>
        <w:t xml:space="preserve"> </w:t>
      </w:r>
      <w:r w:rsidRPr="00BD1732">
        <w:rPr>
          <w:rFonts w:asciiTheme="majorHAnsi" w:eastAsia="Roboto" w:hAnsiTheme="majorHAnsi" w:cstheme="majorHAnsi"/>
          <w:iCs/>
          <w:sz w:val="24"/>
          <w:szCs w:val="24"/>
          <w:lang w:val="en-GB"/>
        </w:rPr>
        <w:t xml:space="preserve">in-depth research into the links between climate change and the protection of the human rights of migrants. However, as these links become more obvious </w:t>
      </w:r>
      <w:r w:rsidR="002C7C75" w:rsidRPr="00BD1732">
        <w:rPr>
          <w:rFonts w:asciiTheme="majorHAnsi" w:eastAsia="Roboto" w:hAnsiTheme="majorHAnsi" w:cstheme="majorHAnsi"/>
          <w:iCs/>
          <w:sz w:val="24"/>
          <w:szCs w:val="24"/>
          <w:lang w:val="en-GB"/>
        </w:rPr>
        <w:t xml:space="preserve">with the escalation of the climate crisis, we have recently taken some steps in this area. In February 2022, we invited our member and partner NGOs to collect stories of women local and migrant workers that they work with, and we published these in the </w:t>
      </w:r>
      <w:r w:rsidR="002C7C75" w:rsidRPr="00673C5F">
        <w:rPr>
          <w:rFonts w:asciiTheme="majorHAnsi" w:eastAsia="Roboto" w:hAnsiTheme="majorHAnsi" w:cstheme="majorHAnsi"/>
          <w:iCs/>
          <w:sz w:val="24"/>
          <w:szCs w:val="24"/>
          <w:lang w:val="en-GB"/>
        </w:rPr>
        <w:t xml:space="preserve">publication </w:t>
      </w:r>
      <w:r w:rsidR="004C5AF3" w:rsidRPr="00673C5F">
        <w:rPr>
          <w:rFonts w:asciiTheme="majorHAnsi" w:eastAsia="Roboto" w:hAnsiTheme="majorHAnsi" w:cstheme="majorHAnsi"/>
          <w:iCs/>
          <w:sz w:val="24"/>
          <w:szCs w:val="24"/>
          <w:lang w:val="en-GB"/>
        </w:rPr>
        <w:t>“</w:t>
      </w:r>
      <w:r w:rsidR="002C7C75" w:rsidRPr="00673C5F">
        <w:rPr>
          <w:rFonts w:asciiTheme="majorHAnsi" w:eastAsia="Roboto" w:hAnsiTheme="majorHAnsi" w:cstheme="majorHAnsi"/>
          <w:iCs/>
          <w:sz w:val="24"/>
          <w:szCs w:val="24"/>
          <w:lang w:val="en-GB"/>
        </w:rPr>
        <w:t>Women Workers and the Climate Crisis</w:t>
      </w:r>
      <w:r w:rsidR="004C5AF3" w:rsidRPr="00673C5F">
        <w:rPr>
          <w:rFonts w:asciiTheme="majorHAnsi" w:eastAsia="Roboto" w:hAnsiTheme="majorHAnsi" w:cstheme="majorHAnsi"/>
          <w:iCs/>
          <w:sz w:val="24"/>
          <w:szCs w:val="24"/>
          <w:lang w:val="en-GB"/>
        </w:rPr>
        <w:t>”</w:t>
      </w:r>
      <w:r w:rsidR="002C7C75" w:rsidRPr="00673C5F">
        <w:rPr>
          <w:rFonts w:asciiTheme="majorHAnsi" w:eastAsia="Roboto" w:hAnsiTheme="majorHAnsi" w:cstheme="majorHAnsi"/>
          <w:iCs/>
          <w:sz w:val="24"/>
          <w:szCs w:val="24"/>
          <w:lang w:val="en-GB"/>
        </w:rPr>
        <w:t>.</w:t>
      </w:r>
      <w:r w:rsidR="002C7C75" w:rsidRPr="00673C5F">
        <w:rPr>
          <w:rStyle w:val="FootnoteReference"/>
          <w:rFonts w:asciiTheme="majorHAnsi" w:eastAsia="Roboto" w:hAnsiTheme="majorHAnsi" w:cstheme="majorHAnsi"/>
          <w:iCs/>
          <w:sz w:val="24"/>
          <w:szCs w:val="24"/>
          <w:lang w:val="en-GB"/>
        </w:rPr>
        <w:footnoteReference w:id="1"/>
      </w:r>
      <w:r w:rsidR="002C7C75" w:rsidRPr="00673C5F">
        <w:rPr>
          <w:rFonts w:asciiTheme="majorHAnsi" w:eastAsia="Roboto" w:hAnsiTheme="majorHAnsi" w:cstheme="majorHAnsi"/>
          <w:iCs/>
          <w:sz w:val="24"/>
          <w:szCs w:val="24"/>
          <w:lang w:val="en-GB"/>
        </w:rPr>
        <w:t xml:space="preserve"> And in March, we held a webinar </w:t>
      </w:r>
      <w:r w:rsidR="006D0EBE" w:rsidRPr="00673C5F">
        <w:rPr>
          <w:rFonts w:asciiTheme="majorHAnsi" w:eastAsia="Roboto" w:hAnsiTheme="majorHAnsi" w:cstheme="majorHAnsi"/>
          <w:iCs/>
          <w:sz w:val="24"/>
          <w:szCs w:val="24"/>
          <w:lang w:val="en-GB"/>
        </w:rPr>
        <w:t>as part of the 66</w:t>
      </w:r>
      <w:r w:rsidR="006D0EBE" w:rsidRPr="00673C5F">
        <w:rPr>
          <w:rFonts w:asciiTheme="majorHAnsi" w:eastAsia="Roboto" w:hAnsiTheme="majorHAnsi" w:cstheme="majorHAnsi"/>
          <w:iCs/>
          <w:sz w:val="24"/>
          <w:szCs w:val="24"/>
          <w:vertAlign w:val="superscript"/>
          <w:lang w:val="en-GB"/>
        </w:rPr>
        <w:t>th</w:t>
      </w:r>
      <w:r w:rsidR="006D0EBE" w:rsidRPr="00673C5F">
        <w:rPr>
          <w:rFonts w:asciiTheme="majorHAnsi" w:eastAsia="Roboto" w:hAnsiTheme="majorHAnsi" w:cstheme="majorHAnsi"/>
          <w:iCs/>
          <w:sz w:val="24"/>
          <w:szCs w:val="24"/>
          <w:lang w:val="en-GB"/>
        </w:rPr>
        <w:t xml:space="preserve"> session of the Commission on the Status of Women focused on the same topic.</w:t>
      </w:r>
      <w:r w:rsidR="006D0EBE" w:rsidRPr="00673C5F">
        <w:rPr>
          <w:rStyle w:val="FootnoteReference"/>
          <w:rFonts w:asciiTheme="majorHAnsi" w:eastAsia="Roboto" w:hAnsiTheme="majorHAnsi" w:cstheme="majorHAnsi"/>
          <w:iCs/>
          <w:sz w:val="24"/>
          <w:szCs w:val="24"/>
          <w:lang w:val="en-GB"/>
        </w:rPr>
        <w:footnoteReference w:id="2"/>
      </w:r>
      <w:r w:rsidR="006D0EBE" w:rsidRPr="00673C5F">
        <w:rPr>
          <w:rFonts w:asciiTheme="majorHAnsi" w:eastAsia="Roboto" w:hAnsiTheme="majorHAnsi" w:cstheme="majorHAnsi"/>
          <w:iCs/>
          <w:sz w:val="24"/>
          <w:szCs w:val="24"/>
          <w:lang w:val="en-GB"/>
        </w:rPr>
        <w:t xml:space="preserve"> These materials are not based on systematic, large-scale exploration of the issue but </w:t>
      </w:r>
      <w:r w:rsidR="004C5AF3" w:rsidRPr="00673C5F">
        <w:rPr>
          <w:rFonts w:asciiTheme="majorHAnsi" w:eastAsia="Roboto" w:hAnsiTheme="majorHAnsi" w:cstheme="majorHAnsi"/>
          <w:iCs/>
          <w:sz w:val="24"/>
          <w:szCs w:val="24"/>
          <w:lang w:val="en-GB"/>
        </w:rPr>
        <w:t>“</w:t>
      </w:r>
      <w:r w:rsidR="006D0EBE" w:rsidRPr="00673C5F">
        <w:rPr>
          <w:rFonts w:asciiTheme="majorHAnsi" w:eastAsia="Roboto" w:hAnsiTheme="majorHAnsi" w:cstheme="majorHAnsi"/>
          <w:iCs/>
          <w:sz w:val="24"/>
          <w:szCs w:val="24"/>
          <w:lang w:val="en-GB"/>
        </w:rPr>
        <w:t>put a human face</w:t>
      </w:r>
      <w:r w:rsidR="004C5AF3" w:rsidRPr="00673C5F">
        <w:rPr>
          <w:rFonts w:asciiTheme="majorHAnsi" w:eastAsia="Roboto" w:hAnsiTheme="majorHAnsi" w:cstheme="majorHAnsi"/>
          <w:iCs/>
          <w:sz w:val="24"/>
          <w:szCs w:val="24"/>
          <w:lang w:val="en-GB"/>
        </w:rPr>
        <w:t>”</w:t>
      </w:r>
      <w:r w:rsidR="006D0EBE" w:rsidRPr="00673C5F">
        <w:rPr>
          <w:rFonts w:asciiTheme="majorHAnsi" w:eastAsia="Roboto" w:hAnsiTheme="majorHAnsi" w:cstheme="majorHAnsi"/>
          <w:iCs/>
          <w:sz w:val="24"/>
          <w:szCs w:val="24"/>
          <w:lang w:val="en-GB"/>
        </w:rPr>
        <w:t xml:space="preserve"> to it and we invite the Special Rapporteur to </w:t>
      </w:r>
      <w:r w:rsidR="004C5AF3" w:rsidRPr="00673C5F">
        <w:rPr>
          <w:rFonts w:asciiTheme="majorHAnsi" w:eastAsia="Roboto" w:hAnsiTheme="majorHAnsi" w:cstheme="majorHAnsi"/>
          <w:iCs/>
          <w:sz w:val="24"/>
          <w:szCs w:val="24"/>
          <w:lang w:val="en-GB"/>
        </w:rPr>
        <w:t>review</w:t>
      </w:r>
      <w:r w:rsidR="006D0EBE" w:rsidRPr="00673C5F">
        <w:rPr>
          <w:rFonts w:asciiTheme="majorHAnsi" w:eastAsia="Roboto" w:hAnsiTheme="majorHAnsi" w:cstheme="majorHAnsi"/>
          <w:iCs/>
          <w:sz w:val="24"/>
          <w:szCs w:val="24"/>
          <w:lang w:val="en-GB"/>
        </w:rPr>
        <w:t xml:space="preserve"> them. </w:t>
      </w:r>
    </w:p>
    <w:p w14:paraId="52FE6A90" w14:textId="77777777" w:rsidR="00447B81" w:rsidRPr="00673C5F" w:rsidRDefault="00447B81" w:rsidP="00447B81">
      <w:pPr>
        <w:spacing w:line="240" w:lineRule="auto"/>
        <w:jc w:val="both"/>
        <w:rPr>
          <w:rFonts w:asciiTheme="majorHAnsi" w:eastAsia="Roboto" w:hAnsiTheme="majorHAnsi" w:cstheme="majorHAnsi"/>
          <w:iCs/>
          <w:sz w:val="24"/>
          <w:szCs w:val="24"/>
          <w:lang w:val="en-GB"/>
        </w:rPr>
      </w:pPr>
    </w:p>
    <w:p w14:paraId="0CA229A3" w14:textId="3375BE59" w:rsidR="006D0EBE" w:rsidRPr="00673C5F" w:rsidRDefault="006D0EBE" w:rsidP="00447B81">
      <w:pPr>
        <w:spacing w:line="240" w:lineRule="auto"/>
        <w:jc w:val="both"/>
        <w:rPr>
          <w:rFonts w:asciiTheme="majorHAnsi" w:eastAsia="Roboto" w:hAnsiTheme="majorHAnsi" w:cstheme="majorHAnsi"/>
          <w:iCs/>
          <w:sz w:val="24"/>
          <w:szCs w:val="24"/>
          <w:lang w:val="en-GB"/>
        </w:rPr>
      </w:pPr>
      <w:r w:rsidRPr="00673C5F">
        <w:rPr>
          <w:rFonts w:asciiTheme="majorHAnsi" w:eastAsia="Roboto" w:hAnsiTheme="majorHAnsi" w:cstheme="majorHAnsi"/>
          <w:iCs/>
          <w:sz w:val="24"/>
          <w:szCs w:val="24"/>
          <w:lang w:val="en-GB"/>
        </w:rPr>
        <w:t xml:space="preserve">In this contribution, we share some of the main points made in these materials. </w:t>
      </w:r>
    </w:p>
    <w:p w14:paraId="2A8C5012" w14:textId="77777777" w:rsidR="00447B81" w:rsidRPr="00673C5F" w:rsidRDefault="00447B81" w:rsidP="00447B81">
      <w:pPr>
        <w:spacing w:line="240" w:lineRule="auto"/>
        <w:jc w:val="both"/>
        <w:rPr>
          <w:rFonts w:asciiTheme="majorHAnsi" w:eastAsia="Roboto" w:hAnsiTheme="majorHAnsi" w:cstheme="majorHAnsi"/>
          <w:sz w:val="24"/>
          <w:szCs w:val="24"/>
          <w:lang w:val="en-GB"/>
        </w:rPr>
      </w:pPr>
    </w:p>
    <w:p w14:paraId="0000001A" w14:textId="2CB1200B" w:rsidR="008F2DED" w:rsidRPr="00673C5F" w:rsidRDefault="00D07E19" w:rsidP="00447B81">
      <w:pPr>
        <w:spacing w:line="240" w:lineRule="auto"/>
        <w:jc w:val="both"/>
        <w:rPr>
          <w:rFonts w:asciiTheme="majorHAnsi" w:eastAsia="Roboto" w:hAnsiTheme="majorHAnsi" w:cstheme="majorHAnsi"/>
          <w:sz w:val="24"/>
          <w:szCs w:val="24"/>
          <w:lang w:val="en-GB"/>
        </w:rPr>
      </w:pPr>
      <w:r w:rsidRPr="00673C5F">
        <w:rPr>
          <w:rFonts w:asciiTheme="majorHAnsi" w:eastAsia="Roboto" w:hAnsiTheme="majorHAnsi" w:cstheme="majorHAnsi"/>
          <w:sz w:val="24"/>
          <w:szCs w:val="24"/>
          <w:lang w:val="en-GB"/>
        </w:rPr>
        <w:t>Our partners shared devastating experiences of climate change, floods, drought</w:t>
      </w:r>
      <w:r w:rsidR="004C5AF3" w:rsidRPr="00673C5F">
        <w:rPr>
          <w:rFonts w:asciiTheme="majorHAnsi" w:eastAsia="Roboto" w:hAnsiTheme="majorHAnsi" w:cstheme="majorHAnsi"/>
          <w:sz w:val="24"/>
          <w:szCs w:val="24"/>
          <w:lang w:val="en-GB"/>
        </w:rPr>
        <w:t>s</w:t>
      </w:r>
      <w:r w:rsidRPr="00673C5F">
        <w:rPr>
          <w:rFonts w:asciiTheme="majorHAnsi" w:eastAsia="Roboto" w:hAnsiTheme="majorHAnsi" w:cstheme="majorHAnsi"/>
          <w:sz w:val="24"/>
          <w:szCs w:val="24"/>
          <w:lang w:val="en-GB"/>
        </w:rPr>
        <w:t xml:space="preserve">, typhoons, extreme </w:t>
      </w:r>
      <w:r w:rsidR="008B4AC9" w:rsidRPr="00673C5F">
        <w:rPr>
          <w:rFonts w:asciiTheme="majorHAnsi" w:eastAsia="Roboto" w:hAnsiTheme="majorHAnsi" w:cstheme="majorHAnsi"/>
          <w:sz w:val="24"/>
          <w:szCs w:val="24"/>
          <w:lang w:val="en-GB"/>
        </w:rPr>
        <w:t>temperatures,</w:t>
      </w:r>
      <w:r w:rsidR="003B3D69" w:rsidRPr="00673C5F">
        <w:rPr>
          <w:rFonts w:asciiTheme="majorHAnsi" w:eastAsia="Roboto" w:hAnsiTheme="majorHAnsi" w:cstheme="majorHAnsi"/>
          <w:sz w:val="24"/>
          <w:szCs w:val="24"/>
          <w:lang w:val="en-GB"/>
        </w:rPr>
        <w:t xml:space="preserve"> increased water salinity, coastal erosion,</w:t>
      </w:r>
      <w:r w:rsidRPr="00673C5F">
        <w:rPr>
          <w:rFonts w:asciiTheme="majorHAnsi" w:eastAsia="Roboto" w:hAnsiTheme="majorHAnsi" w:cstheme="majorHAnsi"/>
          <w:sz w:val="24"/>
          <w:szCs w:val="24"/>
          <w:lang w:val="en-GB"/>
        </w:rPr>
        <w:t xml:space="preserve"> and other</w:t>
      </w:r>
      <w:r w:rsidR="003B3D69" w:rsidRPr="00673C5F">
        <w:rPr>
          <w:rFonts w:asciiTheme="majorHAnsi" w:eastAsia="Roboto" w:hAnsiTheme="majorHAnsi" w:cstheme="majorHAnsi"/>
          <w:sz w:val="24"/>
          <w:szCs w:val="24"/>
          <w:lang w:val="en-GB"/>
        </w:rPr>
        <w:t xml:space="preserve"> impacts of climate change</w:t>
      </w:r>
      <w:r w:rsidRPr="00673C5F">
        <w:rPr>
          <w:rFonts w:asciiTheme="majorHAnsi" w:eastAsia="Roboto" w:hAnsiTheme="majorHAnsi" w:cstheme="majorHAnsi"/>
          <w:sz w:val="24"/>
          <w:szCs w:val="24"/>
          <w:lang w:val="en-GB"/>
        </w:rPr>
        <w:t xml:space="preserve"> </w:t>
      </w:r>
      <w:r w:rsidR="003B3D69" w:rsidRPr="00673C5F">
        <w:rPr>
          <w:rFonts w:asciiTheme="majorHAnsi" w:eastAsia="Roboto" w:hAnsiTheme="majorHAnsi" w:cstheme="majorHAnsi"/>
          <w:sz w:val="24"/>
          <w:szCs w:val="24"/>
          <w:lang w:val="en-GB"/>
        </w:rPr>
        <w:t>that</w:t>
      </w:r>
      <w:r w:rsidRPr="00673C5F">
        <w:rPr>
          <w:rFonts w:asciiTheme="majorHAnsi" w:eastAsia="Roboto" w:hAnsiTheme="majorHAnsi" w:cstheme="majorHAnsi"/>
          <w:sz w:val="24"/>
          <w:szCs w:val="24"/>
          <w:lang w:val="en-GB"/>
        </w:rPr>
        <w:t xml:space="preserve"> have led to famine, shortage of water, loss of land, income,</w:t>
      </w:r>
      <w:r w:rsidR="004C5AF3" w:rsidRPr="00673C5F">
        <w:rPr>
          <w:rFonts w:asciiTheme="majorHAnsi" w:eastAsia="Roboto" w:hAnsiTheme="majorHAnsi" w:cstheme="majorHAnsi"/>
          <w:sz w:val="24"/>
          <w:szCs w:val="24"/>
          <w:lang w:val="en-GB"/>
        </w:rPr>
        <w:t xml:space="preserve"> and</w:t>
      </w:r>
      <w:r w:rsidRPr="00673C5F">
        <w:rPr>
          <w:rFonts w:asciiTheme="majorHAnsi" w:eastAsia="Roboto" w:hAnsiTheme="majorHAnsi" w:cstheme="majorHAnsi"/>
          <w:sz w:val="24"/>
          <w:szCs w:val="24"/>
          <w:lang w:val="en-GB"/>
        </w:rPr>
        <w:t xml:space="preserve"> home</w:t>
      </w:r>
      <w:r w:rsidR="004C5AF3" w:rsidRPr="00673C5F">
        <w:rPr>
          <w:rFonts w:asciiTheme="majorHAnsi" w:eastAsia="Roboto" w:hAnsiTheme="majorHAnsi" w:cstheme="majorHAnsi"/>
          <w:sz w:val="24"/>
          <w:szCs w:val="24"/>
          <w:lang w:val="en-GB"/>
        </w:rPr>
        <w:t>s</w:t>
      </w:r>
      <w:r w:rsidRPr="00673C5F">
        <w:rPr>
          <w:rFonts w:asciiTheme="majorHAnsi" w:eastAsia="Roboto" w:hAnsiTheme="majorHAnsi" w:cstheme="majorHAnsi"/>
          <w:sz w:val="24"/>
          <w:szCs w:val="24"/>
          <w:lang w:val="en-GB"/>
        </w:rPr>
        <w:t xml:space="preserve">, and </w:t>
      </w:r>
      <w:r w:rsidRPr="00673C5F">
        <w:rPr>
          <w:rFonts w:asciiTheme="majorHAnsi" w:eastAsia="Roboto" w:hAnsiTheme="majorHAnsi" w:cstheme="majorHAnsi"/>
          <w:sz w:val="24"/>
          <w:szCs w:val="24"/>
          <w:lang w:val="en-GB"/>
        </w:rPr>
        <w:lastRenderedPageBreak/>
        <w:t xml:space="preserve">ultimately necessitated internal displacement and migration in a search for not </w:t>
      </w:r>
      <w:r w:rsidR="004C5AF3" w:rsidRPr="00673C5F">
        <w:rPr>
          <w:rFonts w:asciiTheme="majorHAnsi" w:eastAsia="Roboto" w:hAnsiTheme="majorHAnsi" w:cstheme="majorHAnsi"/>
          <w:sz w:val="24"/>
          <w:szCs w:val="24"/>
          <w:lang w:val="en-GB"/>
        </w:rPr>
        <w:t>simply better</w:t>
      </w:r>
      <w:r w:rsidRPr="00673C5F">
        <w:rPr>
          <w:rFonts w:asciiTheme="majorHAnsi" w:eastAsia="Roboto" w:hAnsiTheme="majorHAnsi" w:cstheme="majorHAnsi"/>
          <w:sz w:val="24"/>
          <w:szCs w:val="24"/>
          <w:lang w:val="en-GB"/>
        </w:rPr>
        <w:t xml:space="preserve"> lives, but survival. </w:t>
      </w:r>
      <w:r w:rsidR="003B3D69" w:rsidRPr="00673C5F">
        <w:rPr>
          <w:rFonts w:asciiTheme="majorHAnsi" w:eastAsia="Roboto" w:hAnsiTheme="majorHAnsi" w:cstheme="majorHAnsi"/>
          <w:sz w:val="24"/>
          <w:szCs w:val="24"/>
          <w:lang w:val="en-GB"/>
        </w:rPr>
        <w:t>Some</w:t>
      </w:r>
      <w:r w:rsidRPr="00673C5F">
        <w:rPr>
          <w:rFonts w:asciiTheme="majorHAnsi" w:eastAsia="Roboto" w:hAnsiTheme="majorHAnsi" w:cstheme="majorHAnsi"/>
          <w:sz w:val="24"/>
          <w:szCs w:val="24"/>
          <w:lang w:val="en-GB"/>
        </w:rPr>
        <w:t xml:space="preserve"> people have been repeatedly exposed to the need to migrate from each one of their new homes due to climate change, never able to settle. </w:t>
      </w:r>
    </w:p>
    <w:p w14:paraId="69B095DA" w14:textId="77777777" w:rsidR="00447B81" w:rsidRPr="00673C5F" w:rsidRDefault="00447B81" w:rsidP="00447B81">
      <w:pPr>
        <w:spacing w:line="240" w:lineRule="auto"/>
        <w:jc w:val="both"/>
        <w:rPr>
          <w:rFonts w:asciiTheme="majorHAnsi" w:eastAsia="Roboto" w:hAnsiTheme="majorHAnsi" w:cstheme="majorHAnsi"/>
          <w:sz w:val="24"/>
          <w:szCs w:val="24"/>
          <w:lang w:val="en-GB"/>
        </w:rPr>
      </w:pPr>
    </w:p>
    <w:p w14:paraId="684B8497" w14:textId="55542B0C" w:rsidR="00F479E9" w:rsidRPr="00673C5F" w:rsidRDefault="00BC52CB" w:rsidP="00447B81">
      <w:pPr>
        <w:spacing w:line="240" w:lineRule="auto"/>
        <w:jc w:val="both"/>
        <w:rPr>
          <w:rFonts w:asciiTheme="majorHAnsi" w:eastAsia="Roboto" w:hAnsiTheme="majorHAnsi" w:cstheme="majorHAnsi"/>
          <w:sz w:val="24"/>
          <w:szCs w:val="24"/>
          <w:lang w:val="en-GB"/>
        </w:rPr>
      </w:pPr>
      <w:r w:rsidRPr="00673C5F">
        <w:rPr>
          <w:rFonts w:asciiTheme="majorHAnsi" w:eastAsia="Roboto" w:hAnsiTheme="majorHAnsi" w:cstheme="majorHAnsi"/>
          <w:sz w:val="24"/>
          <w:szCs w:val="24"/>
          <w:lang w:val="en-GB"/>
        </w:rPr>
        <w:t>In Bangladesh, our member NGO</w:t>
      </w:r>
      <w:r w:rsidR="004C5AF3" w:rsidRPr="00673C5F">
        <w:rPr>
          <w:rFonts w:asciiTheme="majorHAnsi" w:eastAsia="Roboto" w:hAnsiTheme="majorHAnsi" w:cstheme="majorHAnsi"/>
          <w:sz w:val="24"/>
          <w:szCs w:val="24"/>
          <w:lang w:val="en-GB"/>
        </w:rPr>
        <w:t xml:space="preserve"> </w:t>
      </w:r>
      <w:proofErr w:type="spellStart"/>
      <w:r w:rsidR="004C5AF3" w:rsidRPr="00673C5F">
        <w:rPr>
          <w:rFonts w:asciiTheme="majorHAnsi" w:eastAsia="Roboto" w:hAnsiTheme="majorHAnsi" w:cstheme="majorHAnsi"/>
          <w:sz w:val="24"/>
          <w:szCs w:val="24"/>
          <w:lang w:val="en-GB"/>
        </w:rPr>
        <w:t>Badabon</w:t>
      </w:r>
      <w:proofErr w:type="spellEnd"/>
      <w:r w:rsidR="004C5AF3" w:rsidRPr="00673C5F">
        <w:rPr>
          <w:rFonts w:asciiTheme="majorHAnsi" w:eastAsia="Roboto" w:hAnsiTheme="majorHAnsi" w:cstheme="majorHAnsi"/>
          <w:sz w:val="24"/>
          <w:szCs w:val="24"/>
          <w:lang w:val="en-GB"/>
        </w:rPr>
        <w:t xml:space="preserve"> Sangho</w:t>
      </w:r>
      <w:r w:rsidRPr="00673C5F">
        <w:rPr>
          <w:rFonts w:asciiTheme="majorHAnsi" w:eastAsia="Roboto" w:hAnsiTheme="majorHAnsi" w:cstheme="majorHAnsi"/>
          <w:sz w:val="24"/>
          <w:szCs w:val="24"/>
          <w:lang w:val="en-GB"/>
        </w:rPr>
        <w:t xml:space="preserve"> said that “Violence can be seen as a cause and consequence of displacement. With loss of livelihood and escalation of poverty, people’s level of frustration goes up and many women become subjected to harassment by family members and communities”.</w:t>
      </w:r>
      <w:r w:rsidR="00735DED" w:rsidRPr="00673C5F">
        <w:rPr>
          <w:rFonts w:asciiTheme="majorHAnsi" w:eastAsia="Roboto" w:hAnsiTheme="majorHAnsi" w:cstheme="majorHAnsi"/>
          <w:sz w:val="24"/>
          <w:szCs w:val="24"/>
          <w:lang w:val="en-GB"/>
        </w:rPr>
        <w:t xml:space="preserve"> </w:t>
      </w:r>
      <w:proofErr w:type="spellStart"/>
      <w:r w:rsidR="00F479E9" w:rsidRPr="00673C5F">
        <w:rPr>
          <w:rFonts w:asciiTheme="majorHAnsi" w:eastAsia="Roboto" w:hAnsiTheme="majorHAnsi" w:cstheme="majorHAnsi"/>
          <w:sz w:val="24"/>
          <w:szCs w:val="24"/>
          <w:lang w:val="en-GB"/>
        </w:rPr>
        <w:t>Jannath</w:t>
      </w:r>
      <w:proofErr w:type="spellEnd"/>
      <w:r w:rsidR="00F479E9" w:rsidRPr="00673C5F">
        <w:rPr>
          <w:rFonts w:asciiTheme="majorHAnsi" w:eastAsia="Roboto" w:hAnsiTheme="majorHAnsi" w:cstheme="majorHAnsi"/>
          <w:sz w:val="24"/>
          <w:szCs w:val="24"/>
          <w:lang w:val="en-GB"/>
        </w:rPr>
        <w:t xml:space="preserve"> from Bhola district in Bangladesh, now living and working in Jordan, said that “Loss of livelihood led me to migrate internally and then overseas” before recounting all the times her family was affected by natural disasters. She remembers that “whenever we tried to get back on our </w:t>
      </w:r>
      <w:r w:rsidR="004C5AF3" w:rsidRPr="00673C5F">
        <w:rPr>
          <w:rFonts w:asciiTheme="majorHAnsi" w:eastAsia="Roboto" w:hAnsiTheme="majorHAnsi" w:cstheme="majorHAnsi"/>
          <w:sz w:val="24"/>
          <w:szCs w:val="24"/>
          <w:lang w:val="en-GB"/>
        </w:rPr>
        <w:t>feet,</w:t>
      </w:r>
      <w:r w:rsidR="00F479E9" w:rsidRPr="00673C5F">
        <w:rPr>
          <w:rFonts w:asciiTheme="majorHAnsi" w:eastAsia="Roboto" w:hAnsiTheme="majorHAnsi" w:cstheme="majorHAnsi"/>
          <w:sz w:val="24"/>
          <w:szCs w:val="24"/>
          <w:lang w:val="en-GB"/>
        </w:rPr>
        <w:t xml:space="preserve"> we got knocked down by yet another disaster” and ends by asking, “why we poor people are always the first ones to be affected by the crises in the world?”</w:t>
      </w:r>
      <w:r w:rsidRPr="00673C5F">
        <w:rPr>
          <w:rFonts w:asciiTheme="majorHAnsi" w:eastAsia="Roboto" w:hAnsiTheme="majorHAnsi" w:cstheme="majorHAnsi"/>
          <w:sz w:val="24"/>
          <w:szCs w:val="24"/>
          <w:lang w:val="en-GB"/>
        </w:rPr>
        <w:t xml:space="preserve"> </w:t>
      </w:r>
    </w:p>
    <w:p w14:paraId="4123C0A0" w14:textId="77777777" w:rsidR="00447B81" w:rsidRPr="00673C5F" w:rsidRDefault="00447B81" w:rsidP="00447B81">
      <w:pPr>
        <w:spacing w:line="240" w:lineRule="auto"/>
        <w:jc w:val="both"/>
        <w:rPr>
          <w:rFonts w:asciiTheme="majorHAnsi" w:eastAsia="Roboto" w:hAnsiTheme="majorHAnsi" w:cstheme="majorHAnsi"/>
          <w:sz w:val="24"/>
          <w:szCs w:val="24"/>
          <w:lang w:val="en-GB"/>
        </w:rPr>
      </w:pPr>
    </w:p>
    <w:p w14:paraId="57E03895" w14:textId="19045D1A" w:rsidR="00735DED" w:rsidRPr="00673C5F" w:rsidRDefault="0087641B" w:rsidP="00447B81">
      <w:pPr>
        <w:spacing w:line="240" w:lineRule="auto"/>
        <w:jc w:val="both"/>
        <w:rPr>
          <w:rFonts w:asciiTheme="majorHAnsi" w:eastAsia="Roboto" w:hAnsiTheme="majorHAnsi" w:cstheme="majorHAnsi"/>
          <w:sz w:val="24"/>
          <w:szCs w:val="24"/>
          <w:lang w:val="en-GB"/>
        </w:rPr>
      </w:pPr>
      <w:r w:rsidRPr="00673C5F">
        <w:rPr>
          <w:rFonts w:asciiTheme="majorHAnsi" w:eastAsia="Roboto" w:hAnsiTheme="majorHAnsi" w:cstheme="majorHAnsi"/>
          <w:sz w:val="24"/>
          <w:szCs w:val="24"/>
          <w:lang w:val="en-GB"/>
        </w:rPr>
        <w:t>Also i</w:t>
      </w:r>
      <w:r w:rsidR="00BC52CB" w:rsidRPr="00673C5F">
        <w:rPr>
          <w:rFonts w:asciiTheme="majorHAnsi" w:eastAsia="Roboto" w:hAnsiTheme="majorHAnsi" w:cstheme="majorHAnsi"/>
          <w:sz w:val="24"/>
          <w:szCs w:val="24"/>
          <w:lang w:val="en-GB"/>
        </w:rPr>
        <w:t xml:space="preserve">n Jordan, </w:t>
      </w:r>
      <w:proofErr w:type="spellStart"/>
      <w:r w:rsidR="00BC52CB" w:rsidRPr="00673C5F">
        <w:rPr>
          <w:rFonts w:asciiTheme="majorHAnsi" w:eastAsia="Roboto" w:hAnsiTheme="majorHAnsi" w:cstheme="majorHAnsi"/>
          <w:sz w:val="24"/>
          <w:szCs w:val="24"/>
          <w:lang w:val="en-GB"/>
        </w:rPr>
        <w:t>Chona</w:t>
      </w:r>
      <w:proofErr w:type="spellEnd"/>
      <w:r w:rsidR="00BC52CB" w:rsidRPr="00673C5F">
        <w:rPr>
          <w:rFonts w:asciiTheme="majorHAnsi" w:eastAsia="Roboto" w:hAnsiTheme="majorHAnsi" w:cstheme="majorHAnsi"/>
          <w:sz w:val="24"/>
          <w:szCs w:val="24"/>
          <w:lang w:val="en-GB"/>
        </w:rPr>
        <w:t>, a Filipina member of the NGO Domestic Workers Solidarity Network</w:t>
      </w:r>
      <w:r w:rsidR="00735DED" w:rsidRPr="00673C5F">
        <w:rPr>
          <w:rFonts w:asciiTheme="majorHAnsi" w:eastAsia="Roboto" w:hAnsiTheme="majorHAnsi" w:cstheme="majorHAnsi"/>
          <w:sz w:val="24"/>
          <w:szCs w:val="24"/>
          <w:lang w:val="en-GB"/>
        </w:rPr>
        <w:t xml:space="preserve"> (DWSN)</w:t>
      </w:r>
      <w:r w:rsidR="00BC52CB" w:rsidRPr="00673C5F">
        <w:rPr>
          <w:rFonts w:asciiTheme="majorHAnsi" w:eastAsia="Roboto" w:hAnsiTheme="majorHAnsi" w:cstheme="majorHAnsi"/>
          <w:sz w:val="24"/>
          <w:szCs w:val="24"/>
          <w:lang w:val="en-GB"/>
        </w:rPr>
        <w:t xml:space="preserve">, spoke about the ways in which her family had tried to adapt to floods and droughts that destroyed their crops in Mindanao. </w:t>
      </w:r>
      <w:r w:rsidR="005B2954" w:rsidRPr="00673C5F">
        <w:rPr>
          <w:rFonts w:asciiTheme="majorHAnsi" w:eastAsia="Roboto" w:hAnsiTheme="majorHAnsi" w:cstheme="majorHAnsi"/>
          <w:sz w:val="24"/>
          <w:szCs w:val="24"/>
          <w:lang w:val="en-GB"/>
        </w:rPr>
        <w:t>Since the government does not provide sufficient assistance to affected families, she observed that “many people in our community who lost their homes during the flooding, have now migrated to Saudi Arabia … to help their families”.</w:t>
      </w:r>
      <w:r w:rsidR="00735DED" w:rsidRPr="00673C5F">
        <w:rPr>
          <w:rFonts w:asciiTheme="majorHAnsi" w:eastAsia="Roboto" w:hAnsiTheme="majorHAnsi" w:cstheme="majorHAnsi"/>
          <w:sz w:val="24"/>
          <w:szCs w:val="24"/>
          <w:lang w:val="en-GB"/>
        </w:rPr>
        <w:t xml:space="preserve"> Another DWSN member, Jane, said that in Kenya, “land remains dry after the rainy season. As a result, many people are forced to leave their own country and look for opportunities elsewhere to support their families.” </w:t>
      </w:r>
    </w:p>
    <w:p w14:paraId="39403632" w14:textId="77777777" w:rsidR="00447B81" w:rsidRPr="00673C5F" w:rsidRDefault="00447B81" w:rsidP="00447B81">
      <w:pPr>
        <w:spacing w:line="240" w:lineRule="auto"/>
        <w:jc w:val="both"/>
        <w:rPr>
          <w:rFonts w:asciiTheme="majorHAnsi" w:eastAsia="Roboto" w:hAnsiTheme="majorHAnsi" w:cstheme="majorHAnsi"/>
          <w:sz w:val="24"/>
          <w:szCs w:val="24"/>
          <w:lang w:val="en-GB"/>
        </w:rPr>
      </w:pPr>
    </w:p>
    <w:p w14:paraId="23232DA7" w14:textId="3CA8405E" w:rsidR="00713724" w:rsidRPr="00673C5F" w:rsidRDefault="005B2954" w:rsidP="00447B81">
      <w:pPr>
        <w:spacing w:line="240" w:lineRule="auto"/>
        <w:jc w:val="both"/>
        <w:rPr>
          <w:rFonts w:asciiTheme="majorHAnsi" w:eastAsia="Roboto" w:hAnsiTheme="majorHAnsi" w:cstheme="majorHAnsi"/>
          <w:sz w:val="24"/>
          <w:szCs w:val="24"/>
          <w:lang w:val="en-GB"/>
        </w:rPr>
      </w:pPr>
      <w:r w:rsidRPr="00673C5F">
        <w:rPr>
          <w:rFonts w:asciiTheme="majorHAnsi" w:eastAsia="Roboto" w:hAnsiTheme="majorHAnsi" w:cstheme="majorHAnsi"/>
          <w:sz w:val="24"/>
          <w:szCs w:val="24"/>
          <w:lang w:val="en-GB"/>
        </w:rPr>
        <w:t xml:space="preserve">In Sierra Leone, women from the Domestic Workers Advocacy Network (DOWAN) in </w:t>
      </w:r>
      <w:proofErr w:type="spellStart"/>
      <w:r w:rsidRPr="00673C5F">
        <w:rPr>
          <w:rFonts w:asciiTheme="majorHAnsi" w:eastAsia="Roboto" w:hAnsiTheme="majorHAnsi" w:cstheme="majorHAnsi"/>
          <w:sz w:val="24"/>
          <w:szCs w:val="24"/>
          <w:lang w:val="en-GB"/>
        </w:rPr>
        <w:t>Mabarie</w:t>
      </w:r>
      <w:proofErr w:type="spellEnd"/>
      <w:r w:rsidRPr="00673C5F">
        <w:rPr>
          <w:rFonts w:asciiTheme="majorHAnsi" w:eastAsia="Roboto" w:hAnsiTheme="majorHAnsi" w:cstheme="majorHAnsi"/>
          <w:sz w:val="24"/>
          <w:szCs w:val="24"/>
          <w:lang w:val="en-GB"/>
        </w:rPr>
        <w:t xml:space="preserve"> village shared that “70 percent of the young people are away from the village to look for better livelihood options”</w:t>
      </w:r>
      <w:r w:rsidR="00735DED" w:rsidRPr="00673C5F">
        <w:rPr>
          <w:rFonts w:asciiTheme="majorHAnsi" w:eastAsia="Roboto" w:hAnsiTheme="majorHAnsi" w:cstheme="majorHAnsi"/>
          <w:sz w:val="24"/>
          <w:szCs w:val="24"/>
          <w:lang w:val="en-GB"/>
        </w:rPr>
        <w:t xml:space="preserve"> because high temperatures during the dry season and flooding during the rainy season destroy crops</w:t>
      </w:r>
      <w:r w:rsidR="00735DED" w:rsidRPr="00673C5F">
        <w:rPr>
          <w:rFonts w:asciiTheme="majorHAnsi" w:eastAsia="Roboto" w:hAnsiTheme="majorHAnsi" w:cstheme="majorHAnsi"/>
          <w:color w:val="FF0000"/>
          <w:sz w:val="24"/>
          <w:szCs w:val="24"/>
          <w:lang w:val="en-GB"/>
        </w:rPr>
        <w:t xml:space="preserve"> </w:t>
      </w:r>
      <w:r w:rsidR="00735DED" w:rsidRPr="00673C5F">
        <w:rPr>
          <w:rFonts w:asciiTheme="majorHAnsi" w:eastAsia="Roboto" w:hAnsiTheme="majorHAnsi" w:cstheme="majorHAnsi"/>
          <w:sz w:val="24"/>
          <w:szCs w:val="24"/>
          <w:lang w:val="en-GB"/>
        </w:rPr>
        <w:t xml:space="preserve">and cause water-borne diseases. </w:t>
      </w:r>
    </w:p>
    <w:p w14:paraId="1AD22129" w14:textId="77777777" w:rsidR="00447B81" w:rsidRPr="00673C5F" w:rsidRDefault="00447B81" w:rsidP="00447B81">
      <w:pPr>
        <w:spacing w:line="240" w:lineRule="auto"/>
        <w:jc w:val="both"/>
        <w:rPr>
          <w:rFonts w:asciiTheme="majorHAnsi" w:eastAsia="Roboto" w:hAnsiTheme="majorHAnsi" w:cstheme="majorHAnsi"/>
          <w:sz w:val="24"/>
          <w:szCs w:val="24"/>
          <w:lang w:val="en-GB"/>
        </w:rPr>
      </w:pPr>
    </w:p>
    <w:p w14:paraId="4B6AA5E0" w14:textId="7F551BBE" w:rsidR="00D12FEE" w:rsidRPr="00673C5F" w:rsidRDefault="00D12FEE" w:rsidP="00447B81">
      <w:pPr>
        <w:spacing w:line="240" w:lineRule="auto"/>
        <w:jc w:val="both"/>
        <w:rPr>
          <w:rFonts w:asciiTheme="majorHAnsi" w:eastAsia="Roboto" w:hAnsiTheme="majorHAnsi" w:cstheme="majorHAnsi"/>
          <w:sz w:val="24"/>
          <w:szCs w:val="24"/>
          <w:lang w:val="en-GB"/>
        </w:rPr>
      </w:pPr>
      <w:r w:rsidRPr="00673C5F">
        <w:rPr>
          <w:rFonts w:asciiTheme="majorHAnsi" w:eastAsia="Roboto" w:hAnsiTheme="majorHAnsi" w:cstheme="majorHAnsi"/>
          <w:sz w:val="24"/>
          <w:szCs w:val="24"/>
          <w:lang w:val="en-GB"/>
        </w:rPr>
        <w:t xml:space="preserve">In Indonesia, the NGO SERUNI linked climate change and its consequences on people to globalisation, colonialism, and </w:t>
      </w:r>
      <w:r w:rsidR="0031452C" w:rsidRPr="00673C5F">
        <w:rPr>
          <w:rFonts w:asciiTheme="majorHAnsi" w:eastAsia="Roboto" w:hAnsiTheme="majorHAnsi" w:cstheme="majorHAnsi"/>
          <w:sz w:val="24"/>
          <w:szCs w:val="24"/>
          <w:lang w:val="en-GB"/>
        </w:rPr>
        <w:t>capitalism</w:t>
      </w:r>
      <w:r w:rsidRPr="00673C5F">
        <w:rPr>
          <w:rFonts w:asciiTheme="majorHAnsi" w:eastAsia="Roboto" w:hAnsiTheme="majorHAnsi" w:cstheme="majorHAnsi"/>
          <w:sz w:val="24"/>
          <w:szCs w:val="24"/>
          <w:lang w:val="en-GB"/>
        </w:rPr>
        <w:t xml:space="preserve"> with the consequent inequality between states and regions. They said that “Today, the so-called forest in Java is a big wood plantation owned by PERHUTANI in an area of 2.4 million hectares. Millions of poor landless peasants are living around the concession of PERHUTANI. This area is the largest source of migrant workers to Saudi Arabia, Malaysia, Hong Kong, Taiwan, and South Korea.” </w:t>
      </w:r>
    </w:p>
    <w:p w14:paraId="0EA9E02F" w14:textId="77777777" w:rsidR="00447B81" w:rsidRPr="00673C5F" w:rsidRDefault="00447B81" w:rsidP="00447B81">
      <w:pPr>
        <w:spacing w:line="240" w:lineRule="auto"/>
        <w:jc w:val="both"/>
        <w:rPr>
          <w:rFonts w:asciiTheme="majorHAnsi" w:eastAsia="Roboto" w:hAnsiTheme="majorHAnsi" w:cstheme="majorHAnsi"/>
          <w:sz w:val="24"/>
          <w:szCs w:val="24"/>
          <w:lang w:val="en-GB"/>
        </w:rPr>
      </w:pPr>
    </w:p>
    <w:p w14:paraId="670DFF29" w14:textId="07713F3B" w:rsidR="009E1F22" w:rsidRPr="00673C5F" w:rsidRDefault="0031452C" w:rsidP="00447B81">
      <w:pPr>
        <w:spacing w:line="240" w:lineRule="auto"/>
        <w:jc w:val="both"/>
        <w:rPr>
          <w:rFonts w:asciiTheme="majorHAnsi" w:eastAsia="Roboto" w:hAnsiTheme="majorHAnsi" w:cstheme="majorHAnsi"/>
          <w:sz w:val="24"/>
          <w:szCs w:val="24"/>
          <w:lang w:val="en-GB"/>
        </w:rPr>
      </w:pPr>
      <w:r w:rsidRPr="00673C5F">
        <w:rPr>
          <w:rFonts w:asciiTheme="majorHAnsi" w:eastAsia="Roboto" w:hAnsiTheme="majorHAnsi" w:cstheme="majorHAnsi"/>
          <w:sz w:val="24"/>
          <w:szCs w:val="24"/>
          <w:lang w:val="en-GB"/>
        </w:rPr>
        <w:t>O</w:t>
      </w:r>
      <w:r w:rsidR="00D07E19" w:rsidRPr="00673C5F">
        <w:rPr>
          <w:rFonts w:asciiTheme="majorHAnsi" w:eastAsia="Roboto" w:hAnsiTheme="majorHAnsi" w:cstheme="majorHAnsi"/>
          <w:sz w:val="24"/>
          <w:szCs w:val="24"/>
          <w:lang w:val="en-GB"/>
        </w:rPr>
        <w:t>ur partners</w:t>
      </w:r>
      <w:r w:rsidRPr="00673C5F">
        <w:rPr>
          <w:rFonts w:asciiTheme="majorHAnsi" w:eastAsia="Roboto" w:hAnsiTheme="majorHAnsi" w:cstheme="majorHAnsi"/>
          <w:sz w:val="24"/>
          <w:szCs w:val="24"/>
          <w:lang w:val="en-GB"/>
        </w:rPr>
        <w:t xml:space="preserve"> </w:t>
      </w:r>
      <w:r w:rsidR="00D07E19" w:rsidRPr="00673C5F">
        <w:rPr>
          <w:rFonts w:asciiTheme="majorHAnsi" w:eastAsia="Roboto" w:hAnsiTheme="majorHAnsi" w:cstheme="majorHAnsi"/>
          <w:sz w:val="24"/>
          <w:szCs w:val="24"/>
          <w:lang w:val="en-GB"/>
        </w:rPr>
        <w:t xml:space="preserve">highlighted </w:t>
      </w:r>
      <w:r w:rsidR="008B4AC9" w:rsidRPr="00673C5F">
        <w:rPr>
          <w:rFonts w:asciiTheme="majorHAnsi" w:eastAsia="Roboto" w:hAnsiTheme="majorHAnsi" w:cstheme="majorHAnsi"/>
          <w:sz w:val="24"/>
          <w:szCs w:val="24"/>
          <w:lang w:val="en-GB"/>
        </w:rPr>
        <w:t>the links between climate change and</w:t>
      </w:r>
      <w:r w:rsidR="00D07E19" w:rsidRPr="00673C5F">
        <w:rPr>
          <w:rFonts w:asciiTheme="majorHAnsi" w:eastAsia="Roboto" w:hAnsiTheme="majorHAnsi" w:cstheme="majorHAnsi"/>
          <w:sz w:val="24"/>
          <w:szCs w:val="24"/>
          <w:lang w:val="en-GB"/>
        </w:rPr>
        <w:t xml:space="preserve"> other drivers</w:t>
      </w:r>
      <w:r w:rsidR="008B4AC9" w:rsidRPr="00673C5F">
        <w:rPr>
          <w:rFonts w:asciiTheme="majorHAnsi" w:eastAsia="Roboto" w:hAnsiTheme="majorHAnsi" w:cstheme="majorHAnsi"/>
          <w:sz w:val="24"/>
          <w:szCs w:val="24"/>
          <w:lang w:val="en-GB"/>
        </w:rPr>
        <w:t xml:space="preserve"> of migration</w:t>
      </w:r>
      <w:r w:rsidR="00D07E19" w:rsidRPr="00673C5F">
        <w:rPr>
          <w:rFonts w:asciiTheme="majorHAnsi" w:eastAsia="Roboto" w:hAnsiTheme="majorHAnsi" w:cstheme="majorHAnsi"/>
          <w:sz w:val="24"/>
          <w:szCs w:val="24"/>
          <w:lang w:val="en-GB"/>
        </w:rPr>
        <w:t xml:space="preserve"> such as </w:t>
      </w:r>
      <w:r w:rsidR="008B4AC9" w:rsidRPr="00673C5F">
        <w:rPr>
          <w:rFonts w:asciiTheme="majorHAnsi" w:eastAsia="Roboto" w:hAnsiTheme="majorHAnsi" w:cstheme="majorHAnsi"/>
          <w:sz w:val="24"/>
          <w:szCs w:val="24"/>
          <w:lang w:val="en-GB"/>
        </w:rPr>
        <w:t>women’s</w:t>
      </w:r>
      <w:r w:rsidR="00D07E19" w:rsidRPr="00673C5F">
        <w:rPr>
          <w:rFonts w:asciiTheme="majorHAnsi" w:eastAsia="Roboto" w:hAnsiTheme="majorHAnsi" w:cstheme="majorHAnsi"/>
          <w:sz w:val="24"/>
          <w:szCs w:val="24"/>
          <w:lang w:val="en-GB"/>
        </w:rPr>
        <w:t xml:space="preserve"> lack of access to information</w:t>
      </w:r>
      <w:r w:rsidR="008B4AC9" w:rsidRPr="00673C5F">
        <w:rPr>
          <w:rFonts w:asciiTheme="majorHAnsi" w:eastAsia="Roboto" w:hAnsiTheme="majorHAnsi" w:cstheme="majorHAnsi"/>
          <w:sz w:val="24"/>
          <w:szCs w:val="24"/>
          <w:lang w:val="en-GB"/>
        </w:rPr>
        <w:t xml:space="preserve"> and</w:t>
      </w:r>
      <w:r w:rsidR="00D07E19" w:rsidRPr="00673C5F">
        <w:rPr>
          <w:rFonts w:asciiTheme="majorHAnsi" w:eastAsia="Roboto" w:hAnsiTheme="majorHAnsi" w:cstheme="majorHAnsi"/>
          <w:sz w:val="24"/>
          <w:szCs w:val="24"/>
          <w:lang w:val="en-GB"/>
        </w:rPr>
        <w:t xml:space="preserve"> resources</w:t>
      </w:r>
      <w:r w:rsidRPr="00673C5F">
        <w:rPr>
          <w:rFonts w:asciiTheme="majorHAnsi" w:eastAsia="Roboto" w:hAnsiTheme="majorHAnsi" w:cstheme="majorHAnsi"/>
          <w:sz w:val="24"/>
          <w:szCs w:val="24"/>
          <w:lang w:val="en-GB"/>
        </w:rPr>
        <w:t xml:space="preserve"> and</w:t>
      </w:r>
      <w:r w:rsidR="008B4AC9" w:rsidRPr="00673C5F">
        <w:rPr>
          <w:rFonts w:asciiTheme="majorHAnsi" w:eastAsia="Roboto" w:hAnsiTheme="majorHAnsi" w:cstheme="majorHAnsi"/>
          <w:sz w:val="24"/>
          <w:szCs w:val="24"/>
          <w:lang w:val="en-GB"/>
        </w:rPr>
        <w:t xml:space="preserve"> the disproportionate burden of unpaid care work on women,</w:t>
      </w:r>
      <w:r w:rsidR="00D07E19" w:rsidRPr="00673C5F">
        <w:rPr>
          <w:rFonts w:asciiTheme="majorHAnsi" w:eastAsia="Roboto" w:hAnsiTheme="majorHAnsi" w:cstheme="majorHAnsi"/>
          <w:sz w:val="24"/>
          <w:szCs w:val="24"/>
          <w:lang w:val="en-GB"/>
        </w:rPr>
        <w:t xml:space="preserve"> especially single mothers or women with dependents</w:t>
      </w:r>
      <w:r w:rsidR="008B4AC9" w:rsidRPr="00673C5F">
        <w:rPr>
          <w:rFonts w:asciiTheme="majorHAnsi" w:eastAsia="Roboto" w:hAnsiTheme="majorHAnsi" w:cstheme="majorHAnsi"/>
          <w:sz w:val="24"/>
          <w:szCs w:val="24"/>
          <w:lang w:val="en-GB"/>
        </w:rPr>
        <w:t>, which includes the responsibility for fetching water and fuel, as well as seeking paid work</w:t>
      </w:r>
      <w:r w:rsidR="00D07E19" w:rsidRPr="00673C5F">
        <w:rPr>
          <w:rFonts w:asciiTheme="majorHAnsi" w:eastAsia="Roboto" w:hAnsiTheme="majorHAnsi" w:cstheme="majorHAnsi"/>
          <w:sz w:val="24"/>
          <w:szCs w:val="24"/>
          <w:lang w:val="en-GB"/>
        </w:rPr>
        <w:t>. They also spoke of exacerbated gender-based violence (</w:t>
      </w:r>
      <w:proofErr w:type="gramStart"/>
      <w:r w:rsidR="00D07E19" w:rsidRPr="00673C5F">
        <w:rPr>
          <w:rFonts w:asciiTheme="majorHAnsi" w:eastAsia="Roboto" w:hAnsiTheme="majorHAnsi" w:cstheme="majorHAnsi"/>
          <w:sz w:val="24"/>
          <w:szCs w:val="24"/>
          <w:lang w:val="en-GB"/>
        </w:rPr>
        <w:t>e.g.</w:t>
      </w:r>
      <w:proofErr w:type="gramEnd"/>
      <w:r w:rsidR="00D07E19" w:rsidRPr="00673C5F">
        <w:rPr>
          <w:rFonts w:asciiTheme="majorHAnsi" w:eastAsia="Roboto" w:hAnsiTheme="majorHAnsi" w:cstheme="majorHAnsi"/>
          <w:sz w:val="24"/>
          <w:szCs w:val="24"/>
          <w:lang w:val="en-GB"/>
        </w:rPr>
        <w:t xml:space="preserve"> domestic violence, but also early marriage and abuses from landlords, </w:t>
      </w:r>
      <w:r w:rsidR="008B4AC9" w:rsidRPr="00673C5F">
        <w:rPr>
          <w:rFonts w:asciiTheme="majorHAnsi" w:eastAsia="Roboto" w:hAnsiTheme="majorHAnsi" w:cstheme="majorHAnsi"/>
          <w:sz w:val="24"/>
          <w:szCs w:val="24"/>
          <w:lang w:val="en-GB"/>
        </w:rPr>
        <w:t xml:space="preserve">and </w:t>
      </w:r>
      <w:r w:rsidR="00D07E19" w:rsidRPr="00673C5F">
        <w:rPr>
          <w:rFonts w:asciiTheme="majorHAnsi" w:eastAsia="Roboto" w:hAnsiTheme="majorHAnsi" w:cstheme="majorHAnsi"/>
          <w:sz w:val="24"/>
          <w:szCs w:val="24"/>
          <w:lang w:val="en-GB"/>
        </w:rPr>
        <w:t>exposure to risks of sexual violence such as</w:t>
      </w:r>
      <w:r w:rsidR="008B4AC9" w:rsidRPr="00673C5F">
        <w:rPr>
          <w:rFonts w:asciiTheme="majorHAnsi" w:eastAsia="Roboto" w:hAnsiTheme="majorHAnsi" w:cstheme="majorHAnsi"/>
          <w:sz w:val="24"/>
          <w:szCs w:val="24"/>
          <w:lang w:val="en-GB"/>
        </w:rPr>
        <w:t xml:space="preserve"> during</w:t>
      </w:r>
      <w:r w:rsidR="00D07E19" w:rsidRPr="00673C5F">
        <w:rPr>
          <w:rFonts w:asciiTheme="majorHAnsi" w:eastAsia="Roboto" w:hAnsiTheme="majorHAnsi" w:cstheme="majorHAnsi"/>
          <w:sz w:val="24"/>
          <w:szCs w:val="24"/>
          <w:lang w:val="en-GB"/>
        </w:rPr>
        <w:t xml:space="preserve"> night fishing)</w:t>
      </w:r>
      <w:r w:rsidR="008B4AC9" w:rsidRPr="00673C5F">
        <w:rPr>
          <w:rFonts w:asciiTheme="majorHAnsi" w:eastAsia="Roboto" w:hAnsiTheme="majorHAnsi" w:cstheme="majorHAnsi"/>
          <w:sz w:val="24"/>
          <w:szCs w:val="24"/>
          <w:lang w:val="en-GB"/>
        </w:rPr>
        <w:t>.</w:t>
      </w:r>
      <w:r w:rsidR="00D07E19" w:rsidRPr="00673C5F">
        <w:rPr>
          <w:rFonts w:asciiTheme="majorHAnsi" w:eastAsia="Roboto" w:hAnsiTheme="majorHAnsi" w:cstheme="majorHAnsi"/>
          <w:sz w:val="24"/>
          <w:szCs w:val="24"/>
          <w:lang w:val="en-GB"/>
        </w:rPr>
        <w:t xml:space="preserve"> </w:t>
      </w:r>
      <w:r w:rsidR="002B75D2" w:rsidRPr="00673C5F">
        <w:rPr>
          <w:rFonts w:asciiTheme="majorHAnsi" w:eastAsia="Roboto" w:hAnsiTheme="majorHAnsi" w:cstheme="majorHAnsi"/>
          <w:sz w:val="24"/>
          <w:szCs w:val="24"/>
          <w:lang w:val="en-GB"/>
        </w:rPr>
        <w:t>Others</w:t>
      </w:r>
      <w:r w:rsidR="00D07E19" w:rsidRPr="00673C5F">
        <w:rPr>
          <w:rFonts w:asciiTheme="majorHAnsi" w:eastAsia="Roboto" w:hAnsiTheme="majorHAnsi" w:cstheme="majorHAnsi"/>
          <w:sz w:val="24"/>
          <w:szCs w:val="24"/>
          <w:lang w:val="en-GB"/>
        </w:rPr>
        <w:t xml:space="preserve"> spoke of</w:t>
      </w:r>
      <w:r w:rsidR="002B75D2" w:rsidRPr="00673C5F">
        <w:rPr>
          <w:rFonts w:asciiTheme="majorHAnsi" w:eastAsia="Roboto" w:hAnsiTheme="majorHAnsi" w:cstheme="majorHAnsi"/>
          <w:sz w:val="24"/>
          <w:szCs w:val="24"/>
          <w:lang w:val="en-GB"/>
        </w:rPr>
        <w:t xml:space="preserve"> </w:t>
      </w:r>
      <w:r w:rsidR="00D07E19" w:rsidRPr="00673C5F">
        <w:rPr>
          <w:rFonts w:asciiTheme="majorHAnsi" w:eastAsia="Roboto" w:hAnsiTheme="majorHAnsi" w:cstheme="majorHAnsi"/>
          <w:sz w:val="24"/>
          <w:szCs w:val="24"/>
          <w:lang w:val="en-GB"/>
        </w:rPr>
        <w:t>severe and deepening inequalities, internal wars</w:t>
      </w:r>
      <w:r w:rsidRPr="00673C5F">
        <w:rPr>
          <w:rFonts w:asciiTheme="majorHAnsi" w:eastAsia="Roboto" w:hAnsiTheme="majorHAnsi" w:cstheme="majorHAnsi"/>
          <w:sz w:val="24"/>
          <w:szCs w:val="24"/>
          <w:lang w:val="en-GB"/>
        </w:rPr>
        <w:t>,</w:t>
      </w:r>
      <w:r w:rsidR="00D07E19" w:rsidRPr="00673C5F">
        <w:rPr>
          <w:rFonts w:asciiTheme="majorHAnsi" w:eastAsia="Roboto" w:hAnsiTheme="majorHAnsi" w:cstheme="majorHAnsi"/>
          <w:sz w:val="24"/>
          <w:szCs w:val="24"/>
          <w:lang w:val="en-GB"/>
        </w:rPr>
        <w:t xml:space="preserve"> and armed conflicts, </w:t>
      </w:r>
      <w:r w:rsidRPr="00673C5F">
        <w:rPr>
          <w:rFonts w:asciiTheme="majorHAnsi" w:eastAsia="Roboto" w:hAnsiTheme="majorHAnsi" w:cstheme="majorHAnsi"/>
          <w:sz w:val="24"/>
          <w:szCs w:val="24"/>
          <w:lang w:val="en-GB"/>
        </w:rPr>
        <w:t xml:space="preserve">and </w:t>
      </w:r>
      <w:r w:rsidR="00D07E19" w:rsidRPr="00673C5F">
        <w:rPr>
          <w:rFonts w:asciiTheme="majorHAnsi" w:eastAsia="Roboto" w:hAnsiTheme="majorHAnsi" w:cstheme="majorHAnsi"/>
          <w:sz w:val="24"/>
          <w:szCs w:val="24"/>
          <w:lang w:val="en-GB"/>
        </w:rPr>
        <w:t xml:space="preserve">blunt theft of property that people could do nothing against and the state offered no protection. </w:t>
      </w:r>
    </w:p>
    <w:p w14:paraId="704AF5F9" w14:textId="77777777" w:rsidR="00447B81" w:rsidRPr="00673C5F" w:rsidRDefault="00447B81" w:rsidP="00447B81">
      <w:pPr>
        <w:spacing w:line="240" w:lineRule="auto"/>
        <w:jc w:val="both"/>
        <w:rPr>
          <w:rFonts w:asciiTheme="majorHAnsi" w:eastAsia="Roboto" w:hAnsiTheme="majorHAnsi" w:cstheme="majorHAnsi"/>
          <w:sz w:val="24"/>
          <w:szCs w:val="24"/>
          <w:lang w:val="en-GB"/>
        </w:rPr>
      </w:pPr>
    </w:p>
    <w:p w14:paraId="00000021" w14:textId="1E93636C" w:rsidR="008F2DED" w:rsidRPr="00673C5F" w:rsidRDefault="00D07E19" w:rsidP="00447B81">
      <w:pPr>
        <w:spacing w:line="240" w:lineRule="auto"/>
        <w:jc w:val="both"/>
        <w:rPr>
          <w:rFonts w:asciiTheme="majorHAnsi" w:eastAsia="Roboto" w:hAnsiTheme="majorHAnsi" w:cstheme="majorHAnsi"/>
          <w:sz w:val="24"/>
          <w:szCs w:val="24"/>
          <w:lang w:val="en-GB"/>
        </w:rPr>
      </w:pPr>
      <w:r w:rsidRPr="00673C5F">
        <w:rPr>
          <w:rFonts w:asciiTheme="majorHAnsi" w:eastAsia="Roboto" w:hAnsiTheme="majorHAnsi" w:cstheme="majorHAnsi"/>
          <w:sz w:val="24"/>
          <w:szCs w:val="24"/>
          <w:lang w:val="en-GB"/>
        </w:rPr>
        <w:lastRenderedPageBreak/>
        <w:t xml:space="preserve">The stories we collected suggest that </w:t>
      </w:r>
      <w:r w:rsidR="00164367" w:rsidRPr="00673C5F">
        <w:rPr>
          <w:rFonts w:asciiTheme="majorHAnsi" w:eastAsia="Roboto" w:hAnsiTheme="majorHAnsi" w:cstheme="majorHAnsi"/>
          <w:sz w:val="24"/>
          <w:szCs w:val="24"/>
          <w:lang w:val="en-GB"/>
        </w:rPr>
        <w:t>where</w:t>
      </w:r>
      <w:r w:rsidRPr="00673C5F">
        <w:rPr>
          <w:rFonts w:asciiTheme="majorHAnsi" w:eastAsia="Roboto" w:hAnsiTheme="majorHAnsi" w:cstheme="majorHAnsi"/>
          <w:sz w:val="24"/>
          <w:szCs w:val="24"/>
          <w:lang w:val="en-GB"/>
        </w:rPr>
        <w:t xml:space="preserve"> national or regional solutions are available, they do not reach the most vulnerable </w:t>
      </w:r>
      <w:r w:rsidR="00164367" w:rsidRPr="00673C5F">
        <w:rPr>
          <w:rFonts w:asciiTheme="majorHAnsi" w:eastAsia="Roboto" w:hAnsiTheme="majorHAnsi" w:cstheme="majorHAnsi"/>
          <w:sz w:val="24"/>
          <w:szCs w:val="24"/>
          <w:lang w:val="en-GB"/>
        </w:rPr>
        <w:t>people</w:t>
      </w:r>
      <w:r w:rsidRPr="00673C5F">
        <w:rPr>
          <w:rFonts w:asciiTheme="majorHAnsi" w:eastAsia="Roboto" w:hAnsiTheme="majorHAnsi" w:cstheme="majorHAnsi"/>
          <w:sz w:val="24"/>
          <w:szCs w:val="24"/>
          <w:lang w:val="en-GB"/>
        </w:rPr>
        <w:t xml:space="preserve">. </w:t>
      </w:r>
      <w:r w:rsidR="00164367" w:rsidRPr="00673C5F">
        <w:rPr>
          <w:rFonts w:asciiTheme="majorHAnsi" w:eastAsia="Roboto" w:hAnsiTheme="majorHAnsi" w:cstheme="majorHAnsi"/>
          <w:sz w:val="24"/>
          <w:szCs w:val="24"/>
          <w:lang w:val="en-GB"/>
        </w:rPr>
        <w:t xml:space="preserve">Jane from DWSN, Jordan, said </w:t>
      </w:r>
      <w:r w:rsidRPr="00673C5F">
        <w:rPr>
          <w:rFonts w:asciiTheme="majorHAnsi" w:eastAsia="Roboto" w:hAnsiTheme="majorHAnsi" w:cstheme="majorHAnsi"/>
          <w:b/>
          <w:sz w:val="24"/>
          <w:szCs w:val="24"/>
          <w:lang w:val="en-GB"/>
        </w:rPr>
        <w:t>“</w:t>
      </w:r>
      <w:r w:rsidRPr="00673C5F">
        <w:rPr>
          <w:rFonts w:asciiTheme="majorHAnsi" w:eastAsia="Roboto" w:hAnsiTheme="majorHAnsi" w:cstheme="majorHAnsi"/>
          <w:sz w:val="24"/>
          <w:szCs w:val="24"/>
          <w:lang w:val="en-GB"/>
        </w:rPr>
        <w:t>Most of the time people rely on themselves and their families because the governments tend not to do anything during a calamity. Sometimes the support from governments does not meet the needs of people. Sadly, many times the development plans of our governments destroy the environment and create climate crisis”.</w:t>
      </w:r>
      <w:r w:rsidR="00164367" w:rsidRPr="00673C5F">
        <w:rPr>
          <w:rFonts w:asciiTheme="majorHAnsi" w:eastAsia="Roboto" w:hAnsiTheme="majorHAnsi" w:cstheme="majorHAnsi"/>
          <w:sz w:val="24"/>
          <w:szCs w:val="24"/>
          <w:lang w:val="en-GB"/>
        </w:rPr>
        <w:t xml:space="preserve"> The women of </w:t>
      </w:r>
      <w:r w:rsidRPr="00673C5F">
        <w:rPr>
          <w:rFonts w:asciiTheme="majorHAnsi" w:eastAsia="Roboto" w:hAnsiTheme="majorHAnsi" w:cstheme="majorHAnsi"/>
          <w:bCs/>
          <w:sz w:val="24"/>
          <w:szCs w:val="24"/>
          <w:lang w:val="en-GB"/>
        </w:rPr>
        <w:t xml:space="preserve">Surabhi </w:t>
      </w:r>
      <w:r w:rsidR="00164367" w:rsidRPr="00673C5F">
        <w:rPr>
          <w:rFonts w:asciiTheme="majorHAnsi" w:eastAsia="Roboto" w:hAnsiTheme="majorHAnsi" w:cstheme="majorHAnsi"/>
          <w:bCs/>
          <w:sz w:val="24"/>
          <w:szCs w:val="24"/>
          <w:lang w:val="en-GB"/>
        </w:rPr>
        <w:t>W</w:t>
      </w:r>
      <w:r w:rsidRPr="00673C5F">
        <w:rPr>
          <w:rFonts w:asciiTheme="majorHAnsi" w:eastAsia="Roboto" w:hAnsiTheme="majorHAnsi" w:cstheme="majorHAnsi"/>
          <w:bCs/>
          <w:sz w:val="24"/>
          <w:szCs w:val="24"/>
          <w:lang w:val="en-GB"/>
        </w:rPr>
        <w:t>omen</w:t>
      </w:r>
      <w:r w:rsidR="00164367" w:rsidRPr="00673C5F">
        <w:rPr>
          <w:rFonts w:asciiTheme="majorHAnsi" w:eastAsia="Roboto" w:hAnsiTheme="majorHAnsi" w:cstheme="majorHAnsi"/>
          <w:bCs/>
          <w:sz w:val="24"/>
          <w:szCs w:val="24"/>
          <w:lang w:val="en-GB"/>
        </w:rPr>
        <w:t xml:space="preserve">’s Group, </w:t>
      </w:r>
      <w:r w:rsidRPr="00673C5F">
        <w:rPr>
          <w:rFonts w:asciiTheme="majorHAnsi" w:eastAsia="Roboto" w:hAnsiTheme="majorHAnsi" w:cstheme="majorHAnsi"/>
          <w:bCs/>
          <w:sz w:val="24"/>
          <w:szCs w:val="24"/>
          <w:lang w:val="en-GB"/>
        </w:rPr>
        <w:t>India</w:t>
      </w:r>
      <w:r w:rsidR="00164367" w:rsidRPr="00673C5F">
        <w:rPr>
          <w:rFonts w:asciiTheme="majorHAnsi" w:eastAsia="Roboto" w:hAnsiTheme="majorHAnsi" w:cstheme="majorHAnsi"/>
          <w:bCs/>
          <w:sz w:val="24"/>
          <w:szCs w:val="24"/>
          <w:lang w:val="en-GB"/>
        </w:rPr>
        <w:t>, said</w:t>
      </w:r>
      <w:r w:rsidRPr="00673C5F">
        <w:rPr>
          <w:rFonts w:asciiTheme="majorHAnsi" w:eastAsia="Roboto" w:hAnsiTheme="majorHAnsi" w:cstheme="majorHAnsi"/>
          <w:bCs/>
          <w:sz w:val="24"/>
          <w:szCs w:val="24"/>
          <w:lang w:val="en-GB"/>
        </w:rPr>
        <w:t>:</w:t>
      </w:r>
      <w:r w:rsidRPr="00673C5F">
        <w:rPr>
          <w:rFonts w:asciiTheme="majorHAnsi" w:eastAsia="Roboto" w:hAnsiTheme="majorHAnsi" w:cstheme="majorHAnsi"/>
          <w:sz w:val="24"/>
          <w:szCs w:val="24"/>
          <w:lang w:val="en-GB"/>
        </w:rPr>
        <w:t xml:space="preserve"> “we [...] know that many government schemes to help in agriculture operations do not reach women farmers, as many women belong to scheduled caste communities and live far away from the mainland. Without the help of CSO volunteers or staff</w:t>
      </w:r>
      <w:r w:rsidR="0031452C" w:rsidRPr="00673C5F">
        <w:rPr>
          <w:rFonts w:asciiTheme="majorHAnsi" w:eastAsia="Roboto" w:hAnsiTheme="majorHAnsi" w:cstheme="majorHAnsi"/>
          <w:sz w:val="24"/>
          <w:szCs w:val="24"/>
          <w:lang w:val="en-GB"/>
        </w:rPr>
        <w:t>,</w:t>
      </w:r>
      <w:r w:rsidRPr="00673C5F">
        <w:rPr>
          <w:rFonts w:asciiTheme="majorHAnsi" w:eastAsia="Roboto" w:hAnsiTheme="majorHAnsi" w:cstheme="majorHAnsi"/>
          <w:sz w:val="24"/>
          <w:szCs w:val="24"/>
          <w:lang w:val="en-GB"/>
        </w:rPr>
        <w:t xml:space="preserve"> no information and schemes will ever reach working class and lower caste women”. </w:t>
      </w:r>
    </w:p>
    <w:p w14:paraId="40F1932D" w14:textId="77777777" w:rsidR="00447B81" w:rsidRPr="00673C5F" w:rsidRDefault="00447B81" w:rsidP="00447B81">
      <w:pPr>
        <w:spacing w:line="240" w:lineRule="auto"/>
        <w:jc w:val="both"/>
        <w:rPr>
          <w:rFonts w:asciiTheme="majorHAnsi" w:eastAsia="Roboto" w:hAnsiTheme="majorHAnsi" w:cstheme="majorHAnsi"/>
          <w:sz w:val="24"/>
          <w:szCs w:val="24"/>
          <w:lang w:val="en-GB"/>
        </w:rPr>
      </w:pPr>
    </w:p>
    <w:p w14:paraId="044160EC" w14:textId="1CC7EBC3" w:rsidR="005B709D" w:rsidRPr="00673C5F" w:rsidRDefault="008009DD" w:rsidP="00447B81">
      <w:pPr>
        <w:spacing w:line="240" w:lineRule="auto"/>
        <w:jc w:val="both"/>
        <w:rPr>
          <w:rFonts w:asciiTheme="majorHAnsi" w:eastAsia="Roboto" w:hAnsiTheme="majorHAnsi" w:cstheme="majorHAnsi"/>
          <w:sz w:val="24"/>
          <w:szCs w:val="24"/>
          <w:lang w:val="en-GB"/>
        </w:rPr>
      </w:pPr>
      <w:r w:rsidRPr="00673C5F">
        <w:rPr>
          <w:rFonts w:asciiTheme="majorHAnsi" w:eastAsia="Roboto" w:hAnsiTheme="majorHAnsi" w:cstheme="majorHAnsi"/>
          <w:sz w:val="24"/>
          <w:szCs w:val="24"/>
          <w:lang w:val="en-GB"/>
        </w:rPr>
        <w:t xml:space="preserve">Our colleagues shared some examples of initiatives they undertake to support women affected by climate change so they don’t feel forced to migrate. </w:t>
      </w:r>
    </w:p>
    <w:p w14:paraId="5E20C42B" w14:textId="77777777" w:rsidR="00447B81" w:rsidRPr="00673C5F" w:rsidRDefault="00447B81" w:rsidP="00447B81">
      <w:pPr>
        <w:spacing w:line="240" w:lineRule="auto"/>
        <w:jc w:val="both"/>
        <w:rPr>
          <w:rFonts w:asciiTheme="majorHAnsi" w:eastAsia="Roboto" w:hAnsiTheme="majorHAnsi" w:cstheme="majorHAnsi"/>
          <w:sz w:val="24"/>
          <w:szCs w:val="24"/>
          <w:lang w:val="en-GB"/>
        </w:rPr>
      </w:pPr>
    </w:p>
    <w:p w14:paraId="333F83C7" w14:textId="2A128DEC" w:rsidR="005B709D" w:rsidRPr="00673C5F" w:rsidRDefault="005B709D" w:rsidP="00447B81">
      <w:pPr>
        <w:spacing w:line="240" w:lineRule="auto"/>
        <w:jc w:val="both"/>
        <w:rPr>
          <w:rFonts w:asciiTheme="majorHAnsi" w:eastAsia="Roboto" w:hAnsiTheme="majorHAnsi" w:cstheme="majorHAnsi"/>
          <w:sz w:val="24"/>
          <w:szCs w:val="24"/>
          <w:lang w:val="en-GB"/>
        </w:rPr>
      </w:pPr>
      <w:r w:rsidRPr="00673C5F">
        <w:rPr>
          <w:rFonts w:asciiTheme="majorHAnsi" w:eastAsia="Roboto" w:hAnsiTheme="majorHAnsi" w:cstheme="majorHAnsi"/>
          <w:sz w:val="24"/>
          <w:szCs w:val="24"/>
          <w:lang w:val="en-GB"/>
        </w:rPr>
        <w:t xml:space="preserve">Noting the link between gender-based violence and economic justice, </w:t>
      </w:r>
      <w:proofErr w:type="spellStart"/>
      <w:r w:rsidRPr="00673C5F">
        <w:rPr>
          <w:rFonts w:asciiTheme="majorHAnsi" w:eastAsia="Roboto" w:hAnsiTheme="majorHAnsi" w:cstheme="majorHAnsi"/>
          <w:sz w:val="24"/>
          <w:szCs w:val="24"/>
          <w:lang w:val="en-GB"/>
        </w:rPr>
        <w:t>Badabon</w:t>
      </w:r>
      <w:proofErr w:type="spellEnd"/>
      <w:r w:rsidRPr="00673C5F">
        <w:rPr>
          <w:rFonts w:asciiTheme="majorHAnsi" w:eastAsia="Roboto" w:hAnsiTheme="majorHAnsi" w:cstheme="majorHAnsi"/>
          <w:sz w:val="24"/>
          <w:szCs w:val="24"/>
          <w:lang w:val="en-GB"/>
        </w:rPr>
        <w:t xml:space="preserve"> Sangho</w:t>
      </w:r>
      <w:r w:rsidR="002C6E98" w:rsidRPr="00673C5F">
        <w:rPr>
          <w:rFonts w:asciiTheme="majorHAnsi" w:eastAsia="Roboto" w:hAnsiTheme="majorHAnsi" w:cstheme="majorHAnsi"/>
          <w:sz w:val="24"/>
          <w:szCs w:val="24"/>
          <w:lang w:val="en-GB"/>
        </w:rPr>
        <w:t>, Bangladesh,</w:t>
      </w:r>
      <w:r w:rsidRPr="00673C5F">
        <w:rPr>
          <w:rFonts w:asciiTheme="majorHAnsi" w:eastAsia="Roboto" w:hAnsiTheme="majorHAnsi" w:cstheme="majorHAnsi"/>
          <w:sz w:val="24"/>
          <w:szCs w:val="24"/>
          <w:lang w:val="en-GB"/>
        </w:rPr>
        <w:t xml:space="preserve"> tries to ensure that women have control over their income and resources. Their members receive some income from their land and water bodies. If any member decides to sell their land, </w:t>
      </w:r>
      <w:proofErr w:type="spellStart"/>
      <w:r w:rsidR="00AB6467" w:rsidRPr="00673C5F">
        <w:rPr>
          <w:rFonts w:asciiTheme="majorHAnsi" w:eastAsia="Roboto" w:hAnsiTheme="majorHAnsi" w:cstheme="majorHAnsi"/>
          <w:sz w:val="24"/>
          <w:szCs w:val="24"/>
          <w:lang w:val="en-GB"/>
        </w:rPr>
        <w:t>Badabon</w:t>
      </w:r>
      <w:proofErr w:type="spellEnd"/>
      <w:r w:rsidR="00AB6467" w:rsidRPr="00673C5F">
        <w:rPr>
          <w:rFonts w:asciiTheme="majorHAnsi" w:eastAsia="Roboto" w:hAnsiTheme="majorHAnsi" w:cstheme="majorHAnsi"/>
          <w:sz w:val="24"/>
          <w:szCs w:val="24"/>
          <w:lang w:val="en-GB"/>
        </w:rPr>
        <w:t xml:space="preserve"> Sangho</w:t>
      </w:r>
      <w:r w:rsidRPr="00673C5F">
        <w:rPr>
          <w:rFonts w:asciiTheme="majorHAnsi" w:eastAsia="Roboto" w:hAnsiTheme="majorHAnsi" w:cstheme="majorHAnsi"/>
          <w:sz w:val="24"/>
          <w:szCs w:val="24"/>
          <w:lang w:val="en-GB"/>
        </w:rPr>
        <w:t xml:space="preserve"> support</w:t>
      </w:r>
      <w:r w:rsidR="00AB6467" w:rsidRPr="00673C5F">
        <w:rPr>
          <w:rFonts w:asciiTheme="majorHAnsi" w:eastAsia="Roboto" w:hAnsiTheme="majorHAnsi" w:cstheme="majorHAnsi"/>
          <w:sz w:val="24"/>
          <w:szCs w:val="24"/>
          <w:lang w:val="en-GB"/>
        </w:rPr>
        <w:t>s</w:t>
      </w:r>
      <w:r w:rsidRPr="00673C5F">
        <w:rPr>
          <w:rFonts w:asciiTheme="majorHAnsi" w:eastAsia="Roboto" w:hAnsiTheme="majorHAnsi" w:cstheme="majorHAnsi"/>
          <w:sz w:val="24"/>
          <w:szCs w:val="24"/>
          <w:lang w:val="en-GB"/>
        </w:rPr>
        <w:t xml:space="preserve"> them to obtain the right price for it. Having property and income may not stop violence; fundamental attitudinal changes are needed. But at least if women have some assets in their own name and some source of income that they have control over, they will not put up with violence. Land and assets also give them some decision-making power within the family.</w:t>
      </w:r>
    </w:p>
    <w:p w14:paraId="24DB6A95" w14:textId="77777777" w:rsidR="00447B81" w:rsidRPr="00673C5F" w:rsidRDefault="00447B81" w:rsidP="00447B81">
      <w:pPr>
        <w:spacing w:line="240" w:lineRule="auto"/>
        <w:jc w:val="both"/>
        <w:rPr>
          <w:rFonts w:asciiTheme="majorHAnsi" w:eastAsia="Roboto" w:hAnsiTheme="majorHAnsi" w:cstheme="majorHAnsi"/>
          <w:sz w:val="24"/>
          <w:szCs w:val="24"/>
          <w:lang w:val="en-GB"/>
        </w:rPr>
      </w:pPr>
    </w:p>
    <w:p w14:paraId="726DFC0F" w14:textId="17F9458B" w:rsidR="002C6E98" w:rsidRPr="00673C5F" w:rsidRDefault="002C6E98" w:rsidP="00447B81">
      <w:pPr>
        <w:spacing w:line="240" w:lineRule="auto"/>
        <w:jc w:val="both"/>
        <w:rPr>
          <w:rFonts w:asciiTheme="majorHAnsi" w:eastAsia="Roboto" w:hAnsiTheme="majorHAnsi" w:cstheme="majorHAnsi"/>
          <w:sz w:val="24"/>
          <w:szCs w:val="24"/>
          <w:lang w:val="en-GB"/>
        </w:rPr>
      </w:pPr>
      <w:r w:rsidRPr="00673C5F">
        <w:rPr>
          <w:rFonts w:asciiTheme="majorHAnsi" w:eastAsia="Roboto" w:hAnsiTheme="majorHAnsi" w:cstheme="majorHAnsi"/>
          <w:sz w:val="24"/>
          <w:szCs w:val="24"/>
          <w:lang w:val="en-GB"/>
        </w:rPr>
        <w:t>The Surabhi women farmers groups, India, are now trying to retrace the old ways of natural farming. They have adopted sustainable ways of life to reverse the climate crisis as well as save themselves from the debt trap. After much collective effort, they have been successful in converting 30-40</w:t>
      </w:r>
      <w:r w:rsidR="0031452C" w:rsidRPr="00673C5F">
        <w:rPr>
          <w:rFonts w:asciiTheme="majorHAnsi" w:eastAsia="Roboto" w:hAnsiTheme="majorHAnsi" w:cstheme="majorHAnsi"/>
          <w:sz w:val="24"/>
          <w:szCs w:val="24"/>
          <w:lang w:val="en-GB"/>
        </w:rPr>
        <w:t xml:space="preserve"> percent</w:t>
      </w:r>
      <w:r w:rsidRPr="00673C5F">
        <w:rPr>
          <w:rFonts w:asciiTheme="majorHAnsi" w:eastAsia="Roboto" w:hAnsiTheme="majorHAnsi" w:cstheme="majorHAnsi"/>
          <w:sz w:val="24"/>
          <w:szCs w:val="24"/>
          <w:lang w:val="en-GB"/>
        </w:rPr>
        <w:t xml:space="preserve"> of their members to switch over to </w:t>
      </w:r>
      <w:proofErr w:type="spellStart"/>
      <w:r w:rsidRPr="00673C5F">
        <w:rPr>
          <w:rFonts w:asciiTheme="majorHAnsi" w:eastAsia="Roboto" w:hAnsiTheme="majorHAnsi" w:cstheme="majorHAnsi"/>
          <w:sz w:val="24"/>
          <w:szCs w:val="24"/>
          <w:lang w:val="en-GB"/>
        </w:rPr>
        <w:t>agro</w:t>
      </w:r>
      <w:proofErr w:type="spellEnd"/>
      <w:r w:rsidRPr="00673C5F">
        <w:rPr>
          <w:rFonts w:asciiTheme="majorHAnsi" w:eastAsia="Roboto" w:hAnsiTheme="majorHAnsi" w:cstheme="majorHAnsi"/>
          <w:sz w:val="24"/>
          <w:szCs w:val="24"/>
          <w:lang w:val="en-GB"/>
        </w:rPr>
        <w:t>-ecological practice</w:t>
      </w:r>
      <w:r w:rsidR="00CF3E6A" w:rsidRPr="00673C5F">
        <w:rPr>
          <w:rFonts w:asciiTheme="majorHAnsi" w:eastAsia="Roboto" w:hAnsiTheme="majorHAnsi" w:cstheme="majorHAnsi"/>
          <w:sz w:val="24"/>
          <w:szCs w:val="24"/>
          <w:lang w:val="en-GB"/>
        </w:rPr>
        <w:t>s</w:t>
      </w:r>
      <w:r w:rsidRPr="00673C5F">
        <w:rPr>
          <w:rFonts w:asciiTheme="majorHAnsi" w:eastAsia="Roboto" w:hAnsiTheme="majorHAnsi" w:cstheme="majorHAnsi"/>
          <w:sz w:val="24"/>
          <w:szCs w:val="24"/>
          <w:lang w:val="en-GB"/>
        </w:rPr>
        <w:t xml:space="preserve">. </w:t>
      </w:r>
      <w:r w:rsidR="00CF3E6A" w:rsidRPr="00673C5F">
        <w:rPr>
          <w:rFonts w:asciiTheme="majorHAnsi" w:eastAsia="Roboto" w:hAnsiTheme="majorHAnsi" w:cstheme="majorHAnsi"/>
          <w:sz w:val="24"/>
          <w:szCs w:val="24"/>
          <w:lang w:val="en-GB"/>
        </w:rPr>
        <w:t xml:space="preserve">Women who have access to bio manure have been able to do that more easily. </w:t>
      </w:r>
    </w:p>
    <w:p w14:paraId="2EE8600A" w14:textId="77777777" w:rsidR="00447B81" w:rsidRPr="00673C5F" w:rsidRDefault="00447B81" w:rsidP="00447B81">
      <w:pPr>
        <w:spacing w:line="240" w:lineRule="auto"/>
        <w:jc w:val="both"/>
        <w:rPr>
          <w:rFonts w:asciiTheme="majorHAnsi" w:eastAsia="Roboto" w:hAnsiTheme="majorHAnsi" w:cstheme="majorHAnsi"/>
          <w:sz w:val="24"/>
          <w:szCs w:val="24"/>
          <w:lang w:val="en-GB"/>
        </w:rPr>
      </w:pPr>
    </w:p>
    <w:p w14:paraId="6466B1DF" w14:textId="50ED93BA" w:rsidR="00CF3E6A" w:rsidRPr="00673C5F" w:rsidRDefault="00CF3E6A" w:rsidP="00447B81">
      <w:pPr>
        <w:spacing w:line="240" w:lineRule="auto"/>
        <w:jc w:val="both"/>
        <w:rPr>
          <w:rFonts w:asciiTheme="majorHAnsi" w:eastAsia="Roboto" w:hAnsiTheme="majorHAnsi" w:cstheme="majorHAnsi"/>
          <w:sz w:val="24"/>
          <w:szCs w:val="24"/>
          <w:lang w:val="en-GB"/>
        </w:rPr>
      </w:pPr>
      <w:r w:rsidRPr="00673C5F">
        <w:rPr>
          <w:rFonts w:asciiTheme="majorHAnsi" w:eastAsia="Roboto" w:hAnsiTheme="majorHAnsi" w:cstheme="majorHAnsi"/>
          <w:sz w:val="24"/>
          <w:szCs w:val="24"/>
          <w:lang w:val="en-GB"/>
        </w:rPr>
        <w:t>Women’s Initiatives, India, has organised trainings for women farmers on sustainable agriculture, including on rain harvesting structures; farm ponds to rejuvenate water springs; use of sprinklers and drip irrigation; planting of trees, especially when it is felled for road widening; intercropping in mango gardens, and promoting millets for crop diversity in place of monocrops/cash crops. These steps have proven beneficial for the women and have helped them to have food and nutrition security especially during hard times.</w:t>
      </w:r>
    </w:p>
    <w:p w14:paraId="13630E31" w14:textId="77777777" w:rsidR="00447B81" w:rsidRPr="00673C5F" w:rsidRDefault="00447B81" w:rsidP="00447B81">
      <w:pPr>
        <w:spacing w:line="240" w:lineRule="auto"/>
        <w:jc w:val="both"/>
        <w:rPr>
          <w:rFonts w:asciiTheme="majorHAnsi" w:eastAsia="Roboto" w:hAnsiTheme="majorHAnsi" w:cstheme="majorHAnsi"/>
          <w:sz w:val="24"/>
          <w:szCs w:val="24"/>
          <w:lang w:val="en-GB"/>
        </w:rPr>
      </w:pPr>
    </w:p>
    <w:p w14:paraId="26AF351F" w14:textId="5A243894" w:rsidR="005B709D" w:rsidRPr="00673C5F" w:rsidRDefault="00BA54A3" w:rsidP="00447B81">
      <w:pPr>
        <w:spacing w:line="240" w:lineRule="auto"/>
        <w:jc w:val="both"/>
        <w:rPr>
          <w:rFonts w:asciiTheme="majorHAnsi" w:eastAsia="Roboto" w:hAnsiTheme="majorHAnsi" w:cstheme="majorHAnsi"/>
          <w:sz w:val="24"/>
          <w:szCs w:val="24"/>
          <w:lang w:val="en-GB"/>
        </w:rPr>
      </w:pPr>
      <w:r w:rsidRPr="00673C5F">
        <w:rPr>
          <w:rFonts w:asciiTheme="majorHAnsi" w:eastAsia="Roboto" w:hAnsiTheme="majorHAnsi" w:cstheme="majorHAnsi"/>
          <w:sz w:val="24"/>
          <w:szCs w:val="24"/>
          <w:lang w:val="en-GB"/>
        </w:rPr>
        <w:t>Some of our</w:t>
      </w:r>
      <w:r w:rsidR="00C151F7" w:rsidRPr="00673C5F">
        <w:rPr>
          <w:rFonts w:asciiTheme="majorHAnsi" w:eastAsia="Roboto" w:hAnsiTheme="majorHAnsi" w:cstheme="majorHAnsi"/>
          <w:sz w:val="24"/>
          <w:szCs w:val="24"/>
          <w:lang w:val="en-GB"/>
        </w:rPr>
        <w:t xml:space="preserve"> colleagues also shared recommendations made by the women in their communities: </w:t>
      </w:r>
    </w:p>
    <w:p w14:paraId="3A9B6A3F" w14:textId="77777777" w:rsidR="00447B81" w:rsidRPr="00673C5F" w:rsidRDefault="00447B81" w:rsidP="00447B81">
      <w:pPr>
        <w:spacing w:line="240" w:lineRule="auto"/>
        <w:jc w:val="both"/>
        <w:rPr>
          <w:rFonts w:asciiTheme="majorHAnsi" w:eastAsia="Roboto" w:hAnsiTheme="majorHAnsi" w:cstheme="majorHAnsi"/>
          <w:b/>
          <w:sz w:val="24"/>
          <w:szCs w:val="24"/>
          <w:lang w:val="en-GB"/>
        </w:rPr>
      </w:pPr>
    </w:p>
    <w:p w14:paraId="5C92C462" w14:textId="059669DC" w:rsidR="00C151F7" w:rsidRPr="00673C5F" w:rsidRDefault="00C151F7" w:rsidP="00447B81">
      <w:pPr>
        <w:spacing w:line="240" w:lineRule="auto"/>
        <w:jc w:val="both"/>
        <w:rPr>
          <w:rFonts w:asciiTheme="majorHAnsi" w:eastAsia="Roboto" w:hAnsiTheme="majorHAnsi" w:cstheme="majorHAnsi"/>
          <w:sz w:val="24"/>
          <w:szCs w:val="24"/>
          <w:lang w:val="en-GB"/>
        </w:rPr>
      </w:pPr>
      <w:r w:rsidRPr="00673C5F">
        <w:rPr>
          <w:rFonts w:asciiTheme="majorHAnsi" w:eastAsia="Roboto" w:hAnsiTheme="majorHAnsi" w:cstheme="majorHAnsi"/>
          <w:b/>
          <w:sz w:val="24"/>
          <w:szCs w:val="24"/>
          <w:lang w:val="en-GB"/>
        </w:rPr>
        <w:t xml:space="preserve">DOWAN, Sierra Leone: </w:t>
      </w:r>
    </w:p>
    <w:p w14:paraId="2A95B935" w14:textId="49173C1A" w:rsidR="005B709D" w:rsidRPr="00673C5F" w:rsidRDefault="005B709D" w:rsidP="00447B81">
      <w:pPr>
        <w:numPr>
          <w:ilvl w:val="0"/>
          <w:numId w:val="1"/>
        </w:numPr>
        <w:spacing w:line="240" w:lineRule="auto"/>
        <w:jc w:val="both"/>
        <w:rPr>
          <w:rFonts w:asciiTheme="majorHAnsi" w:eastAsia="Roboto" w:hAnsiTheme="majorHAnsi" w:cstheme="majorHAnsi"/>
          <w:sz w:val="24"/>
          <w:szCs w:val="24"/>
          <w:lang w:val="en-GB"/>
        </w:rPr>
      </w:pPr>
      <w:r w:rsidRPr="00673C5F">
        <w:rPr>
          <w:rFonts w:asciiTheme="majorHAnsi" w:eastAsia="Roboto" w:hAnsiTheme="majorHAnsi" w:cstheme="majorHAnsi"/>
          <w:sz w:val="24"/>
          <w:szCs w:val="24"/>
          <w:lang w:val="en-GB"/>
        </w:rPr>
        <w:t>There should be proper sensitisation in both rural and urban communities to minimise the use of cars and motorbikes to reduce</w:t>
      </w:r>
      <w:r w:rsidR="00C151F7" w:rsidRPr="00673C5F">
        <w:rPr>
          <w:rFonts w:asciiTheme="majorHAnsi" w:eastAsia="Roboto" w:hAnsiTheme="majorHAnsi" w:cstheme="majorHAnsi"/>
          <w:sz w:val="24"/>
          <w:szCs w:val="24"/>
          <w:lang w:val="en-GB"/>
        </w:rPr>
        <w:t xml:space="preserve"> the</w:t>
      </w:r>
      <w:r w:rsidRPr="00673C5F">
        <w:rPr>
          <w:rFonts w:asciiTheme="majorHAnsi" w:eastAsia="Roboto" w:hAnsiTheme="majorHAnsi" w:cstheme="majorHAnsi"/>
          <w:sz w:val="24"/>
          <w:szCs w:val="24"/>
          <w:lang w:val="en-GB"/>
        </w:rPr>
        <w:t xml:space="preserve"> release of carbon-monoxide. </w:t>
      </w:r>
    </w:p>
    <w:p w14:paraId="4CEF0304" w14:textId="77777777" w:rsidR="005B709D" w:rsidRPr="00673C5F" w:rsidRDefault="005B709D" w:rsidP="00447B81">
      <w:pPr>
        <w:numPr>
          <w:ilvl w:val="0"/>
          <w:numId w:val="1"/>
        </w:numPr>
        <w:spacing w:line="240" w:lineRule="auto"/>
        <w:jc w:val="both"/>
        <w:rPr>
          <w:rFonts w:asciiTheme="majorHAnsi" w:eastAsia="Roboto" w:hAnsiTheme="majorHAnsi" w:cstheme="majorHAnsi"/>
          <w:sz w:val="24"/>
          <w:szCs w:val="24"/>
          <w:lang w:val="en-GB"/>
        </w:rPr>
      </w:pPr>
      <w:r w:rsidRPr="00673C5F">
        <w:rPr>
          <w:rFonts w:asciiTheme="majorHAnsi" w:eastAsia="Roboto" w:hAnsiTheme="majorHAnsi" w:cstheme="majorHAnsi"/>
          <w:sz w:val="24"/>
          <w:szCs w:val="24"/>
          <w:lang w:val="en-GB"/>
        </w:rPr>
        <w:t xml:space="preserve">By-laws should be adopted in the different communities to stop indiscriminate bush burning. </w:t>
      </w:r>
    </w:p>
    <w:p w14:paraId="0853855A" w14:textId="7A21DBE1" w:rsidR="005B709D" w:rsidRPr="00673C5F" w:rsidRDefault="005B709D" w:rsidP="00447B81">
      <w:pPr>
        <w:numPr>
          <w:ilvl w:val="0"/>
          <w:numId w:val="1"/>
        </w:numPr>
        <w:spacing w:line="240" w:lineRule="auto"/>
        <w:jc w:val="both"/>
        <w:rPr>
          <w:rFonts w:asciiTheme="majorHAnsi" w:eastAsia="Roboto" w:hAnsiTheme="majorHAnsi" w:cstheme="majorHAnsi"/>
          <w:sz w:val="24"/>
          <w:szCs w:val="24"/>
          <w:lang w:val="en-GB"/>
        </w:rPr>
      </w:pPr>
      <w:r w:rsidRPr="00673C5F">
        <w:rPr>
          <w:rFonts w:asciiTheme="majorHAnsi" w:eastAsia="Roboto" w:hAnsiTheme="majorHAnsi" w:cstheme="majorHAnsi"/>
          <w:sz w:val="24"/>
          <w:szCs w:val="24"/>
          <w:lang w:val="en-GB"/>
        </w:rPr>
        <w:t>Deforestation should be restricted and the people should be encouraged to plant fast-growing trees in their communities.</w:t>
      </w:r>
    </w:p>
    <w:p w14:paraId="5A5969DF" w14:textId="66B73A15" w:rsidR="005B709D" w:rsidRPr="00673C5F" w:rsidRDefault="005B709D" w:rsidP="00447B81">
      <w:pPr>
        <w:numPr>
          <w:ilvl w:val="0"/>
          <w:numId w:val="1"/>
        </w:numPr>
        <w:spacing w:line="240" w:lineRule="auto"/>
        <w:jc w:val="both"/>
        <w:rPr>
          <w:rFonts w:asciiTheme="majorHAnsi" w:eastAsia="Roboto" w:hAnsiTheme="majorHAnsi" w:cstheme="majorHAnsi"/>
          <w:sz w:val="24"/>
          <w:szCs w:val="24"/>
          <w:lang w:val="en-GB"/>
        </w:rPr>
      </w:pPr>
      <w:r w:rsidRPr="00673C5F">
        <w:rPr>
          <w:rFonts w:asciiTheme="majorHAnsi" w:eastAsia="Roboto" w:hAnsiTheme="majorHAnsi" w:cstheme="majorHAnsi"/>
          <w:sz w:val="24"/>
          <w:szCs w:val="24"/>
          <w:lang w:val="en-GB"/>
        </w:rPr>
        <w:lastRenderedPageBreak/>
        <w:t xml:space="preserve">The government must create jobs for people and support them to take care of their lives and livelihoods as well as the environment. </w:t>
      </w:r>
    </w:p>
    <w:p w14:paraId="11FC2351" w14:textId="77777777" w:rsidR="003F3F36" w:rsidRPr="00673C5F" w:rsidRDefault="003F3F36" w:rsidP="00447B81">
      <w:pPr>
        <w:spacing w:line="240" w:lineRule="auto"/>
        <w:jc w:val="both"/>
        <w:rPr>
          <w:rFonts w:asciiTheme="majorHAnsi" w:eastAsia="Roboto" w:hAnsiTheme="majorHAnsi" w:cstheme="majorHAnsi"/>
          <w:b/>
          <w:sz w:val="24"/>
          <w:szCs w:val="24"/>
          <w:lang w:val="en-GB"/>
        </w:rPr>
      </w:pPr>
    </w:p>
    <w:p w14:paraId="00000022" w14:textId="39627A57" w:rsidR="008F2DED" w:rsidRPr="00673C5F" w:rsidRDefault="00D07E19" w:rsidP="00447B81">
      <w:pPr>
        <w:spacing w:line="240" w:lineRule="auto"/>
        <w:jc w:val="both"/>
        <w:rPr>
          <w:rFonts w:asciiTheme="majorHAnsi" w:eastAsia="Roboto" w:hAnsiTheme="majorHAnsi" w:cstheme="majorHAnsi"/>
          <w:b/>
          <w:sz w:val="24"/>
          <w:szCs w:val="24"/>
          <w:lang w:val="en-GB"/>
        </w:rPr>
      </w:pPr>
      <w:r w:rsidRPr="00673C5F">
        <w:rPr>
          <w:rFonts w:asciiTheme="majorHAnsi" w:eastAsia="Roboto" w:hAnsiTheme="majorHAnsi" w:cstheme="majorHAnsi"/>
          <w:b/>
          <w:sz w:val="24"/>
          <w:szCs w:val="24"/>
          <w:lang w:val="en-GB"/>
        </w:rPr>
        <w:t>OKU</w:t>
      </w:r>
      <w:r w:rsidR="00BA54A3" w:rsidRPr="00673C5F">
        <w:rPr>
          <w:rFonts w:asciiTheme="majorHAnsi" w:eastAsia="Roboto" w:hAnsiTheme="majorHAnsi" w:cstheme="majorHAnsi"/>
          <w:b/>
          <w:sz w:val="24"/>
          <w:szCs w:val="24"/>
          <w:lang w:val="en-GB"/>
        </w:rPr>
        <w:t xml:space="preserve">P, </w:t>
      </w:r>
      <w:r w:rsidRPr="00673C5F">
        <w:rPr>
          <w:rFonts w:asciiTheme="majorHAnsi" w:eastAsia="Roboto" w:hAnsiTheme="majorHAnsi" w:cstheme="majorHAnsi"/>
          <w:b/>
          <w:sz w:val="24"/>
          <w:szCs w:val="24"/>
          <w:lang w:val="en-GB"/>
        </w:rPr>
        <w:t>Bangladesh:</w:t>
      </w:r>
    </w:p>
    <w:p w14:paraId="00000023" w14:textId="4FF1FBF3" w:rsidR="008F2DED" w:rsidRPr="00673C5F" w:rsidRDefault="00D07E19" w:rsidP="00447B81">
      <w:pPr>
        <w:pStyle w:val="ListParagraph"/>
        <w:numPr>
          <w:ilvl w:val="0"/>
          <w:numId w:val="3"/>
        </w:numPr>
        <w:spacing w:line="240" w:lineRule="auto"/>
        <w:jc w:val="both"/>
        <w:rPr>
          <w:rFonts w:asciiTheme="majorHAnsi" w:eastAsia="Roboto" w:hAnsiTheme="majorHAnsi" w:cstheme="majorHAnsi"/>
          <w:sz w:val="24"/>
          <w:szCs w:val="24"/>
          <w:lang w:val="en-GB"/>
        </w:rPr>
      </w:pPr>
      <w:r w:rsidRPr="00673C5F">
        <w:rPr>
          <w:rFonts w:asciiTheme="majorHAnsi" w:eastAsia="Roboto" w:hAnsiTheme="majorHAnsi" w:cstheme="majorHAnsi"/>
          <w:sz w:val="24"/>
          <w:szCs w:val="24"/>
          <w:lang w:val="en-GB"/>
        </w:rPr>
        <w:t>Assist and support women’s organi</w:t>
      </w:r>
      <w:r w:rsidR="00BA54A3" w:rsidRPr="00673C5F">
        <w:rPr>
          <w:rFonts w:asciiTheme="majorHAnsi" w:eastAsia="Roboto" w:hAnsiTheme="majorHAnsi" w:cstheme="majorHAnsi"/>
          <w:sz w:val="24"/>
          <w:szCs w:val="24"/>
          <w:lang w:val="en-GB"/>
        </w:rPr>
        <w:t>s</w:t>
      </w:r>
      <w:r w:rsidRPr="00673C5F">
        <w:rPr>
          <w:rFonts w:asciiTheme="majorHAnsi" w:eastAsia="Roboto" w:hAnsiTheme="majorHAnsi" w:cstheme="majorHAnsi"/>
          <w:sz w:val="24"/>
          <w:szCs w:val="24"/>
          <w:lang w:val="en-GB"/>
        </w:rPr>
        <w:t>ations for movement building. Assist to develop women’s leadership capacity to ensure accountable governance. Fund</w:t>
      </w:r>
      <w:r w:rsidR="00BA54A3" w:rsidRPr="00673C5F">
        <w:rPr>
          <w:rFonts w:asciiTheme="majorHAnsi" w:eastAsia="Roboto" w:hAnsiTheme="majorHAnsi" w:cstheme="majorHAnsi"/>
          <w:sz w:val="24"/>
          <w:szCs w:val="24"/>
          <w:lang w:val="en-GB"/>
        </w:rPr>
        <w:t xml:space="preserve"> long-term</w:t>
      </w:r>
      <w:r w:rsidRPr="00673C5F">
        <w:rPr>
          <w:rFonts w:asciiTheme="majorHAnsi" w:eastAsia="Roboto" w:hAnsiTheme="majorHAnsi" w:cstheme="majorHAnsi"/>
          <w:sz w:val="24"/>
          <w:szCs w:val="24"/>
          <w:lang w:val="en-GB"/>
        </w:rPr>
        <w:t xml:space="preserve"> feminist climate justice effort</w:t>
      </w:r>
      <w:r w:rsidR="00BA54A3" w:rsidRPr="00673C5F">
        <w:rPr>
          <w:rFonts w:asciiTheme="majorHAnsi" w:eastAsia="Roboto" w:hAnsiTheme="majorHAnsi" w:cstheme="majorHAnsi"/>
          <w:sz w:val="24"/>
          <w:szCs w:val="24"/>
          <w:lang w:val="en-GB"/>
        </w:rPr>
        <w:t>s</w:t>
      </w:r>
      <w:r w:rsidRPr="00673C5F">
        <w:rPr>
          <w:rFonts w:asciiTheme="majorHAnsi" w:eastAsia="Roboto" w:hAnsiTheme="majorHAnsi" w:cstheme="majorHAnsi"/>
          <w:sz w:val="24"/>
          <w:szCs w:val="24"/>
          <w:lang w:val="en-GB"/>
        </w:rPr>
        <w:t xml:space="preserve">. Continue support for provision of prevention </w:t>
      </w:r>
      <w:r w:rsidR="00BA54A3" w:rsidRPr="00673C5F">
        <w:rPr>
          <w:rFonts w:asciiTheme="majorHAnsi" w:eastAsia="Roboto" w:hAnsiTheme="majorHAnsi" w:cstheme="majorHAnsi"/>
          <w:sz w:val="24"/>
          <w:szCs w:val="24"/>
          <w:lang w:val="en-GB"/>
        </w:rPr>
        <w:t xml:space="preserve">of </w:t>
      </w:r>
      <w:r w:rsidRPr="00673C5F">
        <w:rPr>
          <w:rFonts w:asciiTheme="majorHAnsi" w:eastAsia="Roboto" w:hAnsiTheme="majorHAnsi" w:cstheme="majorHAnsi"/>
          <w:sz w:val="24"/>
          <w:szCs w:val="24"/>
          <w:lang w:val="en-GB"/>
        </w:rPr>
        <w:t xml:space="preserve">gender-based violence. </w:t>
      </w:r>
      <w:r w:rsidR="00BA54A3" w:rsidRPr="00673C5F">
        <w:rPr>
          <w:rFonts w:asciiTheme="majorHAnsi" w:eastAsia="Roboto" w:hAnsiTheme="majorHAnsi" w:cstheme="majorHAnsi"/>
          <w:sz w:val="24"/>
          <w:szCs w:val="24"/>
          <w:lang w:val="en-GB"/>
        </w:rPr>
        <w:t>Ensure g</w:t>
      </w:r>
      <w:r w:rsidRPr="00673C5F">
        <w:rPr>
          <w:rFonts w:asciiTheme="majorHAnsi" w:eastAsia="Roboto" w:hAnsiTheme="majorHAnsi" w:cstheme="majorHAnsi"/>
          <w:sz w:val="24"/>
          <w:szCs w:val="24"/>
          <w:lang w:val="en-GB"/>
        </w:rPr>
        <w:t>ender mainstreaming across climate policies. Policies on safe workplaces in both formal and informal sectors.</w:t>
      </w:r>
    </w:p>
    <w:p w14:paraId="00000024" w14:textId="22C75FBF" w:rsidR="008F2DED" w:rsidRPr="00673C5F" w:rsidRDefault="00D07E19" w:rsidP="00447B81">
      <w:pPr>
        <w:pStyle w:val="ListParagraph"/>
        <w:numPr>
          <w:ilvl w:val="0"/>
          <w:numId w:val="3"/>
        </w:numPr>
        <w:spacing w:line="240" w:lineRule="auto"/>
        <w:jc w:val="both"/>
        <w:rPr>
          <w:rFonts w:asciiTheme="majorHAnsi" w:eastAsia="Roboto" w:hAnsiTheme="majorHAnsi" w:cstheme="majorHAnsi"/>
          <w:sz w:val="24"/>
          <w:szCs w:val="24"/>
          <w:lang w:val="en-GB"/>
        </w:rPr>
      </w:pPr>
      <w:r w:rsidRPr="00673C5F">
        <w:rPr>
          <w:rFonts w:asciiTheme="majorHAnsi" w:eastAsia="Roboto" w:hAnsiTheme="majorHAnsi" w:cstheme="majorHAnsi"/>
          <w:sz w:val="24"/>
          <w:szCs w:val="24"/>
          <w:lang w:val="en-GB"/>
        </w:rPr>
        <w:t xml:space="preserve">The government must strengthen skills/vocational training and career counselling on a priority basis for climate change-affected communities to increase their resilience and livelihood adaptation strategies. </w:t>
      </w:r>
      <w:r w:rsidR="00BA54A3" w:rsidRPr="00673C5F">
        <w:rPr>
          <w:rFonts w:asciiTheme="majorHAnsi" w:eastAsia="Roboto" w:hAnsiTheme="majorHAnsi" w:cstheme="majorHAnsi"/>
          <w:sz w:val="24"/>
          <w:szCs w:val="24"/>
          <w:lang w:val="en-GB"/>
        </w:rPr>
        <w:t>T</w:t>
      </w:r>
      <w:r w:rsidRPr="00673C5F">
        <w:rPr>
          <w:rFonts w:asciiTheme="majorHAnsi" w:eastAsia="Roboto" w:hAnsiTheme="majorHAnsi" w:cstheme="majorHAnsi"/>
          <w:sz w:val="24"/>
          <w:szCs w:val="24"/>
          <w:lang w:val="en-GB"/>
        </w:rPr>
        <w:t xml:space="preserve">he government should </w:t>
      </w:r>
      <w:r w:rsidR="00BA54A3" w:rsidRPr="00673C5F">
        <w:rPr>
          <w:rFonts w:asciiTheme="majorHAnsi" w:eastAsia="Roboto" w:hAnsiTheme="majorHAnsi" w:cstheme="majorHAnsi"/>
          <w:sz w:val="24"/>
          <w:szCs w:val="24"/>
          <w:lang w:val="en-GB"/>
        </w:rPr>
        <w:t>improve</w:t>
      </w:r>
      <w:r w:rsidRPr="00673C5F">
        <w:rPr>
          <w:rFonts w:asciiTheme="majorHAnsi" w:eastAsia="Roboto" w:hAnsiTheme="majorHAnsi" w:cstheme="majorHAnsi"/>
          <w:sz w:val="24"/>
          <w:szCs w:val="24"/>
          <w:lang w:val="en-GB"/>
        </w:rPr>
        <w:t xml:space="preserve"> skills/vocational training quality, building knowledge, and aligning training with domestic and international market needs to mitigate precarious migration from occurring in the short</w:t>
      </w:r>
      <w:r w:rsidR="00092F50" w:rsidRPr="00673C5F">
        <w:rPr>
          <w:rFonts w:asciiTheme="majorHAnsi" w:eastAsia="Roboto" w:hAnsiTheme="majorHAnsi" w:cstheme="majorHAnsi"/>
          <w:sz w:val="24"/>
          <w:szCs w:val="24"/>
          <w:lang w:val="en-GB"/>
        </w:rPr>
        <w:t>/</w:t>
      </w:r>
      <w:r w:rsidRPr="00673C5F">
        <w:rPr>
          <w:rFonts w:asciiTheme="majorHAnsi" w:eastAsia="Roboto" w:hAnsiTheme="majorHAnsi" w:cstheme="majorHAnsi"/>
          <w:sz w:val="24"/>
          <w:szCs w:val="24"/>
          <w:lang w:val="en-GB"/>
        </w:rPr>
        <w:t xml:space="preserve">long term. </w:t>
      </w:r>
    </w:p>
    <w:p w14:paraId="00000025" w14:textId="6ED7496E" w:rsidR="008F2DED" w:rsidRPr="00673C5F" w:rsidRDefault="00D07E19" w:rsidP="00447B81">
      <w:pPr>
        <w:pStyle w:val="ListParagraph"/>
        <w:numPr>
          <w:ilvl w:val="0"/>
          <w:numId w:val="3"/>
        </w:numPr>
        <w:spacing w:line="240" w:lineRule="auto"/>
        <w:jc w:val="both"/>
        <w:rPr>
          <w:rFonts w:asciiTheme="majorHAnsi" w:eastAsia="Roboto" w:hAnsiTheme="majorHAnsi" w:cstheme="majorHAnsi"/>
          <w:sz w:val="24"/>
          <w:szCs w:val="24"/>
          <w:lang w:val="en-GB"/>
        </w:rPr>
      </w:pPr>
      <w:r w:rsidRPr="00673C5F">
        <w:rPr>
          <w:rFonts w:asciiTheme="majorHAnsi" w:eastAsia="Roboto" w:hAnsiTheme="majorHAnsi" w:cstheme="majorHAnsi"/>
          <w:sz w:val="24"/>
          <w:szCs w:val="24"/>
          <w:lang w:val="en-GB"/>
        </w:rPr>
        <w:t>The government should create employment opportunities for migrants affected by climate change by undertaking advocacy efforts with countries of destinations, including carbon emitting countries for setting up bilateral agreements (MoU/BLA) and in line with the Global Compact on Migration objectives, create legal pathways for people migrating as a result of climate change.</w:t>
      </w:r>
    </w:p>
    <w:p w14:paraId="00000026" w14:textId="3C805EDB" w:rsidR="008F2DED" w:rsidRPr="00673C5F" w:rsidRDefault="00D07E19" w:rsidP="00447B81">
      <w:pPr>
        <w:pStyle w:val="ListParagraph"/>
        <w:numPr>
          <w:ilvl w:val="0"/>
          <w:numId w:val="3"/>
        </w:numPr>
        <w:spacing w:line="240" w:lineRule="auto"/>
        <w:jc w:val="both"/>
        <w:rPr>
          <w:rFonts w:asciiTheme="majorHAnsi" w:eastAsia="Roboto" w:hAnsiTheme="majorHAnsi" w:cstheme="majorHAnsi"/>
          <w:sz w:val="24"/>
          <w:szCs w:val="24"/>
          <w:lang w:val="en-GB"/>
        </w:rPr>
      </w:pPr>
      <w:r w:rsidRPr="00673C5F">
        <w:rPr>
          <w:rFonts w:asciiTheme="majorHAnsi" w:eastAsia="Roboto" w:hAnsiTheme="majorHAnsi" w:cstheme="majorHAnsi"/>
          <w:sz w:val="24"/>
          <w:szCs w:val="24"/>
          <w:lang w:val="en-GB"/>
        </w:rPr>
        <w:t xml:space="preserve">The government needs to develop effective and realistic action plans to reduce climate change-induced vulnerabilities and internal migration. The government should also launch social safety net programmes and support mechanisms directed at climate migrants and disaster-affected people. </w:t>
      </w:r>
    </w:p>
    <w:p w14:paraId="00000027" w14:textId="658ADB4F" w:rsidR="008F2DED" w:rsidRPr="00673C5F" w:rsidRDefault="00D07E19" w:rsidP="00447B81">
      <w:pPr>
        <w:pStyle w:val="ListParagraph"/>
        <w:numPr>
          <w:ilvl w:val="0"/>
          <w:numId w:val="3"/>
        </w:numPr>
        <w:spacing w:line="240" w:lineRule="auto"/>
        <w:jc w:val="both"/>
        <w:rPr>
          <w:rFonts w:asciiTheme="majorHAnsi" w:eastAsia="Roboto" w:hAnsiTheme="majorHAnsi" w:cstheme="majorHAnsi"/>
          <w:sz w:val="24"/>
          <w:szCs w:val="24"/>
          <w:lang w:val="en-GB"/>
        </w:rPr>
      </w:pPr>
      <w:r w:rsidRPr="00673C5F">
        <w:rPr>
          <w:rFonts w:asciiTheme="majorHAnsi" w:eastAsia="Roboto" w:hAnsiTheme="majorHAnsi" w:cstheme="majorHAnsi"/>
          <w:sz w:val="24"/>
          <w:szCs w:val="24"/>
          <w:lang w:val="en-GB"/>
        </w:rPr>
        <w:t>The government should invest in advanced research on habitability, livelihoods, and resettlement and comprehensive risk management approaches. Based on such research, there should be a proper action plan to develop the knowledge and capacities of coastal community members.</w:t>
      </w:r>
    </w:p>
    <w:p w14:paraId="00000028" w14:textId="10E38763" w:rsidR="008F2DED" w:rsidRPr="00673C5F" w:rsidRDefault="008F2DED" w:rsidP="00447B81">
      <w:pPr>
        <w:spacing w:line="240" w:lineRule="auto"/>
        <w:jc w:val="both"/>
        <w:rPr>
          <w:rFonts w:asciiTheme="majorHAnsi" w:eastAsia="Roboto" w:hAnsiTheme="majorHAnsi" w:cstheme="majorHAnsi"/>
          <w:sz w:val="24"/>
          <w:szCs w:val="24"/>
          <w:lang w:val="en-GB"/>
        </w:rPr>
      </w:pPr>
    </w:p>
    <w:p w14:paraId="03CD93D8" w14:textId="00AD85C3" w:rsidR="003F3F36" w:rsidRPr="00673C5F" w:rsidRDefault="003F3F36" w:rsidP="00447B81">
      <w:pPr>
        <w:spacing w:line="240" w:lineRule="auto"/>
        <w:jc w:val="both"/>
        <w:rPr>
          <w:rFonts w:asciiTheme="majorHAnsi" w:eastAsia="Roboto" w:hAnsiTheme="majorHAnsi" w:cstheme="majorHAnsi"/>
          <w:sz w:val="24"/>
          <w:szCs w:val="24"/>
          <w:lang w:val="en-GB"/>
        </w:rPr>
      </w:pPr>
    </w:p>
    <w:p w14:paraId="1BF13779" w14:textId="65FF3AB3" w:rsidR="003F3F36" w:rsidRPr="00BD1732" w:rsidRDefault="003F3F36" w:rsidP="00447B81">
      <w:pPr>
        <w:spacing w:line="240" w:lineRule="auto"/>
        <w:jc w:val="both"/>
        <w:rPr>
          <w:rFonts w:asciiTheme="majorHAnsi" w:eastAsia="Roboto" w:hAnsiTheme="majorHAnsi" w:cstheme="majorHAnsi"/>
          <w:sz w:val="24"/>
          <w:szCs w:val="24"/>
          <w:lang w:val="en-GB"/>
        </w:rPr>
      </w:pPr>
      <w:r w:rsidRPr="00673C5F">
        <w:rPr>
          <w:rFonts w:asciiTheme="majorHAnsi" w:eastAsia="Roboto" w:hAnsiTheme="majorHAnsi" w:cstheme="majorHAnsi"/>
          <w:sz w:val="24"/>
          <w:szCs w:val="24"/>
          <w:lang w:val="en-GB"/>
        </w:rPr>
        <w:t>Bangkok, 14 April 2022</w:t>
      </w:r>
    </w:p>
    <w:sectPr w:rsidR="003F3F36" w:rsidRPr="00BD1732">
      <w:footerReference w:type="defaul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B4AAE" w14:textId="77777777" w:rsidR="008E3024" w:rsidRDefault="008E3024">
      <w:pPr>
        <w:spacing w:line="240" w:lineRule="auto"/>
      </w:pPr>
      <w:r>
        <w:separator/>
      </w:r>
    </w:p>
  </w:endnote>
  <w:endnote w:type="continuationSeparator" w:id="0">
    <w:p w14:paraId="69D9F12F" w14:textId="77777777" w:rsidR="008E3024" w:rsidRDefault="008E30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15A7CD7A" w:rsidR="008F2DED" w:rsidRDefault="00D07E19">
    <w:r>
      <w:fldChar w:fldCharType="begin"/>
    </w:r>
    <w:r>
      <w:instrText>PAGE</w:instrText>
    </w:r>
    <w:r>
      <w:fldChar w:fldCharType="separate"/>
    </w:r>
    <w:r w:rsidR="00271CE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05291F70" w:rsidR="008F2DED" w:rsidRDefault="00D07E19">
    <w:pPr>
      <w:jc w:val="right"/>
    </w:pPr>
    <w:r>
      <w:fldChar w:fldCharType="begin"/>
    </w:r>
    <w:r>
      <w:instrText>PAGE</w:instrText>
    </w:r>
    <w:r>
      <w:fldChar w:fldCharType="separate"/>
    </w:r>
    <w:r w:rsidR="00271CE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7A87E" w14:textId="77777777" w:rsidR="008E3024" w:rsidRDefault="008E3024">
      <w:pPr>
        <w:spacing w:line="240" w:lineRule="auto"/>
      </w:pPr>
      <w:r>
        <w:separator/>
      </w:r>
    </w:p>
  </w:footnote>
  <w:footnote w:type="continuationSeparator" w:id="0">
    <w:p w14:paraId="3526CB20" w14:textId="77777777" w:rsidR="008E3024" w:rsidRDefault="008E3024">
      <w:pPr>
        <w:spacing w:line="240" w:lineRule="auto"/>
      </w:pPr>
      <w:r>
        <w:continuationSeparator/>
      </w:r>
    </w:p>
  </w:footnote>
  <w:footnote w:id="1">
    <w:p w14:paraId="60FABB1F" w14:textId="63EF8E1C" w:rsidR="002C7C75" w:rsidRPr="00447B81" w:rsidRDefault="002C7C75">
      <w:pPr>
        <w:pStyle w:val="FootnoteText"/>
        <w:rPr>
          <w:rFonts w:asciiTheme="majorHAnsi" w:hAnsiTheme="majorHAnsi" w:cstheme="majorHAnsi"/>
          <w:lang w:val="en-GB"/>
        </w:rPr>
      </w:pPr>
      <w:r w:rsidRPr="00447B81">
        <w:rPr>
          <w:rStyle w:val="FootnoteReference"/>
          <w:rFonts w:asciiTheme="majorHAnsi" w:hAnsiTheme="majorHAnsi" w:cstheme="majorHAnsi"/>
        </w:rPr>
        <w:footnoteRef/>
      </w:r>
      <w:r w:rsidRPr="00447B81">
        <w:rPr>
          <w:rFonts w:asciiTheme="majorHAnsi" w:hAnsiTheme="majorHAnsi" w:cstheme="majorHAnsi"/>
        </w:rPr>
        <w:t xml:space="preserve"> </w:t>
      </w:r>
      <w:r w:rsidRPr="00447B81">
        <w:rPr>
          <w:rFonts w:asciiTheme="majorHAnsi" w:hAnsiTheme="majorHAnsi" w:cstheme="majorHAnsi"/>
          <w:lang w:val="en-GB"/>
        </w:rPr>
        <w:t xml:space="preserve">Available here: </w:t>
      </w:r>
      <w:hyperlink r:id="rId1" w:history="1">
        <w:r w:rsidRPr="00447B81">
          <w:rPr>
            <w:rStyle w:val="Hyperlink"/>
            <w:rFonts w:asciiTheme="majorHAnsi" w:hAnsiTheme="majorHAnsi" w:cstheme="majorHAnsi"/>
            <w:lang w:val="en-GB"/>
          </w:rPr>
          <w:t>https://www.gaatw.org/publications/OWOL_Issue7.pdf</w:t>
        </w:r>
      </w:hyperlink>
      <w:r w:rsidRPr="00447B81">
        <w:rPr>
          <w:rFonts w:asciiTheme="majorHAnsi" w:hAnsiTheme="majorHAnsi" w:cstheme="majorHAnsi"/>
          <w:lang w:val="en-GB"/>
        </w:rPr>
        <w:t xml:space="preserve"> </w:t>
      </w:r>
    </w:p>
  </w:footnote>
  <w:footnote w:id="2">
    <w:p w14:paraId="2CF7D6F4" w14:textId="7D150278" w:rsidR="006D0EBE" w:rsidRPr="00447B81" w:rsidRDefault="006D0EBE">
      <w:pPr>
        <w:pStyle w:val="FootnoteText"/>
        <w:rPr>
          <w:rFonts w:asciiTheme="majorHAnsi" w:hAnsiTheme="majorHAnsi" w:cstheme="majorHAnsi"/>
          <w:lang w:val="en-GB"/>
        </w:rPr>
      </w:pPr>
      <w:r w:rsidRPr="00447B81">
        <w:rPr>
          <w:rStyle w:val="FootnoteReference"/>
          <w:rFonts w:asciiTheme="majorHAnsi" w:hAnsiTheme="majorHAnsi" w:cstheme="majorHAnsi"/>
        </w:rPr>
        <w:footnoteRef/>
      </w:r>
      <w:r w:rsidRPr="00447B81">
        <w:rPr>
          <w:rFonts w:asciiTheme="majorHAnsi" w:hAnsiTheme="majorHAnsi" w:cstheme="majorHAnsi"/>
        </w:rPr>
        <w:t xml:space="preserve"> </w:t>
      </w:r>
      <w:r w:rsidRPr="00447B81">
        <w:rPr>
          <w:rFonts w:asciiTheme="majorHAnsi" w:hAnsiTheme="majorHAnsi" w:cstheme="majorHAnsi"/>
          <w:lang w:val="en-GB"/>
        </w:rPr>
        <w:t xml:space="preserve">A recording of the webinar is available here: </w:t>
      </w:r>
      <w:hyperlink r:id="rId2" w:history="1">
        <w:r w:rsidRPr="00447B81">
          <w:rPr>
            <w:rStyle w:val="Hyperlink"/>
            <w:rFonts w:asciiTheme="majorHAnsi" w:hAnsiTheme="majorHAnsi" w:cstheme="majorHAnsi"/>
            <w:lang w:val="en-GB"/>
          </w:rPr>
          <w:t>https://fb.watch/cntalYLQPA/</w:t>
        </w:r>
      </w:hyperlink>
      <w:r w:rsidRPr="00447B81">
        <w:rPr>
          <w:rFonts w:asciiTheme="majorHAnsi" w:hAnsiTheme="majorHAnsi" w:cstheme="majorHAnsi"/>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1342D"/>
    <w:multiLevelType w:val="multilevel"/>
    <w:tmpl w:val="A3D84842"/>
    <w:lvl w:ilvl="0">
      <w:start w:val="1"/>
      <w:numFmt w:val="decimal"/>
      <w:lvlText w:val="%1."/>
      <w:lvlJc w:val="left"/>
      <w:pPr>
        <w:ind w:left="720" w:hanging="360"/>
      </w:pPr>
      <w:rPr>
        <w:rFonts w:ascii="Roboto" w:eastAsia="Roboto" w:hAnsi="Roboto" w:cs="Roboto"/>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2AE3450"/>
    <w:multiLevelType w:val="hybridMultilevel"/>
    <w:tmpl w:val="E5C6A23A"/>
    <w:lvl w:ilvl="0" w:tplc="6F50B2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041E83"/>
    <w:multiLevelType w:val="hybridMultilevel"/>
    <w:tmpl w:val="83EA0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94F26FA"/>
    <w:multiLevelType w:val="multilevel"/>
    <w:tmpl w:val="0694982A"/>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DED"/>
    <w:rsid w:val="00043B40"/>
    <w:rsid w:val="00054AA6"/>
    <w:rsid w:val="00092F50"/>
    <w:rsid w:val="00096984"/>
    <w:rsid w:val="00121914"/>
    <w:rsid w:val="00131215"/>
    <w:rsid w:val="00164367"/>
    <w:rsid w:val="001E11B1"/>
    <w:rsid w:val="00271CE0"/>
    <w:rsid w:val="002A74F4"/>
    <w:rsid w:val="002B75D2"/>
    <w:rsid w:val="002C6E98"/>
    <w:rsid w:val="002C7C75"/>
    <w:rsid w:val="0031452C"/>
    <w:rsid w:val="003B3D69"/>
    <w:rsid w:val="003C3365"/>
    <w:rsid w:val="003F3F36"/>
    <w:rsid w:val="00447B81"/>
    <w:rsid w:val="004C5AF3"/>
    <w:rsid w:val="00570107"/>
    <w:rsid w:val="005B2954"/>
    <w:rsid w:val="005B3CE9"/>
    <w:rsid w:val="005B709D"/>
    <w:rsid w:val="0065229D"/>
    <w:rsid w:val="00673C5F"/>
    <w:rsid w:val="006D0EBE"/>
    <w:rsid w:val="00713724"/>
    <w:rsid w:val="00735DED"/>
    <w:rsid w:val="00770276"/>
    <w:rsid w:val="007B4E20"/>
    <w:rsid w:val="008009DD"/>
    <w:rsid w:val="0087641B"/>
    <w:rsid w:val="008B4AC9"/>
    <w:rsid w:val="008B6F41"/>
    <w:rsid w:val="008E3024"/>
    <w:rsid w:val="008F2DED"/>
    <w:rsid w:val="0090062E"/>
    <w:rsid w:val="00905D5A"/>
    <w:rsid w:val="009D6D38"/>
    <w:rsid w:val="009E1F22"/>
    <w:rsid w:val="00A212DF"/>
    <w:rsid w:val="00A66388"/>
    <w:rsid w:val="00AB6467"/>
    <w:rsid w:val="00AF2DA4"/>
    <w:rsid w:val="00B01A31"/>
    <w:rsid w:val="00B61D74"/>
    <w:rsid w:val="00BA54A3"/>
    <w:rsid w:val="00BC2612"/>
    <w:rsid w:val="00BC52CB"/>
    <w:rsid w:val="00BD1732"/>
    <w:rsid w:val="00C151F7"/>
    <w:rsid w:val="00CF3E6A"/>
    <w:rsid w:val="00D07E19"/>
    <w:rsid w:val="00D12FEE"/>
    <w:rsid w:val="00D15876"/>
    <w:rsid w:val="00DE5A43"/>
    <w:rsid w:val="00E0083E"/>
    <w:rsid w:val="00F232AE"/>
    <w:rsid w:val="00F479E9"/>
    <w:rsid w:val="00FA0CD7"/>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22AB8"/>
  <w15:docId w15:val="{8A7C8BB4-35BC-4DC7-9F6C-FF0A19B7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th-TH"/>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rFonts w:cs="Cordia New"/>
      <w:sz w:val="20"/>
      <w:szCs w:val="25"/>
    </w:rPr>
  </w:style>
  <w:style w:type="character" w:customStyle="1" w:styleId="CommentTextChar">
    <w:name w:val="Comment Text Char"/>
    <w:basedOn w:val="DefaultParagraphFont"/>
    <w:link w:val="CommentText"/>
    <w:uiPriority w:val="99"/>
    <w:semiHidden/>
    <w:rPr>
      <w:rFonts w:cs="Cordia New"/>
      <w:sz w:val="20"/>
      <w:szCs w:val="25"/>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71CE0"/>
    <w:pPr>
      <w:tabs>
        <w:tab w:val="center" w:pos="4513"/>
        <w:tab w:val="right" w:pos="9026"/>
      </w:tabs>
      <w:spacing w:line="240" w:lineRule="auto"/>
    </w:pPr>
    <w:rPr>
      <w:rFonts w:cs="Cordia New"/>
      <w:szCs w:val="28"/>
    </w:rPr>
  </w:style>
  <w:style w:type="character" w:customStyle="1" w:styleId="HeaderChar">
    <w:name w:val="Header Char"/>
    <w:basedOn w:val="DefaultParagraphFont"/>
    <w:link w:val="Header"/>
    <w:uiPriority w:val="99"/>
    <w:rsid w:val="00271CE0"/>
    <w:rPr>
      <w:rFonts w:cs="Cordia New"/>
      <w:szCs w:val="28"/>
    </w:rPr>
  </w:style>
  <w:style w:type="paragraph" w:styleId="Footer">
    <w:name w:val="footer"/>
    <w:basedOn w:val="Normal"/>
    <w:link w:val="FooterChar"/>
    <w:uiPriority w:val="99"/>
    <w:unhideWhenUsed/>
    <w:rsid w:val="00271CE0"/>
    <w:pPr>
      <w:tabs>
        <w:tab w:val="center" w:pos="4513"/>
        <w:tab w:val="right" w:pos="9026"/>
      </w:tabs>
      <w:spacing w:line="240" w:lineRule="auto"/>
    </w:pPr>
    <w:rPr>
      <w:rFonts w:cs="Cordia New"/>
      <w:szCs w:val="28"/>
    </w:rPr>
  </w:style>
  <w:style w:type="character" w:customStyle="1" w:styleId="FooterChar">
    <w:name w:val="Footer Char"/>
    <w:basedOn w:val="DefaultParagraphFont"/>
    <w:link w:val="Footer"/>
    <w:uiPriority w:val="99"/>
    <w:rsid w:val="00271CE0"/>
    <w:rPr>
      <w:rFonts w:cs="Cordia New"/>
      <w:szCs w:val="28"/>
    </w:rPr>
  </w:style>
  <w:style w:type="character" w:customStyle="1" w:styleId="TitleChar">
    <w:name w:val="Title Char"/>
    <w:basedOn w:val="DefaultParagraphFont"/>
    <w:link w:val="Title"/>
    <w:uiPriority w:val="10"/>
    <w:rsid w:val="00271CE0"/>
    <w:rPr>
      <w:sz w:val="52"/>
      <w:szCs w:val="52"/>
    </w:rPr>
  </w:style>
  <w:style w:type="paragraph" w:styleId="FootnoteText">
    <w:name w:val="footnote text"/>
    <w:basedOn w:val="Normal"/>
    <w:link w:val="FootnoteTextChar"/>
    <w:uiPriority w:val="99"/>
    <w:semiHidden/>
    <w:unhideWhenUsed/>
    <w:rsid w:val="002C7C75"/>
    <w:pPr>
      <w:spacing w:line="240" w:lineRule="auto"/>
    </w:pPr>
    <w:rPr>
      <w:rFonts w:cs="Cordia New"/>
      <w:sz w:val="20"/>
      <w:szCs w:val="25"/>
    </w:rPr>
  </w:style>
  <w:style w:type="character" w:customStyle="1" w:styleId="FootnoteTextChar">
    <w:name w:val="Footnote Text Char"/>
    <w:basedOn w:val="DefaultParagraphFont"/>
    <w:link w:val="FootnoteText"/>
    <w:uiPriority w:val="99"/>
    <w:semiHidden/>
    <w:rsid w:val="002C7C75"/>
    <w:rPr>
      <w:rFonts w:cs="Cordia New"/>
      <w:sz w:val="20"/>
      <w:szCs w:val="25"/>
    </w:rPr>
  </w:style>
  <w:style w:type="character" w:styleId="FootnoteReference">
    <w:name w:val="footnote reference"/>
    <w:basedOn w:val="DefaultParagraphFont"/>
    <w:uiPriority w:val="99"/>
    <w:semiHidden/>
    <w:unhideWhenUsed/>
    <w:rsid w:val="002C7C75"/>
    <w:rPr>
      <w:vertAlign w:val="superscript"/>
    </w:rPr>
  </w:style>
  <w:style w:type="character" w:styleId="Hyperlink">
    <w:name w:val="Hyperlink"/>
    <w:basedOn w:val="DefaultParagraphFont"/>
    <w:uiPriority w:val="99"/>
    <w:unhideWhenUsed/>
    <w:rsid w:val="002C7C75"/>
    <w:rPr>
      <w:color w:val="0000FF" w:themeColor="hyperlink"/>
      <w:u w:val="single"/>
    </w:rPr>
  </w:style>
  <w:style w:type="character" w:styleId="UnresolvedMention">
    <w:name w:val="Unresolved Mention"/>
    <w:basedOn w:val="DefaultParagraphFont"/>
    <w:uiPriority w:val="99"/>
    <w:semiHidden/>
    <w:unhideWhenUsed/>
    <w:rsid w:val="002C7C75"/>
    <w:rPr>
      <w:color w:val="605E5C"/>
      <w:shd w:val="clear" w:color="auto" w:fill="E1DFDD"/>
    </w:rPr>
  </w:style>
  <w:style w:type="paragraph" w:styleId="ListParagraph">
    <w:name w:val="List Paragraph"/>
    <w:basedOn w:val="Normal"/>
    <w:uiPriority w:val="34"/>
    <w:qFormat/>
    <w:rsid w:val="00447B81"/>
    <w:pPr>
      <w:ind w:left="720"/>
      <w:contextualSpacing/>
    </w:pPr>
    <w:rPr>
      <w:rFonts w:cs="Cordia New"/>
      <w:szCs w:val="28"/>
    </w:rPr>
  </w:style>
  <w:style w:type="character" w:styleId="FollowedHyperlink">
    <w:name w:val="FollowedHyperlink"/>
    <w:basedOn w:val="DefaultParagraphFont"/>
    <w:uiPriority w:val="99"/>
    <w:semiHidden/>
    <w:unhideWhenUsed/>
    <w:rsid w:val="00A663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fb.watch/cntalYLQPA/" TargetMode="External"/><Relationship Id="rId1" Type="http://schemas.openxmlformats.org/officeDocument/2006/relationships/hyperlink" Target="https://www.gaatw.org/publications/OWOL_Issue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63163D0C-8EB5-4C4B-96BB-FE189C22E9B6}">
  <ds:schemaRefs>
    <ds:schemaRef ds:uri="http://schemas.openxmlformats.org/officeDocument/2006/bibliography"/>
  </ds:schemaRefs>
</ds:datastoreItem>
</file>

<file path=customXml/itemProps2.xml><?xml version="1.0" encoding="utf-8"?>
<ds:datastoreItem xmlns:ds="http://schemas.openxmlformats.org/officeDocument/2006/customXml" ds:itemID="{1C53D166-AEA3-42CE-AA20-9A67FE2A4511}"/>
</file>

<file path=customXml/itemProps3.xml><?xml version="1.0" encoding="utf-8"?>
<ds:datastoreItem xmlns:ds="http://schemas.openxmlformats.org/officeDocument/2006/customXml" ds:itemID="{B5002B12-1F87-4482-A934-1E0B655F0979}"/>
</file>

<file path=customXml/itemProps4.xml><?xml version="1.0" encoding="utf-8"?>
<ds:datastoreItem xmlns:ds="http://schemas.openxmlformats.org/officeDocument/2006/customXml" ds:itemID="{7F99D0B6-781C-459C-B012-A3D353EE85C6}"/>
</file>

<file path=docProps/app.xml><?xml version="1.0" encoding="utf-8"?>
<Properties xmlns="http://schemas.openxmlformats.org/officeDocument/2006/extended-properties" xmlns:vt="http://schemas.openxmlformats.org/officeDocument/2006/docPropsVTypes">
  <Template>Normal.dotm</Template>
  <TotalTime>2</TotalTime>
  <Pages>4</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 Zaleski Mori</dc:creator>
  <cp:lastModifiedBy>Isabela Zaleski Mori (OHCHR-Consultant)</cp:lastModifiedBy>
  <cp:revision>2</cp:revision>
  <dcterms:created xsi:type="dcterms:W3CDTF">2022-05-23T16:06:00Z</dcterms:created>
  <dcterms:modified xsi:type="dcterms:W3CDTF">2022-05-23T16:06:00Z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