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A91E" w14:textId="77777777" w:rsidR="00FF481D" w:rsidRDefault="00FF481D" w:rsidP="00FF481D">
      <w:pPr>
        <w:pStyle w:val="Heading1"/>
        <w:spacing w:before="86"/>
        <w:ind w:left="0" w:right="356"/>
        <w:jc w:val="center"/>
      </w:pPr>
      <w:r>
        <w:t>Questions</w:t>
      </w:r>
    </w:p>
    <w:p w14:paraId="2D95B14D" w14:textId="77777777" w:rsidR="00FF481D" w:rsidRDefault="00FF481D" w:rsidP="00FF481D">
      <w:pPr>
        <w:pStyle w:val="BodyText"/>
        <w:rPr>
          <w:b/>
          <w:sz w:val="30"/>
        </w:rPr>
      </w:pPr>
    </w:p>
    <w:p w14:paraId="62BFA2CC" w14:textId="77777777" w:rsidR="00FF481D" w:rsidRDefault="00FF481D" w:rsidP="00FF481D">
      <w:pPr>
        <w:pStyle w:val="ListParagraph"/>
        <w:numPr>
          <w:ilvl w:val="0"/>
          <w:numId w:val="1"/>
        </w:numPr>
        <w:tabs>
          <w:tab w:val="left" w:pos="1320"/>
        </w:tabs>
        <w:spacing w:before="206" w:line="242" w:lineRule="auto"/>
        <w:rPr>
          <w:sz w:val="24"/>
        </w:rPr>
      </w:pPr>
      <w:r>
        <w:rPr>
          <w:sz w:val="24"/>
        </w:rPr>
        <w:t xml:space="preserve">Over the course of its forty-year history, the mandate has been involved in the development of </w:t>
      </w:r>
      <w:proofErr w:type="gramStart"/>
      <w:r>
        <w:rPr>
          <w:sz w:val="24"/>
        </w:rPr>
        <w:t xml:space="preserve">a number </w:t>
      </w:r>
      <w:r>
        <w:rPr>
          <w:spacing w:val="-3"/>
          <w:sz w:val="24"/>
        </w:rPr>
        <w:t>of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international human rights</w:t>
      </w:r>
      <w:r>
        <w:rPr>
          <w:spacing w:val="9"/>
          <w:sz w:val="24"/>
        </w:rPr>
        <w:t xml:space="preserve"> </w:t>
      </w:r>
      <w:r>
        <w:rPr>
          <w:sz w:val="24"/>
        </w:rPr>
        <w:t>standards:</w:t>
      </w:r>
    </w:p>
    <w:p w14:paraId="6CD5656A" w14:textId="77777777" w:rsidR="00FF481D" w:rsidRDefault="00FF481D" w:rsidP="00FF481D">
      <w:pPr>
        <w:pStyle w:val="BodyText"/>
        <w:spacing w:before="1"/>
      </w:pPr>
    </w:p>
    <w:p w14:paraId="51A096A2" w14:textId="77777777" w:rsidR="00FF481D" w:rsidRDefault="00FF481D" w:rsidP="00FF481D">
      <w:pPr>
        <w:pStyle w:val="ListParagraph"/>
        <w:numPr>
          <w:ilvl w:val="1"/>
          <w:numId w:val="1"/>
        </w:numPr>
        <w:tabs>
          <w:tab w:val="left" w:pos="2040"/>
        </w:tabs>
        <w:spacing w:line="237" w:lineRule="auto"/>
        <w:jc w:val="both"/>
        <w:rPr>
          <w:sz w:val="24"/>
        </w:rPr>
      </w:pPr>
      <w:r>
        <w:rPr>
          <w:sz w:val="24"/>
        </w:rPr>
        <w:t>UN</w:t>
      </w:r>
      <w:r>
        <w:rPr>
          <w:spacing w:val="-10"/>
          <w:sz w:val="24"/>
        </w:rPr>
        <w:t xml:space="preserve"> </w:t>
      </w:r>
      <w:r>
        <w:rPr>
          <w:sz w:val="24"/>
        </w:rPr>
        <w:t>Safeguards</w:t>
      </w:r>
      <w:r>
        <w:rPr>
          <w:spacing w:val="-12"/>
          <w:sz w:val="24"/>
        </w:rPr>
        <w:t xml:space="preserve"> </w:t>
      </w:r>
      <w:r>
        <w:rPr>
          <w:sz w:val="24"/>
        </w:rPr>
        <w:t>Guaranteeing</w:t>
      </w:r>
      <w:r>
        <w:rPr>
          <w:spacing w:val="-9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Rights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Those</w:t>
      </w:r>
      <w:r>
        <w:rPr>
          <w:spacing w:val="-10"/>
          <w:sz w:val="24"/>
        </w:rPr>
        <w:t xml:space="preserve"> </w:t>
      </w:r>
      <w:r>
        <w:rPr>
          <w:sz w:val="24"/>
        </w:rPr>
        <w:t>Facing</w:t>
      </w:r>
      <w:r>
        <w:rPr>
          <w:spacing w:val="-10"/>
          <w:sz w:val="24"/>
        </w:rPr>
        <w:t xml:space="preserve"> </w:t>
      </w:r>
      <w:r>
        <w:rPr>
          <w:sz w:val="24"/>
        </w:rPr>
        <w:t>the Death Penalty</w:t>
      </w:r>
      <w:r>
        <w:rPr>
          <w:spacing w:val="3"/>
          <w:sz w:val="24"/>
        </w:rPr>
        <w:t xml:space="preserve"> </w:t>
      </w:r>
      <w:r>
        <w:rPr>
          <w:sz w:val="24"/>
        </w:rPr>
        <w:t>(1984)</w:t>
      </w:r>
    </w:p>
    <w:p w14:paraId="18BF99E6" w14:textId="77777777" w:rsidR="00FF481D" w:rsidRDefault="00FF481D" w:rsidP="00FF481D">
      <w:pPr>
        <w:pStyle w:val="ListParagraph"/>
        <w:numPr>
          <w:ilvl w:val="1"/>
          <w:numId w:val="1"/>
        </w:numPr>
        <w:tabs>
          <w:tab w:val="left" w:pos="2040"/>
        </w:tabs>
        <w:spacing w:before="3" w:line="237" w:lineRule="auto"/>
        <w:ind w:right="950"/>
        <w:jc w:val="both"/>
        <w:rPr>
          <w:sz w:val="24"/>
        </w:rPr>
      </w:pPr>
      <w:r>
        <w:rPr>
          <w:sz w:val="24"/>
        </w:rPr>
        <w:t>UN Principles on the Effective Prevention and Investigation of Extra- Legal, Arbitrary and Summary Executions</w:t>
      </w:r>
      <w:r>
        <w:rPr>
          <w:spacing w:val="-2"/>
          <w:sz w:val="24"/>
        </w:rPr>
        <w:t xml:space="preserve"> </w:t>
      </w:r>
      <w:r>
        <w:rPr>
          <w:sz w:val="24"/>
        </w:rPr>
        <w:t>(1989)</w:t>
      </w:r>
    </w:p>
    <w:p w14:paraId="097FC641" w14:textId="77777777" w:rsidR="00FF481D" w:rsidRDefault="00FF481D" w:rsidP="00FF481D">
      <w:pPr>
        <w:pStyle w:val="ListParagraph"/>
        <w:numPr>
          <w:ilvl w:val="1"/>
          <w:numId w:val="1"/>
        </w:numPr>
        <w:tabs>
          <w:tab w:val="left" w:pos="2040"/>
        </w:tabs>
        <w:spacing w:before="6" w:line="237" w:lineRule="auto"/>
        <w:jc w:val="both"/>
        <w:rPr>
          <w:sz w:val="24"/>
        </w:rPr>
      </w:pPr>
      <w:r>
        <w:rPr>
          <w:sz w:val="24"/>
        </w:rPr>
        <w:t xml:space="preserve">UN Basic Principles on the Use </w:t>
      </w:r>
      <w:r>
        <w:rPr>
          <w:spacing w:val="-3"/>
          <w:sz w:val="24"/>
        </w:rPr>
        <w:t xml:space="preserve">of </w:t>
      </w:r>
      <w:r>
        <w:rPr>
          <w:sz w:val="24"/>
        </w:rPr>
        <w:t>Force and Firearms by Law Enforcement Officials</w:t>
      </w:r>
      <w:r>
        <w:rPr>
          <w:spacing w:val="1"/>
          <w:sz w:val="24"/>
        </w:rPr>
        <w:t xml:space="preserve"> </w:t>
      </w:r>
      <w:r>
        <w:rPr>
          <w:sz w:val="24"/>
        </w:rPr>
        <w:t>(1990)</w:t>
      </w:r>
    </w:p>
    <w:p w14:paraId="05E559D9" w14:textId="77777777" w:rsidR="00FF481D" w:rsidRDefault="00FF481D" w:rsidP="00FF481D">
      <w:pPr>
        <w:pStyle w:val="ListParagraph"/>
        <w:numPr>
          <w:ilvl w:val="1"/>
          <w:numId w:val="1"/>
        </w:numPr>
        <w:tabs>
          <w:tab w:val="left" w:pos="2040"/>
        </w:tabs>
        <w:jc w:val="both"/>
        <w:rPr>
          <w:sz w:val="24"/>
        </w:rPr>
      </w:pPr>
      <w:r>
        <w:rPr>
          <w:sz w:val="24"/>
        </w:rPr>
        <w:t>UN Manual on the Prevention and Investigation of</w:t>
      </w:r>
      <w:r>
        <w:rPr>
          <w:spacing w:val="-45"/>
          <w:sz w:val="24"/>
        </w:rPr>
        <w:t xml:space="preserve"> </w:t>
      </w:r>
      <w:r>
        <w:rPr>
          <w:sz w:val="24"/>
        </w:rPr>
        <w:t>Extra-Legal, Arbitrary and Summary Executions (1991) [later updated and reissued under what had become its common name, the Minnesota Protocol on the Investigation of Potentially Unlawful Death (2016)]</w:t>
      </w:r>
    </w:p>
    <w:p w14:paraId="4AB49014" w14:textId="77777777" w:rsidR="00FF481D" w:rsidRDefault="00FF481D" w:rsidP="00FF481D">
      <w:pPr>
        <w:pStyle w:val="ListParagraph"/>
        <w:numPr>
          <w:ilvl w:val="1"/>
          <w:numId w:val="1"/>
        </w:numPr>
        <w:tabs>
          <w:tab w:val="left" w:pos="2040"/>
        </w:tabs>
        <w:spacing w:before="4" w:line="237" w:lineRule="auto"/>
        <w:ind w:right="957"/>
        <w:jc w:val="both"/>
        <w:rPr>
          <w:sz w:val="24"/>
        </w:rPr>
      </w:pPr>
      <w:r>
        <w:rPr>
          <w:sz w:val="24"/>
        </w:rPr>
        <w:t>UN Human Rights Guidance on Less Lethal Weapons and Law Enforcement</w:t>
      </w:r>
      <w:r>
        <w:rPr>
          <w:spacing w:val="-2"/>
          <w:sz w:val="24"/>
        </w:rPr>
        <w:t xml:space="preserve"> </w:t>
      </w:r>
      <w:r>
        <w:rPr>
          <w:sz w:val="24"/>
        </w:rPr>
        <w:t>(2020)</w:t>
      </w:r>
    </w:p>
    <w:p w14:paraId="0C083C97" w14:textId="77777777" w:rsidR="00FF481D" w:rsidRDefault="00FF481D" w:rsidP="00FF481D">
      <w:pPr>
        <w:pStyle w:val="BodyText"/>
      </w:pPr>
    </w:p>
    <w:p w14:paraId="330920DB" w14:textId="77777777" w:rsidR="00FF481D" w:rsidRDefault="00FF481D" w:rsidP="00FF481D">
      <w:pPr>
        <w:pStyle w:val="BodyText"/>
        <w:spacing w:line="242" w:lineRule="auto"/>
        <w:ind w:left="1319" w:right="725"/>
      </w:pPr>
      <w:r>
        <w:t>In your opinion, which of these standards are better known and have been most significant and useful in your country, and why?</w:t>
      </w:r>
    </w:p>
    <w:p w14:paraId="003E4DA6" w14:textId="77777777" w:rsidR="00FF481D" w:rsidRDefault="00FF481D" w:rsidP="00FF481D">
      <w:pPr>
        <w:pStyle w:val="BodyText"/>
        <w:spacing w:before="10"/>
        <w:rPr>
          <w:sz w:val="23"/>
        </w:rPr>
      </w:pPr>
    </w:p>
    <w:p w14:paraId="713595D8" w14:textId="77777777" w:rsidR="00FF481D" w:rsidRDefault="00FF481D" w:rsidP="00FF481D">
      <w:pPr>
        <w:pStyle w:val="BodyText"/>
        <w:spacing w:before="1" w:line="237" w:lineRule="auto"/>
        <w:ind w:left="1319" w:right="725"/>
      </w:pPr>
      <w:r>
        <w:t>Can you highlight instances in which these standards have been significant in shaping legislative, administrative or judicial decision-making in your country?</w:t>
      </w:r>
    </w:p>
    <w:p w14:paraId="2FC276AF" w14:textId="77777777" w:rsidR="00FF481D" w:rsidRDefault="00FF481D" w:rsidP="00FF481D">
      <w:pPr>
        <w:pStyle w:val="BodyText"/>
      </w:pPr>
    </w:p>
    <w:p w14:paraId="524FD923" w14:textId="77777777" w:rsidR="00FF481D" w:rsidRDefault="00FF481D" w:rsidP="00FF481D">
      <w:pPr>
        <w:pStyle w:val="ListParagraph"/>
        <w:numPr>
          <w:ilvl w:val="0"/>
          <w:numId w:val="1"/>
        </w:numPr>
        <w:tabs>
          <w:tab w:val="left" w:pos="1320"/>
        </w:tabs>
        <w:spacing w:before="1" w:line="242" w:lineRule="auto"/>
        <w:ind w:right="955"/>
        <w:rPr>
          <w:sz w:val="24"/>
        </w:rPr>
      </w:pPr>
      <w:r>
        <w:rPr>
          <w:sz w:val="24"/>
        </w:rPr>
        <w:t xml:space="preserve">In your opinion how may the Special Rapporteur contribute </w:t>
      </w:r>
      <w:r>
        <w:rPr>
          <w:spacing w:val="-3"/>
          <w:sz w:val="24"/>
        </w:rPr>
        <w:t xml:space="preserve">to </w:t>
      </w:r>
      <w:r>
        <w:rPr>
          <w:sz w:val="24"/>
        </w:rPr>
        <w:t>greater awareness and implementation of the standards the mandate has helped</w:t>
      </w:r>
      <w:r>
        <w:rPr>
          <w:spacing w:val="-5"/>
          <w:sz w:val="24"/>
        </w:rPr>
        <w:t xml:space="preserve"> </w:t>
      </w:r>
      <w:r>
        <w:rPr>
          <w:sz w:val="24"/>
        </w:rPr>
        <w:t>develop?</w:t>
      </w:r>
    </w:p>
    <w:p w14:paraId="5C49EB14" w14:textId="77777777" w:rsidR="00FF481D" w:rsidRDefault="00FF481D" w:rsidP="00FF481D">
      <w:pPr>
        <w:pStyle w:val="BodyText"/>
        <w:spacing w:before="8"/>
        <w:rPr>
          <w:sz w:val="23"/>
        </w:rPr>
      </w:pPr>
    </w:p>
    <w:p w14:paraId="1ACC5687" w14:textId="77777777" w:rsidR="00FF481D" w:rsidRDefault="00FF481D" w:rsidP="00FF481D">
      <w:pPr>
        <w:pStyle w:val="ListParagraph"/>
        <w:numPr>
          <w:ilvl w:val="0"/>
          <w:numId w:val="1"/>
        </w:numPr>
        <w:tabs>
          <w:tab w:val="left" w:pos="1320"/>
        </w:tabs>
        <w:ind w:right="1044"/>
        <w:rPr>
          <w:sz w:val="24"/>
        </w:rPr>
      </w:pPr>
      <w:r>
        <w:rPr>
          <w:sz w:val="24"/>
        </w:rPr>
        <w:t>How have your communications with the Special Rapporteur (whether about a situation occurring in your own country or elsewhere) shaped your policy discussions or advocacy? Can you highlight decisions that have been influenced by such</w:t>
      </w:r>
      <w:r>
        <w:rPr>
          <w:spacing w:val="3"/>
          <w:sz w:val="24"/>
        </w:rPr>
        <w:t xml:space="preserve"> </w:t>
      </w:r>
      <w:r>
        <w:rPr>
          <w:sz w:val="24"/>
        </w:rPr>
        <w:t>engagements?</w:t>
      </w:r>
    </w:p>
    <w:p w14:paraId="2C2040FA" w14:textId="77777777" w:rsidR="00FF481D" w:rsidRDefault="00FF481D" w:rsidP="00FF481D">
      <w:pPr>
        <w:pStyle w:val="BodyText"/>
        <w:spacing w:before="9"/>
        <w:rPr>
          <w:sz w:val="23"/>
        </w:rPr>
      </w:pPr>
    </w:p>
    <w:p w14:paraId="6C6978AE" w14:textId="77777777" w:rsidR="00FF481D" w:rsidRDefault="00FF481D" w:rsidP="00FF481D">
      <w:pPr>
        <w:pStyle w:val="ListParagraph"/>
        <w:numPr>
          <w:ilvl w:val="0"/>
          <w:numId w:val="1"/>
        </w:numPr>
        <w:tabs>
          <w:tab w:val="left" w:pos="1320"/>
        </w:tabs>
        <w:ind w:right="1031"/>
        <w:rPr>
          <w:sz w:val="24"/>
        </w:rPr>
      </w:pPr>
      <w:r>
        <w:rPr>
          <w:sz w:val="24"/>
        </w:rPr>
        <w:t xml:space="preserve">If the mandate has visited your country, or a country about which you work, can you point to a specific legislative, administrative, </w:t>
      </w:r>
      <w:r>
        <w:rPr>
          <w:spacing w:val="-3"/>
          <w:sz w:val="24"/>
        </w:rPr>
        <w:t xml:space="preserve">or </w:t>
      </w:r>
      <w:r>
        <w:rPr>
          <w:sz w:val="24"/>
        </w:rPr>
        <w:t>judicial development that has taken place after the visit which in your view was motivated or otherwise influenced by the Special Rapporteur’s engagement?</w:t>
      </w:r>
    </w:p>
    <w:p w14:paraId="25479E74" w14:textId="77777777" w:rsidR="00FF481D" w:rsidRDefault="00FF481D" w:rsidP="00FF481D">
      <w:pPr>
        <w:pStyle w:val="BodyText"/>
        <w:spacing w:before="3"/>
      </w:pPr>
    </w:p>
    <w:p w14:paraId="479689B4" w14:textId="77777777" w:rsidR="00FF481D" w:rsidRDefault="00FF481D" w:rsidP="00FF481D">
      <w:pPr>
        <w:pStyle w:val="ListParagraph"/>
        <w:numPr>
          <w:ilvl w:val="0"/>
          <w:numId w:val="1"/>
        </w:numPr>
        <w:tabs>
          <w:tab w:val="left" w:pos="1320"/>
        </w:tabs>
        <w:ind w:right="1063"/>
        <w:rPr>
          <w:sz w:val="24"/>
        </w:rPr>
      </w:pPr>
      <w:r>
        <w:rPr>
          <w:sz w:val="24"/>
        </w:rPr>
        <w:t>Some of the mandate holders have chosen to dedicate their annual reports, presented either to the Commission/Council or to the General Assembly, to a discrete subject. Have any of these “thematic reports” had a particular impact in your country/region or upon an issue on which you work</w:t>
      </w:r>
      <w:r>
        <w:rPr>
          <w:spacing w:val="2"/>
          <w:sz w:val="24"/>
        </w:rPr>
        <w:t xml:space="preserve"> </w:t>
      </w:r>
      <w:r>
        <w:rPr>
          <w:sz w:val="24"/>
        </w:rPr>
        <w:t>globally?</w:t>
      </w:r>
    </w:p>
    <w:p w14:paraId="577BF37C" w14:textId="77777777" w:rsidR="00F554B1" w:rsidRPr="00FF481D" w:rsidRDefault="00F554B1">
      <w:pPr>
        <w:rPr>
          <w:lang w:val="en-US"/>
        </w:rPr>
      </w:pPr>
    </w:p>
    <w:sectPr w:rsidR="00F554B1" w:rsidRPr="00FF481D">
      <w:pgSz w:w="11900" w:h="16840"/>
      <w:pgMar w:top="1600" w:right="7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E616F"/>
    <w:multiLevelType w:val="hybridMultilevel"/>
    <w:tmpl w:val="4FD2C206"/>
    <w:lvl w:ilvl="0" w:tplc="ED78C2C8">
      <w:start w:val="1"/>
      <w:numFmt w:val="decimal"/>
      <w:lvlText w:val="%1."/>
      <w:lvlJc w:val="left"/>
      <w:pPr>
        <w:ind w:left="1319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032E6F92">
      <w:numFmt w:val="bullet"/>
      <w:lvlText w:val=""/>
      <w:lvlJc w:val="left"/>
      <w:pPr>
        <w:ind w:left="203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949E0A68">
      <w:numFmt w:val="bullet"/>
      <w:lvlText w:val="•"/>
      <w:lvlJc w:val="left"/>
      <w:pPr>
        <w:ind w:left="2931" w:hanging="360"/>
      </w:pPr>
      <w:rPr>
        <w:rFonts w:hint="default"/>
        <w:lang w:val="en-US" w:eastAsia="en-US" w:bidi="ar-SA"/>
      </w:rPr>
    </w:lvl>
    <w:lvl w:ilvl="3" w:tplc="B676599C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4" w:tplc="3BBCF9BE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5" w:tplc="ABC415DC">
      <w:numFmt w:val="bullet"/>
      <w:lvlText w:val="•"/>
      <w:lvlJc w:val="left"/>
      <w:pPr>
        <w:ind w:left="5604" w:hanging="360"/>
      </w:pPr>
      <w:rPr>
        <w:rFonts w:hint="default"/>
        <w:lang w:val="en-US" w:eastAsia="en-US" w:bidi="ar-SA"/>
      </w:rPr>
    </w:lvl>
    <w:lvl w:ilvl="6" w:tplc="208ABFBA">
      <w:numFmt w:val="bullet"/>
      <w:lvlText w:val="•"/>
      <w:lvlJc w:val="left"/>
      <w:pPr>
        <w:ind w:left="6495" w:hanging="360"/>
      </w:pPr>
      <w:rPr>
        <w:rFonts w:hint="default"/>
        <w:lang w:val="en-US" w:eastAsia="en-US" w:bidi="ar-SA"/>
      </w:rPr>
    </w:lvl>
    <w:lvl w:ilvl="7" w:tplc="E1562734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  <w:lvl w:ilvl="8" w:tplc="5316DD6C">
      <w:numFmt w:val="bullet"/>
      <w:lvlText w:val="•"/>
      <w:lvlJc w:val="left"/>
      <w:pPr>
        <w:ind w:left="8277" w:hanging="360"/>
      </w:pPr>
      <w:rPr>
        <w:rFonts w:hint="default"/>
        <w:lang w:val="en-US" w:eastAsia="en-US" w:bidi="ar-SA"/>
      </w:rPr>
    </w:lvl>
  </w:abstractNum>
  <w:num w:numId="1" w16cid:durableId="1965846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1D"/>
    <w:rsid w:val="000B33CA"/>
    <w:rsid w:val="00E968C1"/>
    <w:rsid w:val="00F554B1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839629"/>
  <w15:chartTrackingRefBased/>
  <w15:docId w15:val="{B7C7B00D-4395-6343-8D43-0C6A3315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link w:val="Heading1Char"/>
    <w:uiPriority w:val="9"/>
    <w:qFormat/>
    <w:rsid w:val="00FF481D"/>
    <w:pPr>
      <w:widowControl w:val="0"/>
      <w:autoSpaceDE w:val="0"/>
      <w:autoSpaceDN w:val="0"/>
      <w:ind w:left="59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81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F481D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F481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FF481D"/>
    <w:pPr>
      <w:widowControl w:val="0"/>
      <w:autoSpaceDE w:val="0"/>
      <w:autoSpaceDN w:val="0"/>
      <w:ind w:left="1319" w:right="952" w:hanging="360"/>
    </w:pPr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Rahel Fischer</dc:creator>
  <cp:keywords/>
  <dc:description/>
  <cp:lastModifiedBy>Anna Rahel Fischer</cp:lastModifiedBy>
  <cp:revision>1</cp:revision>
  <dcterms:created xsi:type="dcterms:W3CDTF">2022-05-30T06:57:00Z</dcterms:created>
  <dcterms:modified xsi:type="dcterms:W3CDTF">2022-05-30T06:58:00Z</dcterms:modified>
</cp:coreProperties>
</file>