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AE" w:rsidRPr="0082266C" w:rsidRDefault="0082266C" w:rsidP="006B056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266C">
        <w:rPr>
          <w:rFonts w:ascii="Times New Roman" w:hAnsi="Times New Roman" w:cs="Times New Roman"/>
          <w:b/>
          <w:sz w:val="28"/>
          <w:szCs w:val="28"/>
        </w:rPr>
        <w:t>ИНФОРМАЦИЯ РОССИЙСКОЙ ФЕДЕРАЦИИ</w:t>
      </w:r>
    </w:p>
    <w:p w:rsidR="00D430F6" w:rsidRDefault="0082266C" w:rsidP="006928F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66C">
        <w:rPr>
          <w:rFonts w:ascii="Times New Roman" w:hAnsi="Times New Roman" w:cs="Times New Roman"/>
          <w:b/>
          <w:sz w:val="28"/>
          <w:szCs w:val="28"/>
        </w:rPr>
        <w:t xml:space="preserve">В СВЯЗИ С ЗАПРОСОМ СПЕЦИАЛЬНОГО ДОКЛАДЧИКА </w:t>
      </w:r>
    </w:p>
    <w:p w:rsidR="00D430F6" w:rsidRDefault="0082266C" w:rsidP="006928F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66C">
        <w:rPr>
          <w:rFonts w:ascii="Times New Roman" w:hAnsi="Times New Roman" w:cs="Times New Roman"/>
          <w:b/>
          <w:sz w:val="28"/>
          <w:szCs w:val="28"/>
        </w:rPr>
        <w:t xml:space="preserve">СОВЕТА ООН ПО ПРАВАМ ЧЕЛОВЕКА </w:t>
      </w:r>
      <w:r w:rsidR="00D430F6">
        <w:rPr>
          <w:rFonts w:ascii="Times New Roman" w:hAnsi="Times New Roman" w:cs="Times New Roman"/>
          <w:b/>
          <w:sz w:val="28"/>
          <w:szCs w:val="28"/>
        </w:rPr>
        <w:t>ПО ВОПРОСУ</w:t>
      </w:r>
    </w:p>
    <w:p w:rsidR="00D430F6" w:rsidRDefault="00D430F6" w:rsidP="006928F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F6">
        <w:rPr>
          <w:rFonts w:ascii="Times New Roman" w:hAnsi="Times New Roman" w:cs="Times New Roman"/>
          <w:b/>
          <w:sz w:val="28"/>
          <w:szCs w:val="28"/>
        </w:rPr>
        <w:t>О НЕЗАВИСИМОСТИ СУДЕЙ И АДВОКАТОВ</w:t>
      </w:r>
    </w:p>
    <w:p w:rsidR="00D430F6" w:rsidRDefault="00D430F6" w:rsidP="006928F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0F6" w:rsidRDefault="00D430F6" w:rsidP="006928F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8F0" w:rsidRPr="006928F0" w:rsidRDefault="006928F0" w:rsidP="006928F0">
      <w:pPr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6928F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Reference</w:t>
      </w:r>
      <w:r w:rsidRPr="006928F0">
        <w:rPr>
          <w:rFonts w:ascii="Times New Roman" w:hAnsi="Times New Roman" w:cs="Times New Roman"/>
          <w:i/>
          <w:sz w:val="28"/>
          <w:szCs w:val="28"/>
          <w:u w:val="single"/>
        </w:rPr>
        <w:t>: без номера от 3 ноября 2021 года</w:t>
      </w:r>
    </w:p>
    <w:p w:rsidR="008A12C8" w:rsidRDefault="008A12C8" w:rsidP="006B0561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06BD6" w:rsidRDefault="00A06BD6" w:rsidP="00A06BD6">
      <w:pPr>
        <w:pStyle w:val="BodyText"/>
        <w:spacing w:line="360" w:lineRule="auto"/>
        <w:ind w:firstLine="686"/>
        <w:rPr>
          <w:sz w:val="28"/>
          <w:szCs w:val="28"/>
        </w:rPr>
      </w:pPr>
      <w:r w:rsidRPr="00D430F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внимательно </w:t>
      </w:r>
      <w:r w:rsidRPr="00D430F6">
        <w:rPr>
          <w:sz w:val="28"/>
          <w:szCs w:val="28"/>
        </w:rPr>
        <w:t xml:space="preserve">изучив указанный запрос специального докладчика Совета ООН по правам человека, имеет честь </w:t>
      </w:r>
      <w:r>
        <w:rPr>
          <w:sz w:val="28"/>
          <w:szCs w:val="28"/>
        </w:rPr>
        <w:t>сообщить следующее.</w:t>
      </w:r>
    </w:p>
    <w:p w:rsidR="00A06BD6" w:rsidRDefault="00A06BD6" w:rsidP="00A06BD6">
      <w:pPr>
        <w:pStyle w:val="Body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 Гарантии независимости осуществления адвокатами своей профессиональной деятельности установлены Федеральным законом </w:t>
      </w:r>
      <w:r>
        <w:rPr>
          <w:sz w:val="28"/>
          <w:szCs w:val="28"/>
        </w:rPr>
        <w:br/>
        <w:t xml:space="preserve">от 31 мая 2002 г. № 63-ФЗ «Об адвокатской деятельности и адвокатуре в Российской Федерации» (далее – Федеральный закон № 63-ФЗ). </w:t>
      </w:r>
    </w:p>
    <w:p w:rsidR="00A06BD6" w:rsidRDefault="00A06BD6" w:rsidP="00A06BD6">
      <w:pPr>
        <w:pStyle w:val="Body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Статьей 3 Федерального закона № 63-ФЗ установлено, что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самоуправления. </w:t>
      </w:r>
    </w:p>
    <w:p w:rsidR="00A06BD6" w:rsidRDefault="00A06BD6" w:rsidP="00A06B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Адвокатура действует на основе принципов законности, независимости, самоуправления, корпоративности, а также принципа равноправия адвокатов.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адвокатуры, осуществляют финансирование деятельности адвокатов, оказывающих юридическую помощь гражданам Российской Федерации бесплатно в случаях, предусмотренных законодательством Российской Федерации, а также при необходимости выделяют адвокатским образованиям служебные помещения и средства связи. Одной из гарантий обеспечения независимости адвоката являются особенности проведения оперативно-розыскных мероприятий и следственных действий в отношении него, в том числе в жилых и служебных помещениях, используемых им для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адвокатской деятельности, которые допускаются только на основании судебного решения (пункт 3 статьи 8 Федерального закона № 63-ФЗ).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положениям статьи 17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12 августа 1995 г. № 144-ФЗ «Об оперативно-розыскной деятельности» органам, осуществляющим оперативно-розыскную деятельность, запрещается использовать конфиденциальное содействие по контракту адвокатов в силу своего статуса обладающих сведениями, связанными </w:t>
      </w:r>
      <w:r>
        <w:rPr>
          <w:rFonts w:ascii="Times New Roman" w:hAnsi="Times New Roman" w:cs="Times New Roman"/>
          <w:sz w:val="28"/>
          <w:szCs w:val="28"/>
        </w:rPr>
        <w:br/>
        <w:t xml:space="preserve">с оказанием юридической помощи. 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 статьи 5 Кодекса профессиональной этики адвоката, принятого Первым Всероссийским съездом адвокатов 31 января 2003 г. (далее – Кодекс), предусмотрено, что профессиональная независимость адвоката является необходимым условием доверия к нему.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независимости адвокатов отражены и в процессуальном законодательстве. Так, например, не подлежат допросу в качестве свидетелей адвокат, защитник подозреваемого, обвиняемого – об обстоятельствах, ставших ему известными в связи с обращением к нему за юридической помощью или в связи с ее оказанием (пункт 2 части 3 статьи 56 </w:t>
      </w:r>
      <w:r>
        <w:rPr>
          <w:rFonts w:ascii="Times New Roman" w:hAnsi="Times New Roman" w:cs="Times New Roman"/>
          <w:sz w:val="28"/>
          <w:szCs w:val="28"/>
        </w:rPr>
        <w:br/>
        <w:t xml:space="preserve">Уголовно-процессуального кодекса Российской Федерации (далее – </w:t>
      </w:r>
      <w:r>
        <w:rPr>
          <w:rFonts w:ascii="Times New Roman" w:hAnsi="Times New Roman" w:cs="Times New Roman"/>
          <w:sz w:val="28"/>
          <w:szCs w:val="28"/>
        </w:rPr>
        <w:br/>
        <w:t>УПК РФ)); адвокат – об обстоятельствах, которые стали ему известны в связи с оказанием юридической помощи (пункт 3 части 3 статьи 56 УПК РФ).</w:t>
      </w:r>
    </w:p>
    <w:p w:rsidR="00A06BD6" w:rsidRDefault="00A06BD6" w:rsidP="00A06BD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оказания квалифицированной юридической помощи на профессиональной основе физическим и юридическим лицам в целях защиты их прав, свобод и интересов, а также обеспечения доступа к правосудию создаются адвокатские образования в форме адвокатского кабинета (действует без образования юридического лица), коллегии адвокатов, адвокатского бюро и юридической консультации.</w:t>
      </w:r>
    </w:p>
    <w:p w:rsidR="00A06BD6" w:rsidRDefault="00A06BD6" w:rsidP="00A06BD6">
      <w:pPr>
        <w:contextualSpacing/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оказания квалифицированной юридической помощи, ее доступности для населения на территории субъектов Российской Федерации, организации юридической помощи, оказываемой гражданам Российской Федерации бесплатно, представительства и защиты интересов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адвокатов в органах государственной власти, органах местного самоуправления, общественных объединениях и иных организациях, контроля за профессиональной подготовкой лиц, допускаемых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 осуществлению адвокатской деятельности, и соблюдением адвокатами </w:t>
      </w:r>
      <w:hyperlink r:id="rId8">
        <w:r>
          <w:rPr>
            <w:rStyle w:val="ListLabel2"/>
          </w:rPr>
          <w:t>кодекса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этики адвоката создаются адвокатские палаты, являющиеся негосударственными некоммерческими организациями, основанными на обязательном членстве адвокатов соответствующего субъекта Российской Федерации.</w:t>
      </w:r>
    </w:p>
    <w:p w:rsidR="00A06BD6" w:rsidRDefault="00A06BD6" w:rsidP="00A06BD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реестре зарегистрированных некоммерческих организаций Мин</w:t>
      </w:r>
      <w:r w:rsidR="00C21C83">
        <w:rPr>
          <w:rFonts w:ascii="Times New Roman" w:eastAsia="Calibri" w:hAnsi="Times New Roman" w:cs="Times New Roman"/>
          <w:sz w:val="28"/>
          <w:szCs w:val="28"/>
        </w:rPr>
        <w:t xml:space="preserve">истерства </w:t>
      </w:r>
      <w:r>
        <w:rPr>
          <w:rFonts w:ascii="Times New Roman" w:eastAsia="Calibri" w:hAnsi="Times New Roman" w:cs="Times New Roman"/>
          <w:sz w:val="28"/>
          <w:szCs w:val="28"/>
        </w:rPr>
        <w:t>юст</w:t>
      </w:r>
      <w:r w:rsidR="00C21C83">
        <w:rPr>
          <w:rFonts w:ascii="Times New Roman" w:eastAsia="Calibri" w:hAnsi="Times New Roman" w:cs="Times New Roman"/>
          <w:sz w:val="28"/>
          <w:szCs w:val="28"/>
        </w:rPr>
        <w:t>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</w:t>
      </w:r>
      <w:r w:rsidR="00C21C83">
        <w:rPr>
          <w:rFonts w:ascii="Times New Roman" w:eastAsia="Calibri" w:hAnsi="Times New Roman" w:cs="Times New Roman"/>
          <w:sz w:val="28"/>
          <w:szCs w:val="28"/>
        </w:rPr>
        <w:t xml:space="preserve">йской Федерации </w:t>
      </w:r>
      <w:r w:rsidR="00053D8F">
        <w:rPr>
          <w:rFonts w:ascii="Times New Roman" w:eastAsia="Calibri" w:hAnsi="Times New Roman" w:cs="Times New Roman"/>
          <w:sz w:val="28"/>
          <w:szCs w:val="28"/>
        </w:rPr>
        <w:t xml:space="preserve">(далее – Минюст России) </w:t>
      </w:r>
      <w:r w:rsidR="00053D8F">
        <w:rPr>
          <w:rFonts w:ascii="Times New Roman" w:eastAsia="Calibri" w:hAnsi="Times New Roman" w:cs="Times New Roman"/>
          <w:sz w:val="28"/>
          <w:szCs w:val="28"/>
        </w:rPr>
        <w:br/>
      </w:r>
      <w:r w:rsidR="00C21C83">
        <w:rPr>
          <w:rFonts w:ascii="Times New Roman" w:eastAsia="Calibri" w:hAnsi="Times New Roman" w:cs="Times New Roman"/>
          <w:sz w:val="28"/>
          <w:szCs w:val="28"/>
        </w:rPr>
        <w:t xml:space="preserve">и его территориальных органов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C21C83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2021 г. </w:t>
      </w:r>
      <w:r w:rsidR="00053D8F">
        <w:rPr>
          <w:rFonts w:ascii="Times New Roman" w:eastAsia="Calibri" w:hAnsi="Times New Roman" w:cs="Times New Roman"/>
          <w:sz w:val="28"/>
          <w:szCs w:val="28"/>
        </w:rPr>
        <w:br/>
      </w:r>
      <w:r w:rsidR="00C21C83">
        <w:rPr>
          <w:rFonts w:ascii="Times New Roman" w:eastAsia="Calibri" w:hAnsi="Times New Roman" w:cs="Times New Roman"/>
          <w:sz w:val="28"/>
          <w:szCs w:val="28"/>
        </w:rPr>
        <w:t>имелись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сведения о 4390 зарегистрированных адвокатских образов</w:t>
      </w:r>
      <w:r w:rsidR="00053D8F">
        <w:rPr>
          <w:rFonts w:ascii="Times New Roman" w:eastAsia="Calibri" w:hAnsi="Times New Roman" w:cs="Times New Roman"/>
          <w:sz w:val="28"/>
          <w:szCs w:val="28"/>
        </w:rPr>
        <w:t xml:space="preserve">аниях, </w:t>
      </w:r>
      <w:r w:rsidR="00053D8F">
        <w:rPr>
          <w:rFonts w:ascii="Times New Roman" w:eastAsia="Calibri" w:hAnsi="Times New Roman" w:cs="Times New Roman"/>
          <w:sz w:val="28"/>
          <w:szCs w:val="28"/>
        </w:rPr>
        <w:br/>
        <w:t xml:space="preserve">83 адвокатских палатах,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о 286 некоммерческих организациях </w:t>
      </w:r>
      <w:r w:rsidR="00053D8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общественных объединениях юристов, 598 некоммерческих организациях, осуществляющих деятельность в юридической сфере. </w:t>
      </w:r>
    </w:p>
    <w:p w:rsidR="00053D8F" w:rsidRDefault="00C21C83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06BD6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№ 63-ФЗ вмешательство в адвокатску</w:t>
      </w:r>
      <w:r>
        <w:rPr>
          <w:rFonts w:ascii="Times New Roman" w:hAnsi="Times New Roman" w:cs="Times New Roman"/>
          <w:sz w:val="28"/>
          <w:szCs w:val="28"/>
        </w:rPr>
        <w:t xml:space="preserve">ю деятельность, осуществляемую </w:t>
      </w:r>
      <w:r w:rsidR="00A06BD6">
        <w:rPr>
          <w:rFonts w:ascii="Times New Roman" w:hAnsi="Times New Roman" w:cs="Times New Roman"/>
          <w:sz w:val="28"/>
          <w:szCs w:val="28"/>
        </w:rPr>
        <w:t>в соответствии с законодательством, либо препятствование этой деятельности каким бы то ни был</w:t>
      </w:r>
      <w:r w:rsidR="00053D8F">
        <w:rPr>
          <w:rFonts w:ascii="Times New Roman" w:hAnsi="Times New Roman" w:cs="Times New Roman"/>
          <w:sz w:val="28"/>
          <w:szCs w:val="28"/>
        </w:rPr>
        <w:t>о образом запрещаются.</w:t>
      </w:r>
    </w:p>
    <w:p w:rsidR="00A06BD6" w:rsidRDefault="00C21C83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Адвокат </w:t>
      </w:r>
      <w:r w:rsidR="00A06BD6">
        <w:rPr>
          <w:rFonts w:ascii="Times New Roman" w:hAnsi="Times New Roman" w:cs="Times New Roman"/>
          <w:sz w:val="28"/>
          <w:szCs w:val="28"/>
        </w:rPr>
        <w:t>не может быть привлечен к какой-либо ответственности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6BD6">
        <w:rPr>
          <w:rFonts w:ascii="Times New Roman" w:hAnsi="Times New Roman" w:cs="Times New Roman"/>
          <w:sz w:val="28"/>
          <w:szCs w:val="28"/>
        </w:rPr>
        <w:t xml:space="preserve"> в том числе после приостановления или прекращения </w:t>
      </w:r>
      <w:r w:rsidR="00053D8F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A06BD6">
        <w:rPr>
          <w:rFonts w:ascii="Times New Roman" w:hAnsi="Times New Roman" w:cs="Times New Roman"/>
          <w:sz w:val="28"/>
          <w:szCs w:val="28"/>
        </w:rPr>
        <w:t>статуса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6BD6">
        <w:rPr>
          <w:rFonts w:ascii="Times New Roman" w:hAnsi="Times New Roman" w:cs="Times New Roman"/>
          <w:sz w:val="28"/>
          <w:szCs w:val="28"/>
        </w:rPr>
        <w:t xml:space="preserve"> за выражен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="00A06BD6">
        <w:rPr>
          <w:rFonts w:ascii="Times New Roman" w:hAnsi="Times New Roman" w:cs="Times New Roman"/>
          <w:sz w:val="28"/>
          <w:szCs w:val="28"/>
        </w:rPr>
        <w:t xml:space="preserve">им при осуществлении адвокатской деятельности мнение, если только вступившим в законную силу приговором суда не будет установлена </w:t>
      </w:r>
      <w:r w:rsidR="00053D8F">
        <w:rPr>
          <w:rFonts w:ascii="Times New Roman" w:hAnsi="Times New Roman" w:cs="Times New Roman"/>
          <w:sz w:val="28"/>
          <w:szCs w:val="28"/>
        </w:rPr>
        <w:t xml:space="preserve">его </w:t>
      </w:r>
      <w:r w:rsidR="00A06BD6">
        <w:rPr>
          <w:rFonts w:ascii="Times New Roman" w:hAnsi="Times New Roman" w:cs="Times New Roman"/>
          <w:sz w:val="28"/>
          <w:szCs w:val="28"/>
        </w:rPr>
        <w:t xml:space="preserve">виновность в преступном действии (бездействии). 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ограничения не распространяются на гражданско-правовую ответственность адвоката пе</w:t>
      </w:r>
      <w:r w:rsidR="00C21C83">
        <w:rPr>
          <w:rFonts w:ascii="Times New Roman" w:hAnsi="Times New Roman" w:cs="Times New Roman"/>
          <w:sz w:val="28"/>
          <w:szCs w:val="28"/>
        </w:rPr>
        <w:t>ред доверителем в соответствии с Федеральным законом № </w:t>
      </w:r>
      <w:r>
        <w:rPr>
          <w:rFonts w:ascii="Times New Roman" w:hAnsi="Times New Roman" w:cs="Times New Roman"/>
          <w:sz w:val="28"/>
          <w:szCs w:val="28"/>
        </w:rPr>
        <w:t>63-ФЗ. Истр</w:t>
      </w:r>
      <w:r w:rsidR="00C21C83">
        <w:rPr>
          <w:rFonts w:ascii="Times New Roman" w:hAnsi="Times New Roman" w:cs="Times New Roman"/>
          <w:sz w:val="28"/>
          <w:szCs w:val="28"/>
        </w:rPr>
        <w:t xml:space="preserve">ебование от адвокатов, а также </w:t>
      </w:r>
      <w:r>
        <w:rPr>
          <w:rFonts w:ascii="Times New Roman" w:hAnsi="Times New Roman" w:cs="Times New Roman"/>
          <w:sz w:val="28"/>
          <w:szCs w:val="28"/>
        </w:rPr>
        <w:t xml:space="preserve">от работников адвокатских </w:t>
      </w:r>
      <w:r w:rsidR="00C21C83">
        <w:rPr>
          <w:rFonts w:ascii="Times New Roman" w:hAnsi="Times New Roman" w:cs="Times New Roman"/>
          <w:sz w:val="28"/>
          <w:szCs w:val="28"/>
        </w:rPr>
        <w:t xml:space="preserve">образований, адвокатских палат </w:t>
      </w:r>
      <w:r>
        <w:rPr>
          <w:rFonts w:ascii="Times New Roman" w:hAnsi="Times New Roman" w:cs="Times New Roman"/>
          <w:sz w:val="28"/>
          <w:szCs w:val="28"/>
        </w:rPr>
        <w:t>или Федеральной палаты адвокатов Российской Федерации сведений, связанных с оказанием юридическ</w:t>
      </w:r>
      <w:r w:rsidR="00C21C83">
        <w:rPr>
          <w:rFonts w:ascii="Times New Roman" w:hAnsi="Times New Roman" w:cs="Times New Roman"/>
          <w:sz w:val="28"/>
          <w:szCs w:val="28"/>
        </w:rPr>
        <w:t xml:space="preserve">ой помощи по конкретным делам,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допускается. 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адвокат, члены его </w:t>
      </w:r>
      <w:r w:rsidR="00C21C83">
        <w:rPr>
          <w:rFonts w:ascii="Times New Roman" w:hAnsi="Times New Roman" w:cs="Times New Roman"/>
          <w:sz w:val="28"/>
          <w:szCs w:val="28"/>
        </w:rPr>
        <w:t xml:space="preserve">семьи и их имущество находятся </w:t>
      </w:r>
      <w:r>
        <w:rPr>
          <w:rFonts w:ascii="Times New Roman" w:hAnsi="Times New Roman" w:cs="Times New Roman"/>
          <w:sz w:val="28"/>
          <w:szCs w:val="28"/>
        </w:rPr>
        <w:t xml:space="preserve">под защитой государства. Органы внутренних дел обязаны принимать необходимые меры по обеспечению безопасности адвоката, членов </w:t>
      </w:r>
      <w:r>
        <w:rPr>
          <w:rFonts w:ascii="Times New Roman" w:hAnsi="Times New Roman" w:cs="Times New Roman"/>
          <w:sz w:val="28"/>
          <w:szCs w:val="28"/>
        </w:rPr>
        <w:br/>
        <w:t xml:space="preserve">его семьи, сохранности принадлежащего им имущества, а уголовное преследование адвоката осуществляется с соблюдением гарантий адвокату, предусмотренных уголовно-процессуальным законодательством  (пункты 4 </w:t>
      </w:r>
      <w:r w:rsidR="00C21C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5 статьи 18 Федерального закона № 63-ФЗ).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профессиональных прав адвокатов в Российской Федерации осуществляется в двух формах: судебной и внесудебной. 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Судебный порядок предполагает обжалование действий (бездействия) должностных лиц, причастных к допущенным правонарушениям, в судах общей </w:t>
      </w:r>
      <w:r w:rsidR="00C21C83">
        <w:rPr>
          <w:rFonts w:ascii="Times New Roman" w:hAnsi="Times New Roman" w:cs="Times New Roman"/>
          <w:sz w:val="28"/>
          <w:szCs w:val="28"/>
        </w:rPr>
        <w:t xml:space="preserve">юрисдикции наряду с обращением </w:t>
      </w:r>
      <w:r>
        <w:rPr>
          <w:rFonts w:ascii="Times New Roman" w:hAnsi="Times New Roman" w:cs="Times New Roman"/>
          <w:sz w:val="28"/>
          <w:szCs w:val="28"/>
        </w:rPr>
        <w:t>в Конституционн</w:t>
      </w:r>
      <w:r w:rsidR="00C21C8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Суд Российской Федерации. 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Внесудебная форма защиты представляет собой возможность обжалования действий (бездействия) должностных лиц в орган</w:t>
      </w:r>
      <w:r w:rsidR="00C21C8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прокуратуры, а также направления обращений в адрес Уполномоченного </w:t>
      </w:r>
      <w:r w:rsidR="00C21C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правам человека, Уполномоченного по правам предпринимателей.</w:t>
      </w:r>
    </w:p>
    <w:p w:rsidR="00A06BD6" w:rsidRDefault="00C21C83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 соответствии с  положениями</w:t>
      </w:r>
      <w:r w:rsidR="00A06BD6">
        <w:rPr>
          <w:rFonts w:ascii="Times New Roman" w:hAnsi="Times New Roman" w:cs="Times New Roman"/>
          <w:sz w:val="28"/>
          <w:szCs w:val="28"/>
        </w:rPr>
        <w:t xml:space="preserve"> статьи 35 Федерального закона №</w:t>
      </w:r>
      <w:r w:rsidR="00A138FB">
        <w:rPr>
          <w:rFonts w:ascii="Times New Roman" w:hAnsi="Times New Roman" w:cs="Times New Roman"/>
          <w:sz w:val="28"/>
          <w:szCs w:val="28"/>
        </w:rPr>
        <w:t> </w:t>
      </w:r>
      <w:r w:rsidR="00A06BD6">
        <w:rPr>
          <w:rFonts w:ascii="Times New Roman" w:hAnsi="Times New Roman" w:cs="Times New Roman"/>
          <w:sz w:val="28"/>
          <w:szCs w:val="28"/>
        </w:rPr>
        <w:t>63-ФЗ в целях представительства и защиты интересов адвокатов в органах государственной власти, органах местного самоуправления, координации деятельности адвокатских палат, обеспечения высокого уровня оказываемой адвокатами юридической помощи, а также реализации иных задач, возложенных на адвокатуру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6BD6">
        <w:rPr>
          <w:rFonts w:ascii="Times New Roman" w:hAnsi="Times New Roman" w:cs="Times New Roman"/>
          <w:sz w:val="28"/>
          <w:szCs w:val="28"/>
        </w:rPr>
        <w:t xml:space="preserve"> создан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национальный орган адвокатского самоуправления – </w:t>
      </w:r>
      <w:r w:rsidR="00A06BD6">
        <w:rPr>
          <w:rFonts w:ascii="Times New Roman" w:hAnsi="Times New Roman" w:cs="Times New Roman"/>
          <w:sz w:val="28"/>
          <w:szCs w:val="28"/>
        </w:rPr>
        <w:t>Федеральная палата адвокатов Российской Федерации (далее – ФПА России).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ФПА России вправе обращаться </w:t>
      </w:r>
      <w:r>
        <w:rPr>
          <w:rFonts w:ascii="Times New Roman" w:hAnsi="Times New Roman" w:cs="Times New Roman"/>
          <w:sz w:val="28"/>
          <w:szCs w:val="28"/>
        </w:rPr>
        <w:br/>
        <w:t>в суд в порядке, предусмотренном статьей 46 Гражданского процессуального кодекса Российской Федерации и статьей 40 Кодекса административного судопроизводства Российской Федерации с заявлением в защиту прав, свобод и законных интересов неопределенного круга лиц, являющихся членами адвокатского сообщества.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ФПА России являетс</w:t>
      </w:r>
      <w:r w:rsidR="00C21C83">
        <w:rPr>
          <w:rFonts w:ascii="Times New Roman" w:hAnsi="Times New Roman" w:cs="Times New Roman"/>
          <w:sz w:val="28"/>
          <w:szCs w:val="28"/>
        </w:rPr>
        <w:t xml:space="preserve">я организацией, уполномоченной </w:t>
      </w:r>
      <w:r>
        <w:rPr>
          <w:rFonts w:ascii="Times New Roman" w:hAnsi="Times New Roman" w:cs="Times New Roman"/>
          <w:sz w:val="28"/>
          <w:szCs w:val="28"/>
        </w:rPr>
        <w:t>представл</w:t>
      </w:r>
      <w:r w:rsidR="00C21C83">
        <w:rPr>
          <w:rFonts w:ascii="Times New Roman" w:hAnsi="Times New Roman" w:cs="Times New Roman"/>
          <w:sz w:val="28"/>
          <w:szCs w:val="28"/>
        </w:rPr>
        <w:t>ять интересы</w:t>
      </w:r>
      <w:r>
        <w:rPr>
          <w:rFonts w:ascii="Times New Roman" w:hAnsi="Times New Roman" w:cs="Times New Roman"/>
          <w:sz w:val="28"/>
          <w:szCs w:val="28"/>
        </w:rPr>
        <w:t xml:space="preserve"> адвокатов и адвокатских палат субъектов Российской Федерации </w:t>
      </w:r>
      <w:r w:rsidR="00C21C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отношениях с федеральными органами государственной власти </w:t>
      </w:r>
      <w:r w:rsidR="00C21C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решении вопросов, затрагивающих интересы адвокатского сообщества.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ФПА России являются Всероссийский съез</w:t>
      </w:r>
      <w:r w:rsidR="00C21C83">
        <w:rPr>
          <w:rFonts w:ascii="Times New Roman" w:hAnsi="Times New Roman" w:cs="Times New Roman"/>
          <w:sz w:val="28"/>
          <w:szCs w:val="28"/>
        </w:rPr>
        <w:t>д адвокатов, совет, президент, к</w:t>
      </w:r>
      <w:r>
        <w:rPr>
          <w:rFonts w:ascii="Times New Roman" w:hAnsi="Times New Roman" w:cs="Times New Roman"/>
          <w:sz w:val="28"/>
          <w:szCs w:val="28"/>
        </w:rPr>
        <w:t xml:space="preserve">омиссия по этике и стандартам, ревизионная комиссия. Совет ФПА России является коллегиальным исполнительным органом, который, в </w:t>
      </w:r>
      <w:r w:rsidR="00C21C83">
        <w:rPr>
          <w:rFonts w:ascii="Times New Roman" w:hAnsi="Times New Roman" w:cs="Times New Roman"/>
          <w:sz w:val="28"/>
          <w:szCs w:val="28"/>
        </w:rPr>
        <w:t xml:space="preserve">том числе, защищает социальные </w:t>
      </w:r>
      <w:r>
        <w:rPr>
          <w:rFonts w:ascii="Times New Roman" w:hAnsi="Times New Roman" w:cs="Times New Roman"/>
          <w:sz w:val="28"/>
          <w:szCs w:val="28"/>
        </w:rPr>
        <w:t>и профессиональные права адво</w:t>
      </w:r>
      <w:r w:rsidR="00C21C83">
        <w:rPr>
          <w:rFonts w:ascii="Times New Roman" w:hAnsi="Times New Roman" w:cs="Times New Roman"/>
          <w:sz w:val="28"/>
          <w:szCs w:val="28"/>
        </w:rPr>
        <w:t xml:space="preserve">катов, утверждает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дисциплинарной практики, существующей в адвокатских палатах, </w:t>
      </w:r>
      <w:r w:rsidR="00C21C83">
        <w:rPr>
          <w:rFonts w:ascii="Times New Roman" w:hAnsi="Times New Roman" w:cs="Times New Roman"/>
          <w:sz w:val="28"/>
          <w:szCs w:val="28"/>
        </w:rPr>
        <w:t xml:space="preserve">ведет </w:t>
      </w:r>
      <w:r>
        <w:rPr>
          <w:rFonts w:ascii="Times New Roman" w:hAnsi="Times New Roman" w:cs="Times New Roman"/>
          <w:sz w:val="28"/>
          <w:szCs w:val="28"/>
        </w:rPr>
        <w:t>методическую деятельность</w:t>
      </w:r>
      <w:r w:rsidR="002B16F5">
        <w:rPr>
          <w:rFonts w:ascii="Times New Roman" w:hAnsi="Times New Roman" w:cs="Times New Roman"/>
          <w:sz w:val="28"/>
          <w:szCs w:val="28"/>
        </w:rPr>
        <w:t xml:space="preserve"> и выполняет</w:t>
      </w:r>
      <w:r>
        <w:rPr>
          <w:rFonts w:ascii="Times New Roman" w:hAnsi="Times New Roman" w:cs="Times New Roman"/>
          <w:sz w:val="28"/>
          <w:szCs w:val="28"/>
        </w:rPr>
        <w:t xml:space="preserve"> иные функции, предусмотренн</w:t>
      </w:r>
      <w:r w:rsidR="002B16F5">
        <w:rPr>
          <w:rFonts w:ascii="Times New Roman" w:hAnsi="Times New Roman" w:cs="Times New Roman"/>
          <w:sz w:val="28"/>
          <w:szCs w:val="28"/>
        </w:rPr>
        <w:t xml:space="preserve">ые Федеральным законом № 63-ФЗ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773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ФПА России.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ФПА России действует также </w:t>
      </w:r>
      <w:r w:rsidR="002B16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совета ФПА России по защите прав адвокатов, которая создана для организации работы по защите наиболее значимых прав адвокатов либо прав, затрагивающих интересы многочисленной части адвокатов Росси</w:t>
      </w:r>
      <w:r w:rsidR="00B4594C">
        <w:rPr>
          <w:rFonts w:ascii="Times New Roman" w:hAnsi="Times New Roman" w:cs="Times New Roman"/>
          <w:sz w:val="28"/>
          <w:szCs w:val="28"/>
        </w:rPr>
        <w:t xml:space="preserve">йской Федерации. </w:t>
      </w:r>
      <w:r w:rsidR="00B4594C">
        <w:rPr>
          <w:rFonts w:ascii="Times New Roman" w:hAnsi="Times New Roman" w:cs="Times New Roman"/>
          <w:sz w:val="28"/>
          <w:szCs w:val="28"/>
        </w:rPr>
        <w:br/>
        <w:t>22 марта 2021</w:t>
      </w:r>
      <w:r w:rsidR="00B4594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совет ФПА России утвердил Порядок осуществления защиты профессиональных прав адвокатов. </w:t>
      </w:r>
      <w:r w:rsidR="002B16F5">
        <w:rPr>
          <w:rFonts w:ascii="Times New Roman" w:hAnsi="Times New Roman" w:cs="Times New Roman"/>
          <w:sz w:val="28"/>
          <w:szCs w:val="28"/>
        </w:rPr>
        <w:t xml:space="preserve">Он направлен </w:t>
      </w:r>
      <w:r>
        <w:rPr>
          <w:rFonts w:ascii="Times New Roman" w:hAnsi="Times New Roman" w:cs="Times New Roman"/>
          <w:sz w:val="28"/>
          <w:szCs w:val="28"/>
        </w:rPr>
        <w:t>на организацию и упорядочивание о</w:t>
      </w:r>
      <w:r w:rsidR="002B16F5">
        <w:rPr>
          <w:rFonts w:ascii="Times New Roman" w:hAnsi="Times New Roman" w:cs="Times New Roman"/>
          <w:sz w:val="28"/>
          <w:szCs w:val="28"/>
        </w:rPr>
        <w:t xml:space="preserve">существления представительства </w:t>
      </w:r>
      <w:r w:rsidR="009773D3">
        <w:rPr>
          <w:rFonts w:ascii="Times New Roman" w:hAnsi="Times New Roman" w:cs="Times New Roman"/>
          <w:sz w:val="28"/>
          <w:szCs w:val="28"/>
        </w:rPr>
        <w:t xml:space="preserve">и защиты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прав, интересов адвокатов в органах государственной власти, местного самоуправления, в общественных объединениях и иных организациях для обеспечения гарантий независимости адвоката </w:t>
      </w:r>
      <w:r w:rsidR="009773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осуществлении адвокатской деятельности.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Президент, вице-президенты, советники ФПА России являются экспертами и членами рабочих групп по принятию и внесению изменений в некоторые законодательные акты, </w:t>
      </w:r>
      <w:r w:rsidR="009773D3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773D3">
        <w:rPr>
          <w:rFonts w:ascii="Times New Roman" w:hAnsi="Times New Roman" w:cs="Times New Roman"/>
          <w:sz w:val="28"/>
          <w:szCs w:val="28"/>
        </w:rPr>
        <w:t>алата</w:t>
      </w:r>
      <w:r>
        <w:rPr>
          <w:rFonts w:ascii="Times New Roman" w:hAnsi="Times New Roman" w:cs="Times New Roman"/>
          <w:sz w:val="28"/>
          <w:szCs w:val="28"/>
        </w:rPr>
        <w:t xml:space="preserve"> обращ</w:t>
      </w:r>
      <w:r w:rsidR="009773D3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к руко</w:t>
      </w:r>
      <w:r w:rsidR="009773D3">
        <w:rPr>
          <w:rFonts w:ascii="Times New Roman" w:hAnsi="Times New Roman" w:cs="Times New Roman"/>
          <w:sz w:val="28"/>
          <w:szCs w:val="28"/>
        </w:rPr>
        <w:t>водству Следственного комитета</w:t>
      </w:r>
      <w:r>
        <w:rPr>
          <w:rFonts w:ascii="Times New Roman" w:hAnsi="Times New Roman" w:cs="Times New Roman"/>
          <w:sz w:val="28"/>
          <w:szCs w:val="28"/>
        </w:rPr>
        <w:t>, Министерств</w:t>
      </w:r>
      <w:r w:rsidR="009773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="009773D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Генеральной прокуратуры Российской Федерации </w:t>
      </w:r>
      <w:r w:rsidR="009773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просьбой привлечь к ответственности виновных в нарушениях профессиональных прав адвокатов.</w:t>
      </w:r>
    </w:p>
    <w:p w:rsidR="00A06BD6" w:rsidRDefault="009773D3" w:rsidP="00A06BD6">
      <w:pPr>
        <w:rPr>
          <w:rFonts w:ascii="Times New Roman" w:hAnsi="Times New Roman" w:cs="Times New Roman"/>
          <w:sz w:val="28"/>
          <w:szCs w:val="28"/>
        </w:rPr>
      </w:pPr>
      <w:r w:rsidRPr="009773D3">
        <w:rPr>
          <w:rFonts w:ascii="Times New Roman" w:hAnsi="Times New Roman" w:cs="Times New Roman"/>
          <w:bCs/>
          <w:sz w:val="28"/>
          <w:szCs w:val="28"/>
        </w:rPr>
        <w:t>4. П</w:t>
      </w:r>
      <w:r>
        <w:rPr>
          <w:rFonts w:ascii="Times New Roman" w:hAnsi="Times New Roman" w:cs="Times New Roman"/>
          <w:sz w:val="28"/>
          <w:szCs w:val="28"/>
        </w:rPr>
        <w:t xml:space="preserve">о состоянию </w:t>
      </w:r>
      <w:r w:rsidR="00A06BD6">
        <w:rPr>
          <w:rFonts w:ascii="Times New Roman" w:hAnsi="Times New Roman" w:cs="Times New Roman"/>
          <w:sz w:val="28"/>
          <w:szCs w:val="28"/>
        </w:rPr>
        <w:t>на 24 ноября 2021 г. адвокатское сообщество состо</w:t>
      </w:r>
      <w:r>
        <w:rPr>
          <w:rFonts w:ascii="Times New Roman" w:hAnsi="Times New Roman" w:cs="Times New Roman"/>
          <w:sz w:val="28"/>
          <w:szCs w:val="28"/>
        </w:rPr>
        <w:t>яло</w:t>
      </w:r>
      <w:r w:rsidR="00A06BD6">
        <w:rPr>
          <w:rFonts w:ascii="Times New Roman" w:hAnsi="Times New Roman" w:cs="Times New Roman"/>
          <w:sz w:val="28"/>
          <w:szCs w:val="28"/>
        </w:rPr>
        <w:t xml:space="preserve"> из 74 896 адвокатов, име</w:t>
      </w:r>
      <w:r>
        <w:rPr>
          <w:rFonts w:ascii="Times New Roman" w:hAnsi="Times New Roman" w:cs="Times New Roman"/>
          <w:sz w:val="28"/>
          <w:szCs w:val="28"/>
        </w:rPr>
        <w:t>вш</w:t>
      </w:r>
      <w:r w:rsidR="00A06BD6">
        <w:rPr>
          <w:rFonts w:ascii="Times New Roman" w:hAnsi="Times New Roman" w:cs="Times New Roman"/>
          <w:sz w:val="28"/>
          <w:szCs w:val="28"/>
        </w:rPr>
        <w:t xml:space="preserve">их действующий статус. </w:t>
      </w:r>
    </w:p>
    <w:p w:rsidR="00D90564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представленной ФПА России информации следует, что </w:t>
      </w:r>
      <w:r w:rsidR="00B4594C">
        <w:rPr>
          <w:rFonts w:ascii="Times New Roman" w:hAnsi="Times New Roman" w:cs="Times New Roman"/>
          <w:sz w:val="28"/>
          <w:szCs w:val="28"/>
        </w:rPr>
        <w:t>за последние 5 лет (2016 – 2020</w:t>
      </w:r>
      <w:r w:rsidR="00B4594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гг.) в отношении адвокатов было возбуждено 272 уголовных дела ввиду нарушений ими стандартов профессионального</w:t>
      </w:r>
      <w:r w:rsidR="009773D3">
        <w:rPr>
          <w:rFonts w:ascii="Times New Roman" w:hAnsi="Times New Roman" w:cs="Times New Roman"/>
          <w:sz w:val="28"/>
          <w:szCs w:val="28"/>
        </w:rPr>
        <w:t xml:space="preserve"> поведения. </w:t>
      </w:r>
      <w:r w:rsidR="00D90564">
        <w:rPr>
          <w:rFonts w:ascii="Times New Roman" w:hAnsi="Times New Roman" w:cs="Times New Roman"/>
          <w:sz w:val="28"/>
          <w:szCs w:val="28"/>
        </w:rPr>
        <w:t>Из них п</w:t>
      </w:r>
      <w:r w:rsidR="009773D3">
        <w:rPr>
          <w:rFonts w:ascii="Times New Roman" w:hAnsi="Times New Roman" w:cs="Times New Roman"/>
          <w:sz w:val="28"/>
          <w:szCs w:val="28"/>
        </w:rPr>
        <w:t xml:space="preserve">ризнаны виновными </w:t>
      </w:r>
      <w:r>
        <w:rPr>
          <w:rFonts w:ascii="Times New Roman" w:hAnsi="Times New Roman" w:cs="Times New Roman"/>
          <w:sz w:val="28"/>
          <w:szCs w:val="28"/>
        </w:rPr>
        <w:t xml:space="preserve">и осуждены </w:t>
      </w:r>
      <w:r w:rsidR="009773D3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211 </w:t>
      </w:r>
      <w:r w:rsidR="00D9056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9773D3">
        <w:rPr>
          <w:rFonts w:ascii="Times New Roman" w:hAnsi="Times New Roman" w:cs="Times New Roman"/>
          <w:sz w:val="28"/>
          <w:szCs w:val="28"/>
        </w:rPr>
        <w:t>за умышленные преступления,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564">
        <w:rPr>
          <w:rFonts w:ascii="Times New Roman" w:hAnsi="Times New Roman" w:cs="Times New Roman"/>
          <w:sz w:val="28"/>
          <w:szCs w:val="28"/>
        </w:rPr>
        <w:t xml:space="preserve">а </w:t>
      </w:r>
      <w:r w:rsidR="009773D3">
        <w:rPr>
          <w:rFonts w:ascii="Times New Roman" w:hAnsi="Times New Roman" w:cs="Times New Roman"/>
          <w:sz w:val="28"/>
          <w:szCs w:val="28"/>
        </w:rPr>
        <w:t xml:space="preserve">их </w:t>
      </w:r>
      <w:r w:rsidR="00D90564">
        <w:rPr>
          <w:rFonts w:ascii="Times New Roman" w:hAnsi="Times New Roman" w:cs="Times New Roman"/>
          <w:sz w:val="28"/>
          <w:szCs w:val="28"/>
        </w:rPr>
        <w:t xml:space="preserve">адвокатский </w:t>
      </w:r>
      <w:r w:rsidR="009773D3">
        <w:rPr>
          <w:rFonts w:ascii="Times New Roman" w:hAnsi="Times New Roman" w:cs="Times New Roman"/>
          <w:sz w:val="28"/>
          <w:szCs w:val="28"/>
        </w:rPr>
        <w:t>статус был</w:t>
      </w:r>
      <w:r w:rsidR="00D90564">
        <w:rPr>
          <w:rFonts w:ascii="Times New Roman" w:hAnsi="Times New Roman" w:cs="Times New Roman"/>
          <w:sz w:val="28"/>
          <w:szCs w:val="28"/>
        </w:rPr>
        <w:t>, соответственно,</w:t>
      </w:r>
      <w:r w:rsidR="00977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прекращен.</w:t>
      </w:r>
    </w:p>
    <w:p w:rsidR="00A06BD6" w:rsidRDefault="00D90564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к данной информации прилагаются поступившие из Генеральной прокуратуры Российской Федерации статистические сведения об уголовных преступлениях, совершенных адвокатами</w:t>
      </w:r>
      <w:r w:rsidRPr="00D90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2018-2020 гг. </w:t>
      </w:r>
      <w:r>
        <w:rPr>
          <w:rFonts w:ascii="Times New Roman" w:hAnsi="Times New Roman" w:cs="Times New Roman"/>
          <w:sz w:val="28"/>
          <w:szCs w:val="28"/>
        </w:rPr>
        <w:br/>
        <w:t>и первом полугодии 2021 г., с разбивкой по статьям УК РФ.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административных разбирательств по административным правонарушениям, совершенным адвокатами, не ведется, </w:t>
      </w:r>
      <w:r w:rsidR="00D90564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такие нарушения, связанные с профессиональной деятельностью адвокатов, </w:t>
      </w:r>
      <w:r>
        <w:rPr>
          <w:rFonts w:ascii="Times New Roman" w:hAnsi="Times New Roman" w:cs="Times New Roman"/>
          <w:sz w:val="28"/>
          <w:szCs w:val="28"/>
        </w:rPr>
        <w:br/>
        <w:t>не являются предметом дисциплинарного разбирательства.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пунктам 6 и 7 статьи 17 Федерального закона № 63-ФЗ территориальный орган Минюста России, располагающий сведениями </w:t>
      </w:r>
      <w:r>
        <w:rPr>
          <w:rFonts w:ascii="Times New Roman" w:hAnsi="Times New Roman" w:cs="Times New Roman"/>
          <w:sz w:val="28"/>
          <w:szCs w:val="28"/>
        </w:rPr>
        <w:br/>
        <w:t>об обстоятельствах, являющихся основаниями для прекращения статуса адвоката, направляет представление о прекращении статуса адвоката либо представление о возбуждени</w:t>
      </w:r>
      <w:r w:rsidR="00D90564">
        <w:rPr>
          <w:rFonts w:ascii="Times New Roman" w:hAnsi="Times New Roman" w:cs="Times New Roman"/>
          <w:sz w:val="28"/>
          <w:szCs w:val="28"/>
        </w:rPr>
        <w:t xml:space="preserve">и дисциплинарного производства </w:t>
      </w:r>
      <w:r w:rsidR="00D905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соответствующую адвокатскую палату субъекта Российской Федерации.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правом на возбуждение дисциплинарного производства </w:t>
      </w:r>
      <w:r>
        <w:rPr>
          <w:rFonts w:ascii="Times New Roman" w:hAnsi="Times New Roman" w:cs="Times New Roman"/>
          <w:sz w:val="28"/>
          <w:szCs w:val="28"/>
        </w:rPr>
        <w:br/>
        <w:t>в отношении адвоката наделен исключительно президент адвокатской палаты субъекта Российской Федерации (пункт 1 статьи 21 Кодекса).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4 статьи 18 и пунктом 5 статьи 19 Кодекса предусмотрено применение мер дисциплинарной отве</w:t>
      </w:r>
      <w:r w:rsidR="00D90564">
        <w:rPr>
          <w:rFonts w:ascii="Times New Roman" w:hAnsi="Times New Roman" w:cs="Times New Roman"/>
          <w:sz w:val="28"/>
          <w:szCs w:val="28"/>
        </w:rPr>
        <w:t xml:space="preserve">тственности к адвокатам только </w:t>
      </w:r>
      <w:r>
        <w:rPr>
          <w:rFonts w:ascii="Times New Roman" w:hAnsi="Times New Roman" w:cs="Times New Roman"/>
          <w:sz w:val="28"/>
          <w:szCs w:val="28"/>
        </w:rPr>
        <w:t>в рамках дисциплинарного производства, которое осуществля</w:t>
      </w:r>
      <w:r w:rsidR="00D90564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на основании подпункта 9 пункта 3 статьи 31 и пункта 7 статьи 33 Федерального закона № 63-ФЗ исключительно квалификационной комиссией и советом адвокатской палаты субъекта Российской Федерации, членом которой является адвокат на момент возбуждения такого производства.</w:t>
      </w:r>
    </w:p>
    <w:p w:rsidR="00A06BD6" w:rsidRDefault="00D90564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5 лет</w:t>
      </w:r>
      <w:r w:rsidR="00A06BD6">
        <w:rPr>
          <w:rFonts w:ascii="Times New Roman" w:hAnsi="Times New Roman" w:cs="Times New Roman"/>
          <w:sz w:val="28"/>
          <w:szCs w:val="28"/>
        </w:rPr>
        <w:t xml:space="preserve"> в отношении адвокатов </w:t>
      </w:r>
      <w:r>
        <w:rPr>
          <w:rFonts w:ascii="Times New Roman" w:hAnsi="Times New Roman" w:cs="Times New Roman"/>
          <w:sz w:val="28"/>
          <w:szCs w:val="28"/>
        </w:rPr>
        <w:t>было возбуждено 27 </w:t>
      </w:r>
      <w:r w:rsidR="00A06BD6">
        <w:rPr>
          <w:rFonts w:ascii="Times New Roman" w:hAnsi="Times New Roman" w:cs="Times New Roman"/>
          <w:sz w:val="28"/>
          <w:szCs w:val="28"/>
        </w:rPr>
        <w:t>963 дисциплинарных 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6BD6">
        <w:rPr>
          <w:rFonts w:ascii="Times New Roman" w:hAnsi="Times New Roman" w:cs="Times New Roman"/>
          <w:sz w:val="28"/>
          <w:szCs w:val="28"/>
        </w:rPr>
        <w:t xml:space="preserve"> за нарушение стандар</w:t>
      </w:r>
      <w:r>
        <w:rPr>
          <w:rFonts w:ascii="Times New Roman" w:hAnsi="Times New Roman" w:cs="Times New Roman"/>
          <w:sz w:val="28"/>
          <w:szCs w:val="28"/>
        </w:rPr>
        <w:t>тов профессионального поведения,</w:t>
      </w:r>
      <w:r w:rsidR="00A06BD6">
        <w:rPr>
          <w:rFonts w:ascii="Times New Roman" w:hAnsi="Times New Roman" w:cs="Times New Roman"/>
          <w:sz w:val="28"/>
          <w:szCs w:val="28"/>
        </w:rPr>
        <w:t xml:space="preserve"> </w:t>
      </w:r>
      <w:r w:rsidR="00053D8F">
        <w:rPr>
          <w:rFonts w:ascii="Times New Roman" w:hAnsi="Times New Roman" w:cs="Times New Roman"/>
          <w:sz w:val="28"/>
          <w:szCs w:val="28"/>
        </w:rPr>
        <w:t>признаны виновными 13 </w:t>
      </w:r>
      <w:r w:rsidR="00A06BD6">
        <w:rPr>
          <w:rFonts w:ascii="Times New Roman" w:hAnsi="Times New Roman" w:cs="Times New Roman"/>
          <w:sz w:val="28"/>
          <w:szCs w:val="28"/>
        </w:rPr>
        <w:t xml:space="preserve">857 адвокатов, </w:t>
      </w:r>
      <w:r>
        <w:rPr>
          <w:rFonts w:ascii="Times New Roman" w:hAnsi="Times New Roman" w:cs="Times New Roman"/>
          <w:sz w:val="28"/>
          <w:szCs w:val="28"/>
        </w:rPr>
        <w:t>из которых 1 </w:t>
      </w:r>
      <w:r w:rsidR="00A06BD6">
        <w:rPr>
          <w:rFonts w:ascii="Times New Roman" w:hAnsi="Times New Roman" w:cs="Times New Roman"/>
          <w:sz w:val="28"/>
          <w:szCs w:val="28"/>
        </w:rPr>
        <w:t xml:space="preserve">745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053D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BD6">
        <w:rPr>
          <w:rFonts w:ascii="Times New Roman" w:hAnsi="Times New Roman" w:cs="Times New Roman"/>
          <w:sz w:val="28"/>
          <w:szCs w:val="28"/>
        </w:rPr>
        <w:t>лишены права заниматься адвокатской практикой.</w:t>
      </w:r>
    </w:p>
    <w:p w:rsidR="00A06BD6" w:rsidRDefault="00053D8F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В соответствии </w:t>
      </w:r>
      <w:r w:rsidR="00A06BD6">
        <w:rPr>
          <w:rFonts w:ascii="Times New Roman" w:hAnsi="Times New Roman" w:cs="Times New Roman"/>
          <w:sz w:val="28"/>
          <w:szCs w:val="28"/>
        </w:rPr>
        <w:t>с Положением о 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6BD6">
        <w:rPr>
          <w:rFonts w:ascii="Times New Roman" w:hAnsi="Times New Roman" w:cs="Times New Roman"/>
          <w:sz w:val="28"/>
          <w:szCs w:val="28"/>
        </w:rPr>
        <w:t>стерстве юстиции Российской Федерации, утвержденн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06BD6">
        <w:rPr>
          <w:rFonts w:ascii="Times New Roman" w:hAnsi="Times New Roman" w:cs="Times New Roman"/>
          <w:sz w:val="28"/>
          <w:szCs w:val="28"/>
        </w:rPr>
        <w:t xml:space="preserve">м Указом Президента Российской Федерации </w:t>
      </w:r>
      <w:r w:rsidR="00A06BD6">
        <w:rPr>
          <w:rFonts w:ascii="Times New Roman" w:hAnsi="Times New Roman" w:cs="Times New Roman"/>
          <w:sz w:val="28"/>
          <w:szCs w:val="28"/>
        </w:rPr>
        <w:br/>
        <w:t>от 13 октября 2004 г. № 1313 «Вопросы Министерства юстиции Российской Федерации» (далее – Положение) Минюст России и его территориальные органы реализуют по</w:t>
      </w:r>
      <w:r>
        <w:rPr>
          <w:rFonts w:ascii="Times New Roman" w:hAnsi="Times New Roman" w:cs="Times New Roman"/>
          <w:sz w:val="28"/>
          <w:szCs w:val="28"/>
        </w:rPr>
        <w:t xml:space="preserve">лномочия по контролю и надзору </w:t>
      </w:r>
      <w:r w:rsidR="00A06BD6">
        <w:rPr>
          <w:rFonts w:ascii="Times New Roman" w:hAnsi="Times New Roman" w:cs="Times New Roman"/>
          <w:sz w:val="28"/>
          <w:szCs w:val="28"/>
        </w:rPr>
        <w:t>в установленной сфере деятельности,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 сфере адвокатуры. </w:t>
      </w:r>
      <w:r w:rsidR="00A06BD6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>
        <w:rPr>
          <w:rFonts w:ascii="Times New Roman" w:hAnsi="Times New Roman" w:cs="Times New Roman"/>
          <w:sz w:val="28"/>
          <w:szCs w:val="28"/>
        </w:rPr>
        <w:t xml:space="preserve">при наличии соответствующих оснований </w:t>
      </w:r>
      <w:r w:rsidR="00A06BD6">
        <w:rPr>
          <w:rFonts w:ascii="Times New Roman" w:hAnsi="Times New Roman" w:cs="Times New Roman"/>
          <w:sz w:val="28"/>
          <w:szCs w:val="28"/>
        </w:rPr>
        <w:t>территориальные органы Минюста вправе внести представление о возбуждении дисциплинарного производства либо представление о прекращении статуса адвоката в адвокатскую палату субъекта Российской Федерации.</w:t>
      </w:r>
    </w:p>
    <w:p w:rsidR="00A06BD6" w:rsidRDefault="00053D8F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т</w:t>
      </w:r>
      <w:r w:rsidR="00A06BD6">
        <w:rPr>
          <w:rFonts w:ascii="Times New Roman" w:hAnsi="Times New Roman" w:cs="Times New Roman"/>
          <w:sz w:val="28"/>
          <w:szCs w:val="28"/>
        </w:rPr>
        <w:t xml:space="preserve">ерриториальными органами Минюста России </w:t>
      </w:r>
      <w:r w:rsidR="00A06BD6">
        <w:rPr>
          <w:rFonts w:ascii="Times New Roman" w:hAnsi="Times New Roman" w:cs="Times New Roman"/>
          <w:sz w:val="28"/>
          <w:szCs w:val="28"/>
        </w:rPr>
        <w:br/>
        <w:t xml:space="preserve">в адвокатские палаты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A06BD6">
        <w:rPr>
          <w:rFonts w:ascii="Times New Roman" w:hAnsi="Times New Roman" w:cs="Times New Roman"/>
          <w:sz w:val="28"/>
          <w:szCs w:val="28"/>
        </w:rPr>
        <w:t>направлено 558 представлений о возбуждении дисциплинарных про</w:t>
      </w:r>
      <w:r>
        <w:rPr>
          <w:rFonts w:ascii="Times New Roman" w:hAnsi="Times New Roman" w:cs="Times New Roman"/>
          <w:sz w:val="28"/>
          <w:szCs w:val="28"/>
        </w:rPr>
        <w:t>изводств в отношении адвокатов, а также</w:t>
      </w:r>
      <w:r w:rsidR="00A06BD6">
        <w:rPr>
          <w:rFonts w:ascii="Times New Roman" w:hAnsi="Times New Roman" w:cs="Times New Roman"/>
          <w:sz w:val="28"/>
          <w:szCs w:val="28"/>
        </w:rPr>
        <w:t xml:space="preserve"> 49 представлений о прекращении статуса адвоката.</w:t>
      </w:r>
    </w:p>
    <w:p w:rsidR="00A06BD6" w:rsidRDefault="00053D8F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В соответствии </w:t>
      </w:r>
      <w:r w:rsidR="00A06BD6">
        <w:rPr>
          <w:rFonts w:ascii="Times New Roman" w:hAnsi="Times New Roman" w:cs="Times New Roman"/>
          <w:sz w:val="28"/>
          <w:szCs w:val="28"/>
        </w:rPr>
        <w:t>с Положением Минюст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адвокатуры.</w:t>
      </w:r>
    </w:p>
    <w:p w:rsidR="00A06BD6" w:rsidRDefault="00053D8F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6BD6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06BD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</w:t>
      </w:r>
      <w:r w:rsidR="00A06BD6">
        <w:rPr>
          <w:rFonts w:ascii="Times New Roman" w:hAnsi="Times New Roman" w:cs="Times New Roman"/>
          <w:sz w:val="28"/>
          <w:szCs w:val="28"/>
        </w:rPr>
        <w:t xml:space="preserve">от 2 апреля 2020 г. № 239 </w:t>
      </w:r>
      <w:r>
        <w:rPr>
          <w:rFonts w:ascii="Times New Roman" w:hAnsi="Times New Roman" w:cs="Times New Roman"/>
          <w:sz w:val="28"/>
          <w:szCs w:val="28"/>
        </w:rPr>
        <w:br/>
      </w:r>
      <w:r w:rsidR="00A06BD6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 высшим должностным лицам (руководителям высших исполнительных органов государственной власти)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A06BD6">
        <w:rPr>
          <w:rFonts w:ascii="Times New Roman" w:hAnsi="Times New Roman" w:cs="Times New Roman"/>
          <w:sz w:val="28"/>
          <w:szCs w:val="28"/>
        </w:rPr>
        <w:t>поручено установить особый порядок передвижения на соответствующей территории лиц и транспортных средств за исключением осуществляющих межрегиональные перевозки.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адвокатов имеет особый правовой статус, который обусловлен возложением на них публично значимой функции </w:t>
      </w:r>
      <w:r>
        <w:rPr>
          <w:rFonts w:ascii="Times New Roman" w:hAnsi="Times New Roman" w:cs="Times New Roman"/>
          <w:sz w:val="28"/>
          <w:szCs w:val="28"/>
        </w:rPr>
        <w:br/>
        <w:t>по обеспечению конституционных гарантий прав граждан на получение квалифицированной юридической помощи, предусмотренных статьей 48 Конституции Рос</w:t>
      </w:r>
      <w:r w:rsidR="00F12228">
        <w:rPr>
          <w:rFonts w:ascii="Times New Roman" w:hAnsi="Times New Roman" w:cs="Times New Roman"/>
          <w:sz w:val="28"/>
          <w:szCs w:val="28"/>
        </w:rPr>
        <w:t>сийской Федерации. В этой связи и</w:t>
      </w:r>
      <w:r>
        <w:rPr>
          <w:rFonts w:ascii="Times New Roman" w:hAnsi="Times New Roman" w:cs="Times New Roman"/>
          <w:sz w:val="28"/>
          <w:szCs w:val="28"/>
        </w:rPr>
        <w:t xml:space="preserve"> с учетом обращений ФПА России </w:t>
      </w:r>
      <w:r w:rsidR="00053D8F">
        <w:rPr>
          <w:rFonts w:ascii="Times New Roman" w:hAnsi="Times New Roman" w:cs="Times New Roman"/>
          <w:sz w:val="28"/>
          <w:szCs w:val="28"/>
        </w:rPr>
        <w:t xml:space="preserve">6 апреля 2020 г. </w:t>
      </w:r>
      <w:r>
        <w:rPr>
          <w:rFonts w:ascii="Times New Roman" w:hAnsi="Times New Roman" w:cs="Times New Roman"/>
          <w:sz w:val="28"/>
          <w:szCs w:val="28"/>
        </w:rPr>
        <w:t xml:space="preserve">Минюстом России </w:t>
      </w:r>
      <w:r w:rsidR="00053D8F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053D8F">
        <w:rPr>
          <w:rFonts w:ascii="Times New Roman" w:hAnsi="Times New Roman" w:cs="Times New Roman"/>
          <w:sz w:val="28"/>
          <w:szCs w:val="28"/>
        </w:rPr>
        <w:t xml:space="preserve"> </w:t>
      </w:r>
      <w:r w:rsidR="00F12228">
        <w:rPr>
          <w:rFonts w:ascii="Times New Roman" w:hAnsi="Times New Roman" w:cs="Times New Roman"/>
          <w:sz w:val="28"/>
          <w:szCs w:val="28"/>
        </w:rPr>
        <w:t xml:space="preserve">письмо высшим должностным лицам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«Об обеспечении возможности перед</w:t>
      </w:r>
      <w:r w:rsidR="00053D8F">
        <w:rPr>
          <w:rFonts w:ascii="Times New Roman" w:hAnsi="Times New Roman" w:cs="Times New Roman"/>
          <w:sz w:val="28"/>
          <w:szCs w:val="28"/>
        </w:rPr>
        <w:t xml:space="preserve">вижения адвокатов и нотариусов </w:t>
      </w:r>
      <w:r>
        <w:rPr>
          <w:rFonts w:ascii="Times New Roman" w:hAnsi="Times New Roman" w:cs="Times New Roman"/>
          <w:sz w:val="28"/>
          <w:szCs w:val="28"/>
        </w:rPr>
        <w:t>на время установления ос</w:t>
      </w:r>
      <w:r w:rsidR="00F12228">
        <w:rPr>
          <w:rFonts w:ascii="Times New Roman" w:hAnsi="Times New Roman" w:cs="Times New Roman"/>
          <w:sz w:val="28"/>
          <w:szCs w:val="28"/>
        </w:rPr>
        <w:t xml:space="preserve">обого порядка передвижения лиц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соответствующих территориях» </w:t>
      </w:r>
      <w:r w:rsidR="00053D8F">
        <w:rPr>
          <w:rFonts w:ascii="Times New Roman" w:hAnsi="Times New Roman" w:cs="Times New Roman"/>
          <w:sz w:val="28"/>
          <w:szCs w:val="28"/>
        </w:rPr>
        <w:t>для оказания ими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квалифицированной юридической помощи </w:t>
      </w:r>
      <w:r w:rsidR="00F122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предъявлении удостоверений и с соблюдением правил, установленных адвокатскими палатами</w:t>
      </w:r>
      <w:r w:rsidR="00F122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ряде субъектов Российской Федерации в отношении граждан, прибывших на их территорию из других регионов, введены требования по самоизоляции </w:t>
      </w:r>
      <w:r w:rsidR="00F12228">
        <w:rPr>
          <w:rFonts w:ascii="Times New Roman" w:hAnsi="Times New Roman" w:cs="Times New Roman"/>
          <w:sz w:val="28"/>
          <w:szCs w:val="28"/>
        </w:rPr>
        <w:t xml:space="preserve">на срок в 14 дней. При этом </w:t>
      </w:r>
      <w:r>
        <w:rPr>
          <w:rFonts w:ascii="Times New Roman" w:hAnsi="Times New Roman" w:cs="Times New Roman"/>
          <w:sz w:val="28"/>
          <w:szCs w:val="28"/>
        </w:rPr>
        <w:t>для проживающих в регионе граждан изоляция обеспечивается по месту жительства, а для граждан</w:t>
      </w:r>
      <w:r w:rsidR="00F12228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других регион</w:t>
      </w:r>
      <w:r w:rsidR="00F1222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 в условиях обсерватора.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F12228">
        <w:rPr>
          <w:rFonts w:ascii="Times New Roman" w:hAnsi="Times New Roman" w:cs="Times New Roman"/>
          <w:sz w:val="28"/>
          <w:szCs w:val="28"/>
        </w:rPr>
        <w:t xml:space="preserve">27 мая 2020 г. </w:t>
      </w:r>
      <w:r>
        <w:rPr>
          <w:rFonts w:ascii="Times New Roman" w:hAnsi="Times New Roman" w:cs="Times New Roman"/>
          <w:sz w:val="28"/>
          <w:szCs w:val="28"/>
        </w:rPr>
        <w:t xml:space="preserve">Минюст России </w:t>
      </w:r>
      <w:r w:rsidR="00F12228">
        <w:rPr>
          <w:rFonts w:ascii="Times New Roman" w:hAnsi="Times New Roman" w:cs="Times New Roman"/>
          <w:sz w:val="28"/>
          <w:szCs w:val="28"/>
        </w:rPr>
        <w:t xml:space="preserve">направил </w:t>
      </w:r>
      <w:r>
        <w:rPr>
          <w:rFonts w:ascii="Times New Roman" w:hAnsi="Times New Roman" w:cs="Times New Roman"/>
          <w:sz w:val="28"/>
          <w:szCs w:val="28"/>
        </w:rPr>
        <w:t>высши</w:t>
      </w:r>
      <w:r w:rsidR="00F12228">
        <w:rPr>
          <w:rFonts w:ascii="Times New Roman" w:hAnsi="Times New Roman" w:cs="Times New Roman"/>
          <w:sz w:val="28"/>
          <w:szCs w:val="28"/>
        </w:rPr>
        <w:t>м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F1222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="00F12228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 об обеспечении возможности беспрепятственного передвижения адвокатов, прибывших из других субъектов Российской Федерации</w:t>
      </w:r>
      <w:r w:rsidR="00F122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исполнения ими </w:t>
      </w:r>
      <w:r w:rsidR="00F12228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профессиональных обязанностей</w:t>
      </w:r>
      <w:r w:rsidR="00F12228">
        <w:rPr>
          <w:rFonts w:ascii="Times New Roman" w:hAnsi="Times New Roman" w:cs="Times New Roman"/>
          <w:sz w:val="28"/>
          <w:szCs w:val="28"/>
        </w:rPr>
        <w:t xml:space="preserve"> при условии соблюдения изложенных выше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BD6" w:rsidRDefault="00F12228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27 мая 2020 г. </w:t>
      </w:r>
      <w:r w:rsidR="00A06BD6">
        <w:rPr>
          <w:rFonts w:ascii="Times New Roman" w:hAnsi="Times New Roman" w:cs="Times New Roman"/>
          <w:sz w:val="28"/>
          <w:szCs w:val="28"/>
        </w:rPr>
        <w:t>Минюст России обра</w:t>
      </w:r>
      <w:r>
        <w:rPr>
          <w:rFonts w:ascii="Times New Roman" w:hAnsi="Times New Roman" w:cs="Times New Roman"/>
          <w:sz w:val="28"/>
          <w:szCs w:val="28"/>
        </w:rPr>
        <w:t>тился</w:t>
      </w:r>
      <w:r w:rsidR="00A06BD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Федеральную службу по надзору в сфере защиты прав потребителей и благополучия человека (</w:t>
      </w:r>
      <w:r w:rsidR="00A06BD6">
        <w:rPr>
          <w:rFonts w:ascii="Times New Roman" w:hAnsi="Times New Roman" w:cs="Times New Roman"/>
          <w:sz w:val="28"/>
          <w:szCs w:val="28"/>
        </w:rPr>
        <w:t>Роспотребнадзор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A06BD6">
        <w:rPr>
          <w:rFonts w:ascii="Times New Roman" w:hAnsi="Times New Roman" w:cs="Times New Roman"/>
          <w:sz w:val="28"/>
          <w:szCs w:val="28"/>
        </w:rPr>
        <w:t>об оказании содействия в направлении в субъекты Российской Федерации разъяснений о нераспространении ограничений передвижения между субъектами Российской Федерации на адвокатов, осуществляющих свою профессиональную деятельность, при предъявлении ими удостоверений.</w:t>
      </w:r>
    </w:p>
    <w:p w:rsidR="00A06BD6" w:rsidRDefault="00F12228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касается</w:t>
      </w:r>
      <w:r w:rsidR="00A06BD6">
        <w:rPr>
          <w:rFonts w:ascii="Times New Roman" w:eastAsia="Calibri" w:hAnsi="Times New Roman" w:cs="Times New Roman"/>
          <w:sz w:val="28"/>
          <w:szCs w:val="28"/>
        </w:rPr>
        <w:t xml:space="preserve"> безопасности жизни и здоровья подозреваемых и обвиняемых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06BD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установленным </w:t>
      </w:r>
      <w:r w:rsidR="00A06BD6">
        <w:rPr>
          <w:rFonts w:ascii="Times New Roman" w:eastAsia="Calibri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свидания проводятся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в помещениях</w:t>
      </w:r>
      <w:r w:rsidR="00A06BD6">
        <w:rPr>
          <w:rFonts w:ascii="Times New Roman" w:eastAsia="Calibri" w:hAnsi="Times New Roman" w:cs="Times New Roman"/>
          <w:sz w:val="28"/>
          <w:szCs w:val="28"/>
        </w:rPr>
        <w:t xml:space="preserve"> комнат краткосрочных свиданий,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оборудованных </w:t>
      </w:r>
      <w:r w:rsidR="00A06BD6">
        <w:rPr>
          <w:rFonts w:ascii="Times New Roman" w:eastAsia="Calibri" w:hAnsi="Times New Roman" w:cs="Times New Roman"/>
          <w:sz w:val="28"/>
          <w:szCs w:val="28"/>
        </w:rPr>
        <w:t>стекло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A06B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06BD6">
        <w:rPr>
          <w:rFonts w:ascii="Times New Roman" w:eastAsia="Calibri" w:hAnsi="Times New Roman" w:cs="Times New Roman"/>
          <w:sz w:val="28"/>
          <w:szCs w:val="28"/>
        </w:rPr>
        <w:br/>
        <w:t>с использованием мас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ок, </w:t>
      </w:r>
      <w:r w:rsidR="00A06BD6">
        <w:rPr>
          <w:rFonts w:ascii="Times New Roman" w:eastAsia="Calibri" w:hAnsi="Times New Roman" w:cs="Times New Roman"/>
          <w:sz w:val="28"/>
          <w:szCs w:val="28"/>
        </w:rPr>
        <w:t xml:space="preserve">перчаток и бахил всеми участниками. </w:t>
      </w:r>
    </w:p>
    <w:p w:rsidR="00A06BD6" w:rsidRDefault="00A06BD6" w:rsidP="00A06BD6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Согласно пункту 155 Правил внутреннего распорядка следственных изоляторов уголовно-исполнительной системы, утвержденных приказом Минюста России от 14 октября 2005 г. № 189 (далее − Правила), администрация следственного изолятора (далее – СИЗО) обеспечивает судьям, прокурорам, следователям, лицам, производящим дознание,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а также адвокатам и иным лицам, участвующим в следственных или судебных действиях, беспрепятственное посещение СИЗО в рабочее время.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нарушений статьи 34 Конвенции о защите прав человека и основных свобод</w:t>
      </w:r>
      <w:r w:rsidR="003C78B9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обеспечения права осужденного</w:t>
      </w:r>
      <w:r>
        <w:rPr>
          <w:rFonts w:ascii="Times New Roman" w:hAnsi="Times New Roman" w:cs="Times New Roman"/>
          <w:sz w:val="28"/>
          <w:szCs w:val="28"/>
        </w:rPr>
        <w:br/>
        <w:t>на обращение в Европейский Суд по правам человека (далее – Е</w:t>
      </w:r>
      <w:r w:rsidR="003C78B9">
        <w:rPr>
          <w:rFonts w:ascii="Times New Roman" w:hAnsi="Times New Roman" w:cs="Times New Roman"/>
          <w:sz w:val="28"/>
          <w:szCs w:val="28"/>
        </w:rPr>
        <w:t>СПЧ), внесены изменения в статью</w:t>
      </w:r>
      <w:r>
        <w:rPr>
          <w:rFonts w:ascii="Times New Roman" w:hAnsi="Times New Roman" w:cs="Times New Roman"/>
          <w:sz w:val="28"/>
          <w:szCs w:val="28"/>
        </w:rPr>
        <w:t xml:space="preserve"> 89 Уголовно-исполнительного кодекса Российской Федерации (далее – УИК РФ)</w:t>
      </w:r>
      <w:r w:rsidR="003C78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закреп</w:t>
      </w:r>
      <w:r w:rsidR="003C78B9">
        <w:rPr>
          <w:rFonts w:ascii="Times New Roman" w:hAnsi="Times New Roman" w:cs="Times New Roman"/>
          <w:sz w:val="28"/>
          <w:szCs w:val="28"/>
        </w:rPr>
        <w:t>ившие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правила для свиданий осужденных и их представителей в ЕСПЧ (Федеральный закон от 11 июня 2021 г. № 217-ФЗ «О внесении изменений в Уголовно-исполнительный кодекс Российской Федерации»).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89 УИК РФ, с учетом внесенных указанны</w:t>
      </w:r>
      <w:r w:rsidR="003C78B9">
        <w:rPr>
          <w:rFonts w:ascii="Times New Roman" w:hAnsi="Times New Roman" w:cs="Times New Roman"/>
          <w:sz w:val="28"/>
          <w:szCs w:val="28"/>
        </w:rPr>
        <w:t>м федеральным законом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юридической помощи осужденным предоставляются свидания с адвокатами или иными лицами, имеющими право на оказание юридической помощи,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представителями в ЕСПЧ, оказывающими осужденным юридическую помощь, </w:t>
      </w:r>
      <w:r w:rsidR="003C78B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нотар</w:t>
      </w:r>
      <w:r w:rsidR="003C78B9">
        <w:rPr>
          <w:rFonts w:ascii="Times New Roman" w:hAnsi="Times New Roman" w:cs="Times New Roman"/>
          <w:sz w:val="28"/>
          <w:szCs w:val="28"/>
        </w:rPr>
        <w:t xml:space="preserve">иусами без ограничения их числа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продолжительностью до четырех часов. </w:t>
      </w:r>
    </w:p>
    <w:p w:rsidR="00A06BD6" w:rsidRDefault="003C78B9" w:rsidP="00A06BD6">
      <w:pPr>
        <w:rPr>
          <w:rFonts w:ascii="Times New Roman" w:hAnsi="Times New Roman" w:cs="Times New Roman"/>
          <w:sz w:val="28"/>
          <w:szCs w:val="28"/>
        </w:rPr>
      </w:pPr>
      <w:r w:rsidRPr="003C78B9">
        <w:rPr>
          <w:rFonts w:ascii="Times New Roman" w:hAnsi="Times New Roman" w:cs="Times New Roman"/>
          <w:sz w:val="28"/>
          <w:szCs w:val="28"/>
        </w:rPr>
        <w:t>7. 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06BD6">
        <w:rPr>
          <w:rFonts w:ascii="Times New Roman" w:hAnsi="Times New Roman" w:cs="Times New Roman"/>
          <w:sz w:val="28"/>
          <w:szCs w:val="28"/>
        </w:rPr>
        <w:t xml:space="preserve">азвитие и совершенствование законодательства об адвокатской деятельности является одной из приоритетных задач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A06BD6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A06BD6" w:rsidRDefault="00A06BD6" w:rsidP="00A0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Минюстом России разрабо</w:t>
      </w:r>
      <w:r w:rsidR="003C78B9">
        <w:rPr>
          <w:rFonts w:ascii="Times New Roman" w:hAnsi="Times New Roman" w:cs="Times New Roman"/>
          <w:sz w:val="28"/>
          <w:szCs w:val="28"/>
        </w:rPr>
        <w:t xml:space="preserve">тан проект федерального закона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адвокатской деятельности и адвокатуре в Российской Федерации», направле</w:t>
      </w:r>
      <w:r w:rsidR="003C78B9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 xml:space="preserve">на повышение гарантий реализации предусмотренного Конституцией Российской Федерации права граждан на получение квалифицированной юридической помощи, на оптимизацию взаимодействия органов юстиции, </w:t>
      </w:r>
      <w:r w:rsidR="003C78B9">
        <w:rPr>
          <w:rFonts w:ascii="Times New Roman" w:hAnsi="Times New Roman" w:cs="Times New Roman"/>
          <w:sz w:val="28"/>
          <w:szCs w:val="28"/>
        </w:rPr>
        <w:t>ФПА России</w:t>
      </w:r>
      <w:r>
        <w:rPr>
          <w:rFonts w:ascii="Times New Roman" w:hAnsi="Times New Roman" w:cs="Times New Roman"/>
          <w:sz w:val="28"/>
          <w:szCs w:val="28"/>
        </w:rPr>
        <w:t xml:space="preserve"> и адвокатских палат субъектов Российской Федерации, а также на совершенствование регулирования адвокатской деятельности и организации адвокатуры, исходя из задач современного этапа</w:t>
      </w:r>
      <w:r w:rsidR="003C78B9">
        <w:rPr>
          <w:rFonts w:ascii="Times New Roman" w:hAnsi="Times New Roman" w:cs="Times New Roman"/>
          <w:sz w:val="28"/>
          <w:szCs w:val="28"/>
        </w:rPr>
        <w:t xml:space="preserve"> развития института адвокатуры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Федерации. </w:t>
      </w:r>
      <w:r w:rsidR="003C78B9">
        <w:rPr>
          <w:rFonts w:ascii="Times New Roman" w:hAnsi="Times New Roman" w:cs="Times New Roman"/>
          <w:sz w:val="28"/>
          <w:szCs w:val="28"/>
        </w:rPr>
        <w:t>Данный п</w:t>
      </w:r>
      <w:r>
        <w:rPr>
          <w:rFonts w:ascii="Times New Roman" w:hAnsi="Times New Roman" w:cs="Times New Roman"/>
          <w:sz w:val="28"/>
          <w:szCs w:val="28"/>
        </w:rPr>
        <w:t>роект конкретизирует</w:t>
      </w:r>
      <w:r w:rsidR="003C78B9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>, что удостоверение адвоката предоставляет право беспрепятственного доступа в здания судов всех инстанци</w:t>
      </w:r>
      <w:r w:rsidR="003C78B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BD6" w:rsidRPr="00D430F6" w:rsidRDefault="003C78B9" w:rsidP="003C78B9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В настоящее</w:t>
      </w:r>
      <w:r w:rsidR="00A0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проект </w:t>
      </w:r>
      <w:r w:rsidR="00A06BD6">
        <w:rPr>
          <w:rFonts w:ascii="Times New Roman" w:hAnsi="Times New Roman" w:cs="Times New Roman"/>
          <w:sz w:val="28"/>
          <w:szCs w:val="28"/>
        </w:rPr>
        <w:t>проходит согласовани</w:t>
      </w:r>
      <w:r>
        <w:rPr>
          <w:rFonts w:ascii="Times New Roman" w:hAnsi="Times New Roman" w:cs="Times New Roman"/>
          <w:sz w:val="28"/>
          <w:szCs w:val="28"/>
        </w:rPr>
        <w:t xml:space="preserve">е с соответствующими </w:t>
      </w:r>
      <w:r w:rsidR="00A06BD6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и </w:t>
      </w:r>
      <w:r>
        <w:rPr>
          <w:rFonts w:ascii="Times New Roman" w:hAnsi="Times New Roman" w:cs="Times New Roman"/>
          <w:sz w:val="28"/>
          <w:szCs w:val="28"/>
        </w:rPr>
        <w:t>ФПА России. Внесение его на рассмотрение</w:t>
      </w:r>
      <w:r w:rsidR="00A06BD6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06BD6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и планируется</w:t>
      </w:r>
      <w:r w:rsidR="00A0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конца 2021 года</w:t>
      </w:r>
      <w:r w:rsidR="00A06BD6">
        <w:rPr>
          <w:rFonts w:ascii="Times New Roman" w:hAnsi="Times New Roman" w:cs="Times New Roman"/>
          <w:sz w:val="28"/>
          <w:szCs w:val="28"/>
        </w:rPr>
        <w:t>.</w:t>
      </w:r>
    </w:p>
    <w:p w:rsidR="00A06BD6" w:rsidRPr="00A06BD6" w:rsidRDefault="00A06BD6" w:rsidP="00D430F6">
      <w:pPr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A06BD6" w:rsidRPr="00A06BD6" w:rsidSect="004F13E5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60" w:rsidRDefault="00C03F60">
      <w:pPr>
        <w:spacing w:line="240" w:lineRule="auto"/>
      </w:pPr>
      <w:r>
        <w:separator/>
      </w:r>
    </w:p>
  </w:endnote>
  <w:endnote w:type="continuationSeparator" w:id="0">
    <w:p w:rsidR="00C03F60" w:rsidRDefault="00C03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60" w:rsidRDefault="00C03F60">
      <w:pPr>
        <w:spacing w:line="240" w:lineRule="auto"/>
      </w:pPr>
      <w:r>
        <w:separator/>
      </w:r>
    </w:p>
  </w:footnote>
  <w:footnote w:type="continuationSeparator" w:id="0">
    <w:p w:rsidR="00C03F60" w:rsidRDefault="00C03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60" w:rsidRDefault="00C03F60">
    <w:pPr>
      <w:rPr>
        <w:sz w:val="2"/>
        <w:szCs w:val="2"/>
      </w:rPr>
    </w:pPr>
    <w:r>
      <w:rPr>
        <w:noProof/>
        <w:lang w:val="en-GB" w:eastAsia="en-GB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8319A0" wp14:editId="497AD628">
              <wp:simplePos x="0" y="0"/>
              <wp:positionH relativeFrom="page">
                <wp:posOffset>3829685</wp:posOffset>
              </wp:positionH>
              <wp:positionV relativeFrom="page">
                <wp:posOffset>468630</wp:posOffset>
              </wp:positionV>
              <wp:extent cx="83185" cy="189865"/>
              <wp:effectExtent l="635" t="1905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F60" w:rsidRDefault="00C03F60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F23BB">
                            <w:rPr>
                              <w:rStyle w:val="13pt"/>
                              <w:noProof/>
                            </w:rPr>
                            <w:t>8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319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1.55pt;margin-top:36.9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ReqAIAAKU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" filled="f" stroked="f">
              <v:textbox style="mso-fit-shape-to-text:t" inset="0,0,0,0">
                <w:txbxContent>
                  <w:p w:rsidR="00C03F60" w:rsidRDefault="00C03F60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F23BB">
                      <w:rPr>
                        <w:rStyle w:val="13pt"/>
                        <w:noProof/>
                      </w:rPr>
                      <w:t>8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306787"/>
      <w:docPartObj>
        <w:docPartGallery w:val="Page Numbers (Top of Page)"/>
        <w:docPartUnique/>
      </w:docPartObj>
    </w:sdtPr>
    <w:sdtEndPr/>
    <w:sdtContent>
      <w:p w:rsidR="00C03F60" w:rsidRDefault="00C03F6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EEE">
          <w:rPr>
            <w:noProof/>
          </w:rPr>
          <w:t>2</w:t>
        </w:r>
        <w:r>
          <w:fldChar w:fldCharType="end"/>
        </w:r>
      </w:p>
    </w:sdtContent>
  </w:sdt>
  <w:p w:rsidR="00C03F60" w:rsidRDefault="00C03F6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60" w:rsidRDefault="00C03F60">
    <w:pPr>
      <w:pStyle w:val="Header"/>
      <w:jc w:val="right"/>
    </w:pPr>
  </w:p>
  <w:p w:rsidR="00C03F60" w:rsidRDefault="00C03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E08"/>
    <w:multiLevelType w:val="hybridMultilevel"/>
    <w:tmpl w:val="F66C1012"/>
    <w:lvl w:ilvl="0" w:tplc="3B4433E2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0EA04929"/>
    <w:multiLevelType w:val="hybridMultilevel"/>
    <w:tmpl w:val="E2AECED4"/>
    <w:lvl w:ilvl="0" w:tplc="5AFCF5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583D"/>
    <w:multiLevelType w:val="hybridMultilevel"/>
    <w:tmpl w:val="CFC0B320"/>
    <w:lvl w:ilvl="0" w:tplc="5AFCF5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7317"/>
    <w:multiLevelType w:val="multilevel"/>
    <w:tmpl w:val="14A206A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DA132C"/>
    <w:multiLevelType w:val="hybridMultilevel"/>
    <w:tmpl w:val="29784980"/>
    <w:lvl w:ilvl="0" w:tplc="8F0A1A8E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 w15:restartNumberingAfterBreak="0">
    <w:nsid w:val="64F272F2"/>
    <w:multiLevelType w:val="multilevel"/>
    <w:tmpl w:val="F16663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26429B"/>
    <w:multiLevelType w:val="hybridMultilevel"/>
    <w:tmpl w:val="E26C0442"/>
    <w:lvl w:ilvl="0" w:tplc="56B85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AC517C"/>
    <w:multiLevelType w:val="hybridMultilevel"/>
    <w:tmpl w:val="A64AE5F0"/>
    <w:lvl w:ilvl="0" w:tplc="56B85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E7"/>
    <w:rsid w:val="00007500"/>
    <w:rsid w:val="000122A0"/>
    <w:rsid w:val="00053D8F"/>
    <w:rsid w:val="000574AB"/>
    <w:rsid w:val="000634A0"/>
    <w:rsid w:val="00090457"/>
    <w:rsid w:val="000A68B8"/>
    <w:rsid w:val="000A6D7A"/>
    <w:rsid w:val="000A7EEE"/>
    <w:rsid w:val="000E47EA"/>
    <w:rsid w:val="0012223F"/>
    <w:rsid w:val="0015770C"/>
    <w:rsid w:val="00172CEB"/>
    <w:rsid w:val="00180C13"/>
    <w:rsid w:val="0018337E"/>
    <w:rsid w:val="00190318"/>
    <w:rsid w:val="001E5341"/>
    <w:rsid w:val="00214452"/>
    <w:rsid w:val="00276506"/>
    <w:rsid w:val="00293C04"/>
    <w:rsid w:val="002B16F5"/>
    <w:rsid w:val="002E4668"/>
    <w:rsid w:val="002E6DB8"/>
    <w:rsid w:val="002F0DBF"/>
    <w:rsid w:val="00342F36"/>
    <w:rsid w:val="00381385"/>
    <w:rsid w:val="003C78B9"/>
    <w:rsid w:val="003E0ED9"/>
    <w:rsid w:val="0040641A"/>
    <w:rsid w:val="00487BA7"/>
    <w:rsid w:val="004D775D"/>
    <w:rsid w:val="004E1E1F"/>
    <w:rsid w:val="004F0ABB"/>
    <w:rsid w:val="004F13E5"/>
    <w:rsid w:val="004F709D"/>
    <w:rsid w:val="00503E62"/>
    <w:rsid w:val="00516CD6"/>
    <w:rsid w:val="005538E2"/>
    <w:rsid w:val="00562C11"/>
    <w:rsid w:val="00570160"/>
    <w:rsid w:val="005F179A"/>
    <w:rsid w:val="00600692"/>
    <w:rsid w:val="00620C32"/>
    <w:rsid w:val="00635068"/>
    <w:rsid w:val="00635A14"/>
    <w:rsid w:val="006366BF"/>
    <w:rsid w:val="0066121C"/>
    <w:rsid w:val="00667F29"/>
    <w:rsid w:val="0068105D"/>
    <w:rsid w:val="006928F0"/>
    <w:rsid w:val="0069527D"/>
    <w:rsid w:val="006B0561"/>
    <w:rsid w:val="006D14A5"/>
    <w:rsid w:val="00710454"/>
    <w:rsid w:val="00743FD1"/>
    <w:rsid w:val="00744433"/>
    <w:rsid w:val="00786C7C"/>
    <w:rsid w:val="00791A4A"/>
    <w:rsid w:val="007936AE"/>
    <w:rsid w:val="007B6D8D"/>
    <w:rsid w:val="007F37DC"/>
    <w:rsid w:val="007F54F7"/>
    <w:rsid w:val="008054A9"/>
    <w:rsid w:val="0082266C"/>
    <w:rsid w:val="00845CBE"/>
    <w:rsid w:val="008A12C8"/>
    <w:rsid w:val="008B1356"/>
    <w:rsid w:val="008B1F98"/>
    <w:rsid w:val="008B39C4"/>
    <w:rsid w:val="008C4FF1"/>
    <w:rsid w:val="008E4E81"/>
    <w:rsid w:val="008E592B"/>
    <w:rsid w:val="00915642"/>
    <w:rsid w:val="00924BF6"/>
    <w:rsid w:val="0093003E"/>
    <w:rsid w:val="00965D1F"/>
    <w:rsid w:val="009677CE"/>
    <w:rsid w:val="009773D3"/>
    <w:rsid w:val="009D087F"/>
    <w:rsid w:val="009E120B"/>
    <w:rsid w:val="009F3B70"/>
    <w:rsid w:val="00A06BD6"/>
    <w:rsid w:val="00A138FB"/>
    <w:rsid w:val="00A369DA"/>
    <w:rsid w:val="00A428FE"/>
    <w:rsid w:val="00A456CF"/>
    <w:rsid w:val="00AE784C"/>
    <w:rsid w:val="00B431D2"/>
    <w:rsid w:val="00B4594C"/>
    <w:rsid w:val="00B618D7"/>
    <w:rsid w:val="00BA46B6"/>
    <w:rsid w:val="00BD153E"/>
    <w:rsid w:val="00BF25EA"/>
    <w:rsid w:val="00C03F60"/>
    <w:rsid w:val="00C07E8A"/>
    <w:rsid w:val="00C21C83"/>
    <w:rsid w:val="00C255D6"/>
    <w:rsid w:val="00C26187"/>
    <w:rsid w:val="00C55C78"/>
    <w:rsid w:val="00C56817"/>
    <w:rsid w:val="00D14270"/>
    <w:rsid w:val="00D430F6"/>
    <w:rsid w:val="00D52E25"/>
    <w:rsid w:val="00D90564"/>
    <w:rsid w:val="00DA7B74"/>
    <w:rsid w:val="00DE1CCD"/>
    <w:rsid w:val="00E26B1D"/>
    <w:rsid w:val="00E709E7"/>
    <w:rsid w:val="00E71508"/>
    <w:rsid w:val="00E9514E"/>
    <w:rsid w:val="00EA75A2"/>
    <w:rsid w:val="00EC79F5"/>
    <w:rsid w:val="00ED7EF1"/>
    <w:rsid w:val="00EE4F16"/>
    <w:rsid w:val="00F12228"/>
    <w:rsid w:val="00F13007"/>
    <w:rsid w:val="00F32EDB"/>
    <w:rsid w:val="00F32F5C"/>
    <w:rsid w:val="00F40387"/>
    <w:rsid w:val="00F44CB4"/>
    <w:rsid w:val="00F7710E"/>
    <w:rsid w:val="00FA4322"/>
    <w:rsid w:val="00FB77D8"/>
    <w:rsid w:val="00FE420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BACA5854-F879-4ECE-8B9E-57508861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basedOn w:val="DefaultParagraphFont"/>
    <w:link w:val="a0"/>
    <w:rsid w:val="000A68B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pt">
    <w:name w:val="Колонтитул + 13 pt"/>
    <w:basedOn w:val="a"/>
    <w:rsid w:val="000A68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0">
    <w:name w:val="Колонтитул"/>
    <w:basedOn w:val="Normal"/>
    <w:link w:val="a"/>
    <w:rsid w:val="000A68B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0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1A4A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4A"/>
  </w:style>
  <w:style w:type="paragraph" w:styleId="Header">
    <w:name w:val="header"/>
    <w:basedOn w:val="Normal"/>
    <w:link w:val="HeaderChar"/>
    <w:uiPriority w:val="99"/>
    <w:unhideWhenUsed/>
    <w:rsid w:val="00791A4A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4A"/>
  </w:style>
  <w:style w:type="character" w:customStyle="1" w:styleId="a1">
    <w:name w:val="Основной текст_"/>
    <w:basedOn w:val="DefaultParagraphFont"/>
    <w:link w:val="1"/>
    <w:rsid w:val="00A369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369DA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nhideWhenUsed/>
    <w:rsid w:val="006928F0"/>
    <w:pPr>
      <w:shd w:val="clear" w:color="auto" w:fill="FFFFFF"/>
      <w:suppressAutoHyphens/>
      <w:spacing w:line="322" w:lineRule="exact"/>
      <w:ind w:left="23" w:right="23" w:firstLine="697"/>
    </w:pPr>
    <w:rPr>
      <w:rFonts w:ascii="Times New Roman" w:eastAsia="Arial Unicode MS" w:hAnsi="Times New Roman" w:cs="Times New Roman"/>
      <w:sz w:val="26"/>
      <w:szCs w:val="26"/>
      <w:lang w:eastAsia="ar-SA"/>
    </w:rPr>
  </w:style>
  <w:style w:type="character" w:customStyle="1" w:styleId="BodyTextChar">
    <w:name w:val="Body Text Char"/>
    <w:basedOn w:val="DefaultParagraphFont"/>
    <w:link w:val="BodyText"/>
    <w:rsid w:val="006928F0"/>
    <w:rPr>
      <w:rFonts w:ascii="Times New Roman" w:eastAsia="Arial Unicode MS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ListLabel2">
    <w:name w:val="ListLabel 2"/>
    <w:qFormat/>
    <w:rsid w:val="00A06BD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DA091FC07786263AFED03DB9B00CCE88A920655788C2CEDDB3B6F95D74D4851FE315D27D0C1CE0E676D3C1DVAh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653CD785-EC96-473B-A74E-305D4E5E8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45009-671A-4CB0-96E3-B2BE683F144E}"/>
</file>

<file path=customXml/itemProps3.xml><?xml version="1.0" encoding="utf-8"?>
<ds:datastoreItem xmlns:ds="http://schemas.openxmlformats.org/officeDocument/2006/customXml" ds:itemID="{7ECA4FF6-1599-4099-80C2-25A925402495}"/>
</file>

<file path=customXml/itemProps4.xml><?xml version="1.0" encoding="utf-8"?>
<ds:datastoreItem xmlns:ds="http://schemas.openxmlformats.org/officeDocument/2006/customXml" ds:itemID="{71BBF7B0-CBFB-413E-BD7E-416A282CD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2658</Words>
  <Characters>15157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Косивченко</dc:creator>
  <cp:keywords/>
  <dc:description/>
  <cp:lastModifiedBy>SANTIZO Melanie</cp:lastModifiedBy>
  <cp:revision>2</cp:revision>
  <cp:lastPrinted>2021-12-07T12:11:00Z</cp:lastPrinted>
  <dcterms:created xsi:type="dcterms:W3CDTF">2021-12-13T15:11:00Z</dcterms:created>
  <dcterms:modified xsi:type="dcterms:W3CDTF">2021-12-13T15:11:00Z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