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72" w:rsidRPr="00BC553A" w:rsidRDefault="00991872" w:rsidP="00991872">
      <w:pPr>
        <w:spacing w:after="0" w:line="240" w:lineRule="auto"/>
        <w:jc w:val="center"/>
        <w:rPr>
          <w:rFonts w:ascii="Times New Roman" w:eastAsia="Calibri" w:hAnsi="Times New Roman" w:cs="Times New Roman"/>
          <w:b/>
          <w:bCs/>
          <w:color w:val="000000"/>
          <w:sz w:val="24"/>
          <w:szCs w:val="24"/>
          <w:lang w:eastAsia="hu-HU"/>
        </w:rPr>
      </w:pPr>
      <w:bookmarkStart w:id="0" w:name="_GoBack"/>
      <w:bookmarkEnd w:id="0"/>
      <w:r w:rsidRPr="00BC553A">
        <w:rPr>
          <w:rFonts w:ascii="Times New Roman" w:eastAsia="Calibri" w:hAnsi="Times New Roman" w:cs="Times New Roman"/>
          <w:b/>
          <w:bCs/>
          <w:color w:val="000000"/>
          <w:sz w:val="24"/>
          <w:szCs w:val="24"/>
          <w:lang w:eastAsia="hu-HU"/>
        </w:rPr>
        <w:t xml:space="preserve">Hungarian contribution to the report of the </w:t>
      </w:r>
      <w:r w:rsidRPr="00BC553A">
        <w:rPr>
          <w:rFonts w:ascii="Times New Roman" w:eastAsia="Calibri" w:hAnsi="Times New Roman" w:cs="Times New Roman"/>
          <w:b/>
          <w:bCs/>
          <w:iCs/>
          <w:color w:val="000000"/>
          <w:sz w:val="24"/>
          <w:szCs w:val="24"/>
          <w:lang w:eastAsia="hu-HU"/>
        </w:rPr>
        <w:t xml:space="preserve">Special Rapporteur on the independence of judges and lawyers on the protection of lawyers in the free and independent exercise of the legal profession </w:t>
      </w:r>
    </w:p>
    <w:p w:rsidR="00991872" w:rsidRPr="00BC553A" w:rsidRDefault="00991872" w:rsidP="00991872">
      <w:pPr>
        <w:spacing w:after="0" w:line="240" w:lineRule="auto"/>
        <w:jc w:val="both"/>
        <w:rPr>
          <w:rFonts w:ascii="Times New Roman" w:eastAsia="Calibri" w:hAnsi="Times New Roman" w:cs="Times New Roman"/>
          <w:b/>
          <w:bCs/>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b/>
          <w:bCs/>
          <w:color w:val="000000"/>
          <w:sz w:val="24"/>
          <w:szCs w:val="24"/>
          <w:lang w:eastAsia="hu-HU"/>
        </w:rPr>
      </w:pPr>
      <w:r w:rsidRPr="00BC553A">
        <w:rPr>
          <w:rFonts w:ascii="Times New Roman" w:eastAsia="Calibri" w:hAnsi="Times New Roman" w:cs="Times New Roman"/>
          <w:b/>
          <w:bCs/>
          <w:color w:val="000000"/>
          <w:sz w:val="24"/>
          <w:szCs w:val="24"/>
          <w:lang w:eastAsia="hu-HU"/>
        </w:rPr>
        <w:t>Question 1</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b/>
          <w:bCs/>
          <w:i/>
          <w:iCs/>
          <w:color w:val="000000"/>
          <w:sz w:val="24"/>
          <w:szCs w:val="24"/>
          <w:lang w:eastAsia="hu-HU"/>
        </w:rPr>
      </w:pPr>
      <w:r w:rsidRPr="00991872">
        <w:rPr>
          <w:rFonts w:ascii="Times New Roman" w:eastAsia="Calibri" w:hAnsi="Times New Roman" w:cs="Times New Roman"/>
          <w:color w:val="000000"/>
          <w:sz w:val="24"/>
          <w:szCs w:val="24"/>
          <w:lang w:eastAsia="hu-HU"/>
        </w:rPr>
        <w:t xml:space="preserve">In the Hungarian legislation, Articles XXIV and XXVIII of the Fundamental Law guarantee the right to a fair trial and the right to legal remedy, including the procedural principle of equality of arms, the effective exercise of which is inconceivable without a functioning legal profession. </w:t>
      </w:r>
      <w:proofErr w:type="gramStart"/>
      <w:r w:rsidRPr="00991872">
        <w:rPr>
          <w:rFonts w:ascii="Times New Roman" w:eastAsia="Calibri" w:hAnsi="Times New Roman" w:cs="Times New Roman"/>
          <w:color w:val="000000"/>
          <w:sz w:val="24"/>
          <w:szCs w:val="24"/>
          <w:lang w:eastAsia="hu-HU"/>
        </w:rPr>
        <w:t xml:space="preserve">In view of the importance of the involvement of the legal profession, the Constitutional Court has confirmed in several decisions on the independence of lawyers and the constitutional status of the legal profession that </w:t>
      </w:r>
      <w:r w:rsidR="00500A59">
        <w:rPr>
          <w:rFonts w:ascii="Times New Roman" w:eastAsia="Calibri" w:hAnsi="Times New Roman" w:cs="Times New Roman"/>
          <w:i/>
          <w:iCs/>
          <w:color w:val="000000"/>
          <w:sz w:val="24"/>
          <w:szCs w:val="24"/>
          <w:lang w:eastAsia="hu-HU"/>
        </w:rPr>
        <w:t>“</w:t>
      </w:r>
      <w:r w:rsidRPr="00991872">
        <w:rPr>
          <w:rFonts w:ascii="Times New Roman" w:eastAsia="Calibri" w:hAnsi="Times New Roman" w:cs="Times New Roman"/>
          <w:i/>
          <w:iCs/>
          <w:color w:val="000000"/>
          <w:sz w:val="24"/>
          <w:szCs w:val="24"/>
          <w:lang w:eastAsia="hu-HU"/>
        </w:rPr>
        <w:t>[t]he distinctive feature of the legal profession is that, as a liberal profession, it is a private activity which, for reasons of guarantee, is expressly distinguished from public authority as a private activity in the sphere of the o</w:t>
      </w:r>
      <w:r w:rsidR="00500A59">
        <w:rPr>
          <w:rFonts w:ascii="Times New Roman" w:eastAsia="Calibri" w:hAnsi="Times New Roman" w:cs="Times New Roman"/>
          <w:i/>
          <w:iCs/>
          <w:color w:val="000000"/>
          <w:sz w:val="24"/>
          <w:szCs w:val="24"/>
          <w:lang w:eastAsia="hu-HU"/>
        </w:rPr>
        <w:t>peration of public authorities.”</w:t>
      </w:r>
      <w:proofErr w:type="gramEnd"/>
      <w:r w:rsidRPr="00991872">
        <w:rPr>
          <w:rFonts w:ascii="Times New Roman" w:eastAsia="Calibri" w:hAnsi="Times New Roman" w:cs="Times New Roman"/>
          <w:color w:val="000000"/>
          <w:sz w:val="24"/>
          <w:szCs w:val="24"/>
          <w:lang w:eastAsia="hu-HU"/>
        </w:rPr>
        <w:t xml:space="preserve"> [22/1994. (IV. 16.) Constitutional Court Decision, ABH 1994, 127, 131.]. </w:t>
      </w:r>
      <w:proofErr w:type="gramStart"/>
      <w:r w:rsidRPr="00991872">
        <w:rPr>
          <w:rFonts w:ascii="Times New Roman" w:eastAsia="Calibri" w:hAnsi="Times New Roman" w:cs="Times New Roman"/>
          <w:color w:val="000000"/>
          <w:sz w:val="24"/>
          <w:szCs w:val="24"/>
          <w:lang w:eastAsia="hu-HU"/>
        </w:rPr>
        <w:t xml:space="preserve">Furthermore, in relation to Decision 1/2015 (I. 16.) of Constitutional Court, the parallel reasoning of </w:t>
      </w:r>
      <w:proofErr w:type="spellStart"/>
      <w:r w:rsidRPr="00991872">
        <w:rPr>
          <w:rFonts w:ascii="Times New Roman" w:eastAsia="Calibri" w:hAnsi="Times New Roman" w:cs="Times New Roman"/>
          <w:color w:val="000000"/>
          <w:sz w:val="24"/>
          <w:szCs w:val="24"/>
          <w:lang w:eastAsia="hu-HU"/>
        </w:rPr>
        <w:t>Tamás</w:t>
      </w:r>
      <w:proofErr w:type="spellEnd"/>
      <w:r w:rsidRPr="00991872">
        <w:rPr>
          <w:rFonts w:ascii="Times New Roman" w:eastAsia="Calibri" w:hAnsi="Times New Roman" w:cs="Times New Roman"/>
          <w:color w:val="000000"/>
          <w:sz w:val="24"/>
          <w:szCs w:val="24"/>
          <w:lang w:eastAsia="hu-HU"/>
        </w:rPr>
        <w:t xml:space="preserve"> </w:t>
      </w:r>
      <w:proofErr w:type="spellStart"/>
      <w:r w:rsidRPr="00991872">
        <w:rPr>
          <w:rFonts w:ascii="Times New Roman" w:eastAsia="Calibri" w:hAnsi="Times New Roman" w:cs="Times New Roman"/>
          <w:color w:val="000000"/>
          <w:sz w:val="24"/>
          <w:szCs w:val="24"/>
          <w:lang w:eastAsia="hu-HU"/>
        </w:rPr>
        <w:t>Sulyok</w:t>
      </w:r>
      <w:proofErr w:type="spellEnd"/>
      <w:r w:rsidRPr="00991872">
        <w:rPr>
          <w:rFonts w:ascii="Times New Roman" w:eastAsia="Calibri" w:hAnsi="Times New Roman" w:cs="Times New Roman"/>
          <w:color w:val="000000"/>
          <w:sz w:val="24"/>
          <w:szCs w:val="24"/>
          <w:lang w:eastAsia="hu-HU"/>
        </w:rPr>
        <w:t xml:space="preserve">, Judge of the Constitutional Court, states that </w:t>
      </w:r>
      <w:r w:rsidR="00500A59">
        <w:rPr>
          <w:rFonts w:ascii="Times New Roman" w:eastAsia="Calibri" w:hAnsi="Times New Roman" w:cs="Times New Roman"/>
          <w:i/>
          <w:iCs/>
          <w:color w:val="000000"/>
          <w:sz w:val="24"/>
          <w:szCs w:val="24"/>
          <w:lang w:eastAsia="hu-HU"/>
        </w:rPr>
        <w:t>“</w:t>
      </w:r>
      <w:r w:rsidRPr="00991872">
        <w:rPr>
          <w:rFonts w:ascii="Times New Roman" w:eastAsia="Calibri" w:hAnsi="Times New Roman" w:cs="Times New Roman"/>
          <w:i/>
          <w:iCs/>
          <w:color w:val="000000"/>
          <w:sz w:val="24"/>
          <w:szCs w:val="24"/>
          <w:lang w:eastAsia="hu-HU"/>
        </w:rPr>
        <w:t>[</w:t>
      </w:r>
      <w:proofErr w:type="spellStart"/>
      <w:r w:rsidRPr="00991872">
        <w:rPr>
          <w:rFonts w:ascii="Times New Roman" w:eastAsia="Calibri" w:hAnsi="Times New Roman" w:cs="Times New Roman"/>
          <w:i/>
          <w:iCs/>
          <w:color w:val="000000"/>
          <w:sz w:val="24"/>
          <w:szCs w:val="24"/>
          <w:lang w:eastAsia="hu-HU"/>
        </w:rPr>
        <w:t>i</w:t>
      </w:r>
      <w:proofErr w:type="spellEnd"/>
      <w:r w:rsidRPr="00991872">
        <w:rPr>
          <w:rFonts w:ascii="Times New Roman" w:eastAsia="Calibri" w:hAnsi="Times New Roman" w:cs="Times New Roman"/>
          <w:i/>
          <w:iCs/>
          <w:color w:val="000000"/>
          <w:sz w:val="24"/>
          <w:szCs w:val="24"/>
          <w:lang w:eastAsia="hu-HU"/>
        </w:rPr>
        <w:t>]t can be concluded that the legal profession is an institution indispensable for the fundamental value of the proper functioning of the judiciary under the rule of law and for the effective exercise of fundamental rights, without which neither the proper functioning of the judiciary nor the protection of fundamental rights can be ensured.</w:t>
      </w:r>
      <w:proofErr w:type="gramEnd"/>
      <w:r w:rsidRPr="00991872">
        <w:rPr>
          <w:rFonts w:ascii="Times New Roman" w:eastAsia="Calibri" w:hAnsi="Times New Roman" w:cs="Times New Roman"/>
          <w:color w:val="000000"/>
          <w:sz w:val="24"/>
          <w:szCs w:val="24"/>
          <w:lang w:eastAsia="hu-HU"/>
        </w:rPr>
        <w:t xml:space="preserve"> </w:t>
      </w:r>
      <w:r w:rsidRPr="00991872">
        <w:rPr>
          <w:rFonts w:ascii="Times New Roman" w:eastAsia="Calibri" w:hAnsi="Times New Roman" w:cs="Times New Roman"/>
          <w:b/>
          <w:bCs/>
          <w:i/>
          <w:iCs/>
          <w:color w:val="000000"/>
          <w:sz w:val="24"/>
          <w:szCs w:val="24"/>
          <w:lang w:eastAsia="hu-HU"/>
        </w:rPr>
        <w:t>Independence is a fundamental characteristic of the legal profession. The inst</w:t>
      </w:r>
      <w:r w:rsidR="00360D98">
        <w:rPr>
          <w:rFonts w:ascii="Times New Roman" w:eastAsia="Calibri" w:hAnsi="Times New Roman" w:cs="Times New Roman"/>
          <w:b/>
          <w:bCs/>
          <w:i/>
          <w:iCs/>
          <w:color w:val="000000"/>
          <w:sz w:val="24"/>
          <w:szCs w:val="24"/>
          <w:lang w:eastAsia="hu-HU"/>
        </w:rPr>
        <w:t>itution of the legal profession,</w:t>
      </w:r>
      <w:r w:rsidRPr="00991872">
        <w:rPr>
          <w:rFonts w:ascii="Times New Roman" w:eastAsia="Calibri" w:hAnsi="Times New Roman" w:cs="Times New Roman"/>
          <w:b/>
          <w:bCs/>
          <w:i/>
          <w:iCs/>
          <w:color w:val="000000"/>
          <w:sz w:val="24"/>
          <w:szCs w:val="24"/>
          <w:lang w:eastAsia="hu-HU"/>
        </w:rPr>
        <w:t xml:space="preserve"> in the constitutional point of view, the main guarantee of which is that both the legal profession as an institution and the individual lawyer's livelihood are measured and financed by the market. The proper exercise of the </w:t>
      </w:r>
      <w:r w:rsidR="00BD40B2">
        <w:rPr>
          <w:rFonts w:ascii="Times New Roman" w:eastAsia="Calibri" w:hAnsi="Times New Roman" w:cs="Times New Roman"/>
          <w:b/>
          <w:bCs/>
          <w:i/>
          <w:iCs/>
          <w:color w:val="000000"/>
          <w:sz w:val="24"/>
          <w:szCs w:val="24"/>
          <w:lang w:eastAsia="hu-HU"/>
        </w:rPr>
        <w:t xml:space="preserve">legal </w:t>
      </w:r>
      <w:r w:rsidRPr="00991872">
        <w:rPr>
          <w:rFonts w:ascii="Times New Roman" w:eastAsia="Calibri" w:hAnsi="Times New Roman" w:cs="Times New Roman"/>
          <w:b/>
          <w:bCs/>
          <w:i/>
          <w:iCs/>
          <w:color w:val="000000"/>
          <w:sz w:val="24"/>
          <w:szCs w:val="24"/>
          <w:lang w:eastAsia="hu-HU"/>
        </w:rPr>
        <w:t>profession depends on the State ensuring that the public confidence necessary for the functioning of the institution of the legal profession and, through it, for the practice of</w:t>
      </w:r>
      <w:r w:rsidR="00500A59">
        <w:rPr>
          <w:rFonts w:ascii="Times New Roman" w:eastAsia="Calibri" w:hAnsi="Times New Roman" w:cs="Times New Roman"/>
          <w:b/>
          <w:bCs/>
          <w:i/>
          <w:iCs/>
          <w:color w:val="000000"/>
          <w:sz w:val="24"/>
          <w:szCs w:val="24"/>
          <w:lang w:eastAsia="hu-HU"/>
        </w:rPr>
        <w:t xml:space="preserve"> the profession, is maintained.”</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r w:rsidRPr="00991872">
        <w:rPr>
          <w:rFonts w:ascii="Times New Roman" w:eastAsia="Calibri" w:hAnsi="Times New Roman" w:cs="Times New Roman"/>
          <w:color w:val="000000"/>
          <w:sz w:val="24"/>
          <w:szCs w:val="24"/>
          <w:lang w:eastAsia="hu-HU"/>
        </w:rPr>
        <w:t xml:space="preserve">In order to enforce the above mentioned fundamental constitutional rights, the general principles of Act LXXVIII of 2017 on Legal Practice (hereinafter: Legal Practice Act) also stipulate that the </w:t>
      </w:r>
      <w:r w:rsidR="00BD40B2">
        <w:rPr>
          <w:rFonts w:ascii="Times New Roman" w:eastAsia="Calibri" w:hAnsi="Times New Roman" w:cs="Times New Roman"/>
          <w:color w:val="000000"/>
          <w:sz w:val="24"/>
          <w:szCs w:val="24"/>
          <w:lang w:eastAsia="hu-HU"/>
        </w:rPr>
        <w:t xml:space="preserve">legal </w:t>
      </w:r>
      <w:r w:rsidRPr="00991872">
        <w:rPr>
          <w:rFonts w:ascii="Times New Roman" w:eastAsia="Calibri" w:hAnsi="Times New Roman" w:cs="Times New Roman"/>
          <w:color w:val="000000"/>
          <w:sz w:val="24"/>
          <w:szCs w:val="24"/>
          <w:lang w:eastAsia="hu-HU"/>
        </w:rPr>
        <w:t xml:space="preserve">profession is exercised with legal expertise, by lawful means and in a manner independent of public authorities. In addition, there is also a concept of independence in the area of operation, which </w:t>
      </w:r>
      <w:proofErr w:type="gramStart"/>
      <w:r w:rsidRPr="00991872">
        <w:rPr>
          <w:rFonts w:ascii="Times New Roman" w:eastAsia="Calibri" w:hAnsi="Times New Roman" w:cs="Times New Roman"/>
          <w:color w:val="000000"/>
          <w:sz w:val="24"/>
          <w:szCs w:val="24"/>
          <w:lang w:eastAsia="hu-HU"/>
        </w:rPr>
        <w:t>is intended</w:t>
      </w:r>
      <w:proofErr w:type="gramEnd"/>
      <w:r w:rsidRPr="00991872">
        <w:rPr>
          <w:rFonts w:ascii="Times New Roman" w:eastAsia="Calibri" w:hAnsi="Times New Roman" w:cs="Times New Roman"/>
          <w:color w:val="000000"/>
          <w:sz w:val="24"/>
          <w:szCs w:val="24"/>
          <w:lang w:eastAsia="hu-HU"/>
        </w:rPr>
        <w:t xml:space="preserve"> to ensure independence from influences</w:t>
      </w:r>
      <w:r w:rsidR="005450E5">
        <w:rPr>
          <w:rFonts w:ascii="Times New Roman" w:eastAsia="Calibri" w:hAnsi="Times New Roman" w:cs="Times New Roman"/>
          <w:color w:val="000000"/>
          <w:sz w:val="24"/>
          <w:szCs w:val="24"/>
          <w:lang w:eastAsia="hu-HU"/>
        </w:rPr>
        <w:t xml:space="preserve">, </w:t>
      </w:r>
      <w:r w:rsidRPr="00991872">
        <w:rPr>
          <w:rFonts w:ascii="Times New Roman" w:eastAsia="Calibri" w:hAnsi="Times New Roman" w:cs="Times New Roman"/>
          <w:color w:val="000000"/>
          <w:sz w:val="24"/>
          <w:szCs w:val="24"/>
          <w:lang w:eastAsia="hu-HU"/>
        </w:rPr>
        <w:t>which wo</w:t>
      </w:r>
      <w:r w:rsidR="005450E5">
        <w:rPr>
          <w:rFonts w:ascii="Times New Roman" w:eastAsia="Calibri" w:hAnsi="Times New Roman" w:cs="Times New Roman"/>
          <w:color w:val="000000"/>
          <w:sz w:val="24"/>
          <w:szCs w:val="24"/>
          <w:lang w:eastAsia="hu-HU"/>
        </w:rPr>
        <w:t>uld limit or exclude the lawyer’</w:t>
      </w:r>
      <w:r w:rsidRPr="00991872">
        <w:rPr>
          <w:rFonts w:ascii="Times New Roman" w:eastAsia="Calibri" w:hAnsi="Times New Roman" w:cs="Times New Roman"/>
          <w:color w:val="000000"/>
          <w:sz w:val="24"/>
          <w:szCs w:val="24"/>
          <w:lang w:eastAsia="hu-HU"/>
        </w:rPr>
        <w:t xml:space="preserve">s freedom of discretion. Article </w:t>
      </w:r>
      <w:proofErr w:type="gramStart"/>
      <w:r w:rsidRPr="00991872">
        <w:rPr>
          <w:rFonts w:ascii="Times New Roman" w:eastAsia="Calibri" w:hAnsi="Times New Roman" w:cs="Times New Roman"/>
          <w:color w:val="000000"/>
          <w:sz w:val="24"/>
          <w:szCs w:val="24"/>
          <w:lang w:eastAsia="hu-HU"/>
        </w:rPr>
        <w:t>6</w:t>
      </w:r>
      <w:proofErr w:type="gramEnd"/>
      <w:r w:rsidRPr="00991872">
        <w:rPr>
          <w:rFonts w:ascii="Times New Roman" w:eastAsia="Calibri" w:hAnsi="Times New Roman" w:cs="Times New Roman"/>
          <w:color w:val="000000"/>
          <w:sz w:val="24"/>
          <w:szCs w:val="24"/>
          <w:lang w:eastAsia="hu-HU"/>
        </w:rPr>
        <w:t xml:space="preserve"> of the Legal Practice Act states that a lawyer shall be unrestricted and independent and may not undertake any obligation that endangers their professional independence. The internal limitation on that independence is the obligation to act in accordance with the best professional practice and the external limitation is the obligation to comply with the rules of procedure laid down by law. The independence of a lawyer </w:t>
      </w:r>
      <w:proofErr w:type="gramStart"/>
      <w:r w:rsidRPr="00991872">
        <w:rPr>
          <w:rFonts w:ascii="Times New Roman" w:eastAsia="Calibri" w:hAnsi="Times New Roman" w:cs="Times New Roman"/>
          <w:color w:val="000000"/>
          <w:sz w:val="24"/>
          <w:szCs w:val="24"/>
          <w:lang w:eastAsia="hu-HU"/>
        </w:rPr>
        <w:t>can be understood</w:t>
      </w:r>
      <w:proofErr w:type="gramEnd"/>
      <w:r w:rsidRPr="00991872">
        <w:rPr>
          <w:rFonts w:ascii="Times New Roman" w:eastAsia="Calibri" w:hAnsi="Times New Roman" w:cs="Times New Roman"/>
          <w:color w:val="000000"/>
          <w:sz w:val="24"/>
          <w:szCs w:val="24"/>
          <w:lang w:eastAsia="hu-HU"/>
        </w:rPr>
        <w:t xml:space="preserve"> partly as personal and partly as organisational independence.</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r w:rsidRPr="00991872">
        <w:rPr>
          <w:rFonts w:ascii="Times New Roman" w:eastAsia="Calibri" w:hAnsi="Times New Roman" w:cs="Times New Roman"/>
          <w:color w:val="000000"/>
          <w:sz w:val="24"/>
          <w:szCs w:val="24"/>
          <w:lang w:eastAsia="hu-HU"/>
        </w:rPr>
        <w:t>It should be emphasised that the role of the State in regulating the activities of lawyers within the framework of the rule of law is to guara</w:t>
      </w:r>
      <w:r w:rsidR="005450E5">
        <w:rPr>
          <w:rFonts w:ascii="Times New Roman" w:eastAsia="Calibri" w:hAnsi="Times New Roman" w:cs="Times New Roman"/>
          <w:color w:val="000000"/>
          <w:sz w:val="24"/>
          <w:szCs w:val="24"/>
          <w:lang w:eastAsia="hu-HU"/>
        </w:rPr>
        <w:t>ntee the free market in lawyers’</w:t>
      </w:r>
      <w:r w:rsidRPr="00991872">
        <w:rPr>
          <w:rFonts w:ascii="Times New Roman" w:eastAsia="Calibri" w:hAnsi="Times New Roman" w:cs="Times New Roman"/>
          <w:color w:val="000000"/>
          <w:sz w:val="24"/>
          <w:szCs w:val="24"/>
          <w:lang w:eastAsia="hu-HU"/>
        </w:rPr>
        <w:t xml:space="preserve"> activities. The state shall also refrain from unnecessary interfe</w:t>
      </w:r>
      <w:r w:rsidR="005450E5">
        <w:rPr>
          <w:rFonts w:ascii="Times New Roman" w:eastAsia="Calibri" w:hAnsi="Times New Roman" w:cs="Times New Roman"/>
          <w:color w:val="000000"/>
          <w:sz w:val="24"/>
          <w:szCs w:val="24"/>
          <w:lang w:eastAsia="hu-HU"/>
        </w:rPr>
        <w:t>rence in the market for lawyers’</w:t>
      </w:r>
      <w:r w:rsidRPr="00991872">
        <w:rPr>
          <w:rFonts w:ascii="Times New Roman" w:eastAsia="Calibri" w:hAnsi="Times New Roman" w:cs="Times New Roman"/>
          <w:color w:val="000000"/>
          <w:sz w:val="24"/>
          <w:szCs w:val="24"/>
          <w:lang w:eastAsia="hu-HU"/>
        </w:rPr>
        <w:t xml:space="preserve"> services in order to enforce the independence of lawyers.</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r w:rsidRPr="00991872">
        <w:rPr>
          <w:rFonts w:ascii="Times New Roman" w:eastAsia="Calibri" w:hAnsi="Times New Roman" w:cs="Times New Roman"/>
          <w:color w:val="000000"/>
          <w:sz w:val="24"/>
          <w:szCs w:val="24"/>
          <w:lang w:eastAsia="hu-HU"/>
        </w:rPr>
        <w:t>In accordance with the above, the Hungarian Legal Practice Act guarantees the possibility of free choice of lawyer and client, free agreement on the fee, and the obligation of confidentiality of lawyers and its respect [Section 9-12 of the Legal Practice Act]. The aim of the conflict of interest rules is to achieve the independence of lawyers from their own interests outside the case [Section 20 of the Legal Practice Act].</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r w:rsidRPr="00BC553A">
        <w:rPr>
          <w:rFonts w:ascii="Times New Roman" w:eastAsia="Calibri" w:hAnsi="Times New Roman" w:cs="Times New Roman"/>
          <w:b/>
          <w:bCs/>
          <w:color w:val="000000"/>
          <w:sz w:val="24"/>
          <w:szCs w:val="24"/>
          <w:lang w:eastAsia="hu-HU"/>
        </w:rPr>
        <w:t>Question 2</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r w:rsidRPr="00991872">
        <w:rPr>
          <w:rFonts w:ascii="Times New Roman" w:eastAsia="Calibri" w:hAnsi="Times New Roman" w:cs="Times New Roman"/>
          <w:color w:val="000000"/>
          <w:sz w:val="24"/>
          <w:szCs w:val="24"/>
          <w:lang w:eastAsia="hu-HU"/>
        </w:rPr>
        <w:t xml:space="preserve">In Hungary, the main guarantee of the independence of lawyers and public confidence in the legal profession are the bar associations. </w:t>
      </w:r>
      <w:proofErr w:type="gramStart"/>
      <w:r w:rsidRPr="00991872">
        <w:rPr>
          <w:rFonts w:ascii="Times New Roman" w:eastAsia="Calibri" w:hAnsi="Times New Roman" w:cs="Times New Roman"/>
          <w:color w:val="000000"/>
          <w:sz w:val="24"/>
          <w:szCs w:val="24"/>
          <w:lang w:eastAsia="hu-HU"/>
        </w:rPr>
        <w:t>This was confirmed by the Constitutional Court in i</w:t>
      </w:r>
      <w:r w:rsidR="005450E5">
        <w:rPr>
          <w:rFonts w:ascii="Times New Roman" w:eastAsia="Calibri" w:hAnsi="Times New Roman" w:cs="Times New Roman"/>
          <w:color w:val="000000"/>
          <w:sz w:val="24"/>
          <w:szCs w:val="24"/>
          <w:lang w:eastAsia="hu-HU"/>
        </w:rPr>
        <w:t>ts Decision 22/1994</w:t>
      </w:r>
      <w:proofErr w:type="gramEnd"/>
      <w:r w:rsidR="005450E5">
        <w:rPr>
          <w:rFonts w:ascii="Times New Roman" w:eastAsia="Calibri" w:hAnsi="Times New Roman" w:cs="Times New Roman"/>
          <w:color w:val="000000"/>
          <w:sz w:val="24"/>
          <w:szCs w:val="24"/>
          <w:lang w:eastAsia="hu-HU"/>
        </w:rPr>
        <w:t xml:space="preserve"> (IV. 16.) : </w:t>
      </w:r>
      <w:r w:rsidR="005450E5" w:rsidRPr="005450E5">
        <w:rPr>
          <w:rFonts w:ascii="Times New Roman" w:eastAsia="Calibri" w:hAnsi="Times New Roman" w:cs="Times New Roman"/>
          <w:b/>
          <w:i/>
          <w:color w:val="000000"/>
          <w:sz w:val="24"/>
          <w:szCs w:val="24"/>
          <w:lang w:eastAsia="hu-HU"/>
        </w:rPr>
        <w:t>“</w:t>
      </w:r>
      <w:r w:rsidRPr="00991872">
        <w:rPr>
          <w:rFonts w:ascii="Times New Roman" w:eastAsia="Calibri" w:hAnsi="Times New Roman" w:cs="Times New Roman"/>
          <w:b/>
          <w:bCs/>
          <w:i/>
          <w:iCs/>
          <w:color w:val="000000"/>
          <w:sz w:val="24"/>
          <w:szCs w:val="24"/>
          <w:lang w:eastAsia="hu-HU"/>
        </w:rPr>
        <w:t xml:space="preserve">The Bar, as a public body, institutionally guarantees to the public seeking legal protection the professional competence of its members, the </w:t>
      </w:r>
      <w:proofErr w:type="spellStart"/>
      <w:r w:rsidRPr="00991872">
        <w:rPr>
          <w:rFonts w:ascii="Times New Roman" w:eastAsia="Calibri" w:hAnsi="Times New Roman" w:cs="Times New Roman"/>
          <w:b/>
          <w:bCs/>
          <w:i/>
          <w:iCs/>
          <w:color w:val="000000"/>
          <w:sz w:val="24"/>
          <w:szCs w:val="24"/>
          <w:lang w:eastAsia="hu-HU"/>
        </w:rPr>
        <w:t>lege</w:t>
      </w:r>
      <w:proofErr w:type="spellEnd"/>
      <w:r w:rsidRPr="00991872">
        <w:rPr>
          <w:rFonts w:ascii="Times New Roman" w:eastAsia="Calibri" w:hAnsi="Times New Roman" w:cs="Times New Roman"/>
          <w:b/>
          <w:bCs/>
          <w:i/>
          <w:iCs/>
          <w:color w:val="000000"/>
          <w:sz w:val="24"/>
          <w:szCs w:val="24"/>
          <w:lang w:eastAsia="hu-HU"/>
        </w:rPr>
        <w:t xml:space="preserve"> </w:t>
      </w:r>
      <w:proofErr w:type="spellStart"/>
      <w:r w:rsidRPr="00991872">
        <w:rPr>
          <w:rFonts w:ascii="Times New Roman" w:eastAsia="Calibri" w:hAnsi="Times New Roman" w:cs="Times New Roman"/>
          <w:b/>
          <w:bCs/>
          <w:i/>
          <w:iCs/>
          <w:color w:val="000000"/>
          <w:sz w:val="24"/>
          <w:szCs w:val="24"/>
          <w:lang w:eastAsia="hu-HU"/>
        </w:rPr>
        <w:t>artis</w:t>
      </w:r>
      <w:proofErr w:type="spellEnd"/>
      <w:r w:rsidRPr="00991872">
        <w:rPr>
          <w:rFonts w:ascii="Times New Roman" w:eastAsia="Calibri" w:hAnsi="Times New Roman" w:cs="Times New Roman"/>
          <w:b/>
          <w:bCs/>
          <w:i/>
          <w:iCs/>
          <w:color w:val="000000"/>
          <w:sz w:val="24"/>
          <w:szCs w:val="24"/>
          <w:lang w:eastAsia="hu-HU"/>
        </w:rPr>
        <w:t xml:space="preserve"> provision of legal protection and legal representation, and institutionally guarantees independence in the performance of the tasks carried out in the private sector. The independence of lawyers is guaranteed and stress</w:t>
      </w:r>
      <w:r w:rsidR="005450E5">
        <w:rPr>
          <w:rFonts w:ascii="Times New Roman" w:eastAsia="Calibri" w:hAnsi="Times New Roman" w:cs="Times New Roman"/>
          <w:b/>
          <w:bCs/>
          <w:i/>
          <w:iCs/>
          <w:color w:val="000000"/>
          <w:sz w:val="24"/>
          <w:szCs w:val="24"/>
          <w:lang w:eastAsia="hu-HU"/>
        </w:rPr>
        <w:t>ed by the Bar as a public body.”</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r w:rsidRPr="00991872">
        <w:rPr>
          <w:rFonts w:ascii="Times New Roman" w:eastAsia="Calibri" w:hAnsi="Times New Roman" w:cs="Times New Roman"/>
          <w:color w:val="000000"/>
          <w:sz w:val="24"/>
          <w:szCs w:val="24"/>
          <w:lang w:eastAsia="hu-HU"/>
        </w:rPr>
        <w:t xml:space="preserve">In </w:t>
      </w:r>
      <w:r w:rsidRPr="00991872">
        <w:rPr>
          <w:rFonts w:ascii="Times New Roman" w:eastAsia="Calibri" w:hAnsi="Times New Roman" w:cs="Times New Roman"/>
          <w:sz w:val="24"/>
          <w:szCs w:val="24"/>
          <w:lang w:eastAsia="hu-HU"/>
        </w:rPr>
        <w:t>Hungary</w:t>
      </w:r>
      <w:r w:rsidRPr="00991872">
        <w:rPr>
          <w:rFonts w:ascii="Times New Roman" w:eastAsia="Calibri" w:hAnsi="Times New Roman" w:cs="Times New Roman"/>
          <w:color w:val="000000"/>
          <w:sz w:val="24"/>
          <w:szCs w:val="24"/>
          <w:lang w:eastAsia="hu-HU"/>
        </w:rPr>
        <w:t xml:space="preserve">, the independence of lawyers from the state is </w:t>
      </w:r>
      <w:proofErr w:type="gramStart"/>
      <w:r w:rsidRPr="00991872">
        <w:rPr>
          <w:rFonts w:ascii="Times New Roman" w:eastAsia="Calibri" w:hAnsi="Times New Roman" w:cs="Times New Roman"/>
          <w:color w:val="000000"/>
          <w:sz w:val="24"/>
          <w:szCs w:val="24"/>
          <w:lang w:eastAsia="hu-HU"/>
        </w:rPr>
        <w:t>based on the fact that</w:t>
      </w:r>
      <w:proofErr w:type="gramEnd"/>
      <w:r w:rsidRPr="00991872">
        <w:rPr>
          <w:rFonts w:ascii="Times New Roman" w:eastAsia="Calibri" w:hAnsi="Times New Roman" w:cs="Times New Roman"/>
          <w:color w:val="000000"/>
          <w:sz w:val="24"/>
          <w:szCs w:val="24"/>
          <w:lang w:eastAsia="hu-HU"/>
        </w:rPr>
        <w:t xml:space="preserve"> public authority over their activities is exercised not by state bodies, but by the bar associations as autonomous bodies. The Bar, as a public body, en</w:t>
      </w:r>
      <w:r w:rsidR="005450E5">
        <w:rPr>
          <w:rFonts w:ascii="Times New Roman" w:eastAsia="Calibri" w:hAnsi="Times New Roman" w:cs="Times New Roman"/>
          <w:color w:val="000000"/>
          <w:sz w:val="24"/>
          <w:szCs w:val="24"/>
          <w:lang w:eastAsia="hu-HU"/>
        </w:rPr>
        <w:t>sures the protection of lawyers’</w:t>
      </w:r>
      <w:r w:rsidRPr="00991872">
        <w:rPr>
          <w:rFonts w:ascii="Times New Roman" w:eastAsia="Calibri" w:hAnsi="Times New Roman" w:cs="Times New Roman"/>
          <w:color w:val="000000"/>
          <w:sz w:val="24"/>
          <w:szCs w:val="24"/>
          <w:lang w:eastAsia="hu-HU"/>
        </w:rPr>
        <w:t xml:space="preserve"> rights, promotes the fulfilment of their obligations, and carries out the </w:t>
      </w:r>
      <w:r w:rsidR="005450E5" w:rsidRPr="00991872">
        <w:rPr>
          <w:rFonts w:ascii="Times New Roman" w:eastAsia="Calibri" w:hAnsi="Times New Roman" w:cs="Times New Roman"/>
          <w:color w:val="000000"/>
          <w:sz w:val="24"/>
          <w:szCs w:val="24"/>
          <w:lang w:eastAsia="hu-HU"/>
        </w:rPr>
        <w:t>official</w:t>
      </w:r>
      <w:r w:rsidRPr="00991872">
        <w:rPr>
          <w:rFonts w:ascii="Times New Roman" w:eastAsia="Calibri" w:hAnsi="Times New Roman" w:cs="Times New Roman"/>
          <w:color w:val="000000"/>
          <w:sz w:val="24"/>
          <w:szCs w:val="24"/>
          <w:lang w:eastAsia="hu-HU"/>
        </w:rPr>
        <w:t xml:space="preserve"> control and disciplinary proceedings. The special procedural nature of the disciplinary procedure provides an effective means of sanctioning unlawful or incompatible conduct, but the bar procedure also guarantees immunity from state interference. In addition to these competencies, the Bar acts as an administrative authority, maintains the registers of lawyers and law firms, and performs public authority supervision and control functions. Bar associations, as autonomous bodies constituted by the members of the profession, are able </w:t>
      </w:r>
      <w:proofErr w:type="gramStart"/>
      <w:r w:rsidRPr="00991872">
        <w:rPr>
          <w:rFonts w:ascii="Times New Roman" w:eastAsia="Calibri" w:hAnsi="Times New Roman" w:cs="Times New Roman"/>
          <w:color w:val="000000"/>
          <w:sz w:val="24"/>
          <w:szCs w:val="24"/>
          <w:lang w:eastAsia="hu-HU"/>
        </w:rPr>
        <w:t>to effectively guarantee</w:t>
      </w:r>
      <w:proofErr w:type="gramEnd"/>
      <w:r w:rsidRPr="00991872">
        <w:rPr>
          <w:rFonts w:ascii="Times New Roman" w:eastAsia="Calibri" w:hAnsi="Times New Roman" w:cs="Times New Roman"/>
          <w:color w:val="000000"/>
          <w:sz w:val="24"/>
          <w:szCs w:val="24"/>
          <w:lang w:eastAsia="hu-HU"/>
        </w:rPr>
        <w:t xml:space="preserve"> the independence of the legal profession and of the persons who carry out their activities, through the officers and governing bodies elected from among their members. It is also important to mention that the state can only exercise control over the bars </w:t>
      </w:r>
      <w:proofErr w:type="gramStart"/>
      <w:r w:rsidRPr="00991872">
        <w:rPr>
          <w:rFonts w:ascii="Times New Roman" w:eastAsia="Calibri" w:hAnsi="Times New Roman" w:cs="Times New Roman"/>
          <w:color w:val="000000"/>
          <w:sz w:val="24"/>
          <w:szCs w:val="24"/>
          <w:lang w:eastAsia="hu-HU"/>
        </w:rPr>
        <w:t>on the basis of</w:t>
      </w:r>
      <w:proofErr w:type="gramEnd"/>
      <w:r w:rsidRPr="00991872">
        <w:rPr>
          <w:rFonts w:ascii="Times New Roman" w:eastAsia="Calibri" w:hAnsi="Times New Roman" w:cs="Times New Roman"/>
          <w:color w:val="000000"/>
          <w:sz w:val="24"/>
          <w:szCs w:val="24"/>
          <w:lang w:eastAsia="hu-HU"/>
        </w:rPr>
        <w:t xml:space="preserve"> legality. The subsidiary nature of the supervision of legality means that the framework within which the Minister for Justice may exercise that power is determined, on the one hand by the autonomy of the Bar and, on the other hand by the interest in the proper functioning of the Bar. This is how the supervision provides the protection of justice and the public interest and, ultimately, the guarantee of legal certainty.</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r w:rsidRPr="00BC553A">
        <w:rPr>
          <w:rFonts w:ascii="Times New Roman" w:eastAsia="Calibri" w:hAnsi="Times New Roman" w:cs="Times New Roman"/>
          <w:b/>
          <w:bCs/>
          <w:color w:val="000000"/>
          <w:sz w:val="24"/>
          <w:szCs w:val="24"/>
          <w:lang w:eastAsia="hu-HU"/>
        </w:rPr>
        <w:t>Question 3</w:t>
      </w: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pacing w:after="0" w:line="240" w:lineRule="auto"/>
        <w:jc w:val="both"/>
        <w:rPr>
          <w:rFonts w:ascii="Times New Roman" w:eastAsia="Calibri" w:hAnsi="Times New Roman" w:cs="Times New Roman"/>
          <w:color w:val="000000"/>
          <w:sz w:val="24"/>
          <w:szCs w:val="24"/>
          <w:lang w:eastAsia="hu-HU"/>
        </w:rPr>
      </w:pPr>
      <w:r w:rsidRPr="00991872">
        <w:rPr>
          <w:rFonts w:ascii="Times New Roman" w:eastAsia="Calibri" w:hAnsi="Times New Roman" w:cs="Times New Roman"/>
          <w:color w:val="000000"/>
          <w:sz w:val="24"/>
          <w:szCs w:val="24"/>
          <w:lang w:eastAsia="hu-HU"/>
        </w:rPr>
        <w:t xml:space="preserve">As already indicated in point 2, the bar associations, as public bodies of legal professionals and attorneys-at-law, operate on the principle of self-governance, perform professional duties and offer the representation of their interests, has a major role in protecting the independence of lawyers. The bar association performs public duties related to professional guidance and representation of interests for those entitled to perform the professional activities of an attorney-at-law and to the security of the legal transactions that are linked to the performance of the professional activities of attorneys-at-law and specified in its statutes [Section 144 of the Legal Practice]. The Hungarian Bar Association </w:t>
      </w:r>
      <w:r w:rsidR="001E3EFE">
        <w:rPr>
          <w:rFonts w:ascii="Times New Roman" w:eastAsia="Calibri" w:hAnsi="Times New Roman" w:cs="Times New Roman"/>
          <w:color w:val="000000"/>
          <w:sz w:val="24"/>
          <w:szCs w:val="24"/>
          <w:lang w:eastAsia="hu-HU"/>
        </w:rPr>
        <w:t xml:space="preserve">(MÜK) </w:t>
      </w:r>
      <w:r w:rsidRPr="00991872">
        <w:rPr>
          <w:rFonts w:ascii="Times New Roman" w:eastAsia="Calibri" w:hAnsi="Times New Roman" w:cs="Times New Roman"/>
          <w:color w:val="000000"/>
          <w:sz w:val="24"/>
          <w:szCs w:val="24"/>
          <w:lang w:eastAsia="hu-HU"/>
        </w:rPr>
        <w:t xml:space="preserve">ensures the protection of the rights of those persons entitled to perform the professional activities of an attorney-at-law and promote the fulfilment of their obligations, </w:t>
      </w:r>
      <w:proofErr w:type="gramStart"/>
      <w:r w:rsidRPr="00991872">
        <w:rPr>
          <w:rFonts w:ascii="Times New Roman" w:eastAsia="Calibri" w:hAnsi="Times New Roman" w:cs="Times New Roman"/>
          <w:color w:val="000000"/>
          <w:sz w:val="24"/>
          <w:szCs w:val="24"/>
          <w:lang w:eastAsia="hu-HU"/>
        </w:rPr>
        <w:t>and also</w:t>
      </w:r>
      <w:proofErr w:type="gramEnd"/>
      <w:r w:rsidRPr="00991872">
        <w:rPr>
          <w:rFonts w:ascii="Times New Roman" w:eastAsia="Calibri" w:hAnsi="Times New Roman" w:cs="Times New Roman"/>
          <w:color w:val="000000"/>
          <w:sz w:val="24"/>
          <w:szCs w:val="24"/>
          <w:lang w:eastAsia="hu-HU"/>
        </w:rPr>
        <w:t xml:space="preserve"> lay down the professional standards pertaining to the activities of an attorney-at-law. The Bar expresses its opinion on matters related to the activities of an attorney-at-law, keep the bar association register and ensure the related technical and IT conditions. In addition to all these tasks, the Bar organises professional training for lawyers, organise</w:t>
      </w:r>
      <w:r w:rsidR="00360D98">
        <w:rPr>
          <w:rFonts w:ascii="Times New Roman" w:eastAsia="Calibri" w:hAnsi="Times New Roman" w:cs="Times New Roman"/>
          <w:color w:val="000000"/>
          <w:sz w:val="24"/>
          <w:szCs w:val="24"/>
          <w:lang w:eastAsia="hu-HU"/>
        </w:rPr>
        <w:t>s</w:t>
      </w:r>
      <w:r w:rsidRPr="00991872">
        <w:rPr>
          <w:rFonts w:ascii="Times New Roman" w:eastAsia="Calibri" w:hAnsi="Times New Roman" w:cs="Times New Roman"/>
          <w:color w:val="000000"/>
          <w:sz w:val="24"/>
          <w:szCs w:val="24"/>
          <w:lang w:eastAsia="hu-HU"/>
        </w:rPr>
        <w:t xml:space="preserve"> the accreditation of training sites and compile</w:t>
      </w:r>
      <w:r w:rsidR="00360D98">
        <w:rPr>
          <w:rFonts w:ascii="Times New Roman" w:eastAsia="Calibri" w:hAnsi="Times New Roman" w:cs="Times New Roman"/>
          <w:color w:val="000000"/>
          <w:sz w:val="24"/>
          <w:szCs w:val="24"/>
          <w:lang w:eastAsia="hu-HU"/>
        </w:rPr>
        <w:t>s</w:t>
      </w:r>
      <w:r w:rsidRPr="00991872">
        <w:rPr>
          <w:rFonts w:ascii="Times New Roman" w:eastAsia="Calibri" w:hAnsi="Times New Roman" w:cs="Times New Roman"/>
          <w:color w:val="000000"/>
          <w:sz w:val="24"/>
          <w:szCs w:val="24"/>
          <w:lang w:eastAsia="hu-HU"/>
        </w:rPr>
        <w:t xml:space="preserve"> the agenda for professional education and further training courses. Among the above-mentioned tasks of the Bar, we would like to highlight that, as an autonomous body, it has the right to lay down detailed rules and regulations, in this context we would like to mention the Regulation 6/2018. (III. 26.) MÜK on the Ethical Standards and Expectations for Legal </w:t>
      </w:r>
      <w:r w:rsidR="005A0C25" w:rsidRPr="00991872">
        <w:rPr>
          <w:rFonts w:ascii="Times New Roman" w:eastAsia="Calibri" w:hAnsi="Times New Roman" w:cs="Times New Roman"/>
          <w:color w:val="000000"/>
          <w:sz w:val="24"/>
          <w:szCs w:val="24"/>
          <w:lang w:eastAsia="hu-HU"/>
        </w:rPr>
        <w:t>Practitioners.</w:t>
      </w:r>
      <w:r w:rsidR="005A0C25" w:rsidRPr="00991872">
        <w:rPr>
          <w:rFonts w:ascii="Times New Roman" w:eastAsia="Calibri" w:hAnsi="Times New Roman" w:cs="Times New Roman"/>
          <w:b/>
          <w:bCs/>
          <w:color w:val="000000"/>
          <w:sz w:val="24"/>
          <w:szCs w:val="24"/>
          <w:lang w:eastAsia="hu-HU"/>
        </w:rPr>
        <w:t xml:space="preserve"> The</w:t>
      </w:r>
      <w:r w:rsidRPr="00991872">
        <w:rPr>
          <w:rFonts w:ascii="Times New Roman" w:eastAsia="Calibri" w:hAnsi="Times New Roman" w:cs="Times New Roman"/>
          <w:b/>
          <w:bCs/>
          <w:color w:val="000000"/>
          <w:sz w:val="24"/>
          <w:szCs w:val="24"/>
          <w:lang w:eastAsia="hu-HU"/>
        </w:rPr>
        <w:t xml:space="preserve"> Code of Ethics also emphasises that a lawyer must take particular care to avoid any appearance of a conflict of interest in the </w:t>
      </w:r>
      <w:r w:rsidRPr="00991872">
        <w:rPr>
          <w:rFonts w:ascii="Times New Roman" w:eastAsia="Calibri" w:hAnsi="Times New Roman" w:cs="Times New Roman"/>
          <w:b/>
          <w:bCs/>
          <w:color w:val="000000"/>
          <w:sz w:val="24"/>
          <w:szCs w:val="24"/>
          <w:lang w:eastAsia="hu-HU"/>
        </w:rPr>
        <w:lastRenderedPageBreak/>
        <w:t>course of his or her work, and must not engage in any activity that does not violate a conflict of interest rule but which would undermine the dignity or independence of the legal profession. Under the current domestic legal framework, all these provisions together guarantee an appropriate level of professionalism and independence.</w:t>
      </w:r>
    </w:p>
    <w:p w:rsidR="00991872" w:rsidRPr="00991872" w:rsidRDefault="00991872" w:rsidP="00991872">
      <w:pPr>
        <w:shd w:val="clear" w:color="auto" w:fill="FFFFFF"/>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hd w:val="clear" w:color="auto" w:fill="FFFFFF"/>
        <w:spacing w:after="0" w:line="240" w:lineRule="auto"/>
        <w:jc w:val="both"/>
        <w:rPr>
          <w:rFonts w:ascii="Times New Roman" w:eastAsia="Calibri" w:hAnsi="Times New Roman" w:cs="Times New Roman"/>
          <w:color w:val="000000"/>
          <w:sz w:val="24"/>
          <w:szCs w:val="24"/>
          <w:lang w:eastAsia="hu-HU"/>
        </w:rPr>
      </w:pPr>
      <w:r w:rsidRPr="00BC553A">
        <w:rPr>
          <w:rFonts w:ascii="Times New Roman" w:eastAsia="Calibri" w:hAnsi="Times New Roman" w:cs="Times New Roman"/>
          <w:b/>
          <w:bCs/>
          <w:color w:val="000000"/>
          <w:sz w:val="24"/>
          <w:szCs w:val="24"/>
          <w:lang w:eastAsia="hu-HU"/>
        </w:rPr>
        <w:t>Question 6</w:t>
      </w:r>
    </w:p>
    <w:p w:rsidR="00991872" w:rsidRPr="00991872" w:rsidRDefault="00991872" w:rsidP="00991872">
      <w:pPr>
        <w:shd w:val="clear" w:color="auto" w:fill="FFFFFF"/>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hd w:val="clear" w:color="auto" w:fill="FFFFFF"/>
        <w:spacing w:after="0" w:line="240" w:lineRule="auto"/>
        <w:jc w:val="both"/>
        <w:rPr>
          <w:rFonts w:ascii="Times New Roman" w:eastAsia="Calibri" w:hAnsi="Times New Roman" w:cs="Times New Roman"/>
          <w:color w:val="000000"/>
          <w:sz w:val="24"/>
          <w:szCs w:val="24"/>
          <w:lang w:eastAsia="hu-HU"/>
        </w:rPr>
      </w:pPr>
      <w:r w:rsidRPr="00991872">
        <w:rPr>
          <w:rFonts w:ascii="Times New Roman" w:eastAsia="Calibri" w:hAnsi="Times New Roman" w:cs="Times New Roman"/>
          <w:color w:val="000000"/>
          <w:sz w:val="24"/>
          <w:szCs w:val="24"/>
          <w:lang w:eastAsia="hu-HU"/>
        </w:rPr>
        <w:t xml:space="preserve">In our country, the </w:t>
      </w:r>
      <w:proofErr w:type="gramStart"/>
      <w:r w:rsidRPr="00991872">
        <w:rPr>
          <w:rFonts w:ascii="Times New Roman" w:eastAsia="Calibri" w:hAnsi="Times New Roman" w:cs="Times New Roman"/>
          <w:color w:val="000000"/>
          <w:sz w:val="24"/>
          <w:szCs w:val="24"/>
          <w:lang w:eastAsia="hu-HU"/>
        </w:rPr>
        <w:t>emergency situation</w:t>
      </w:r>
      <w:proofErr w:type="gramEnd"/>
      <w:r w:rsidRPr="00991872">
        <w:rPr>
          <w:rFonts w:ascii="Times New Roman" w:eastAsia="Calibri" w:hAnsi="Times New Roman" w:cs="Times New Roman"/>
          <w:color w:val="000000"/>
          <w:sz w:val="24"/>
          <w:szCs w:val="24"/>
          <w:lang w:eastAsia="hu-HU"/>
        </w:rPr>
        <w:t xml:space="preserve"> created by Covid-19 has not affected the fundamental principles governing the operation of the </w:t>
      </w:r>
      <w:r w:rsidR="00BD40B2">
        <w:rPr>
          <w:rFonts w:ascii="Times New Roman" w:eastAsia="Calibri" w:hAnsi="Times New Roman" w:cs="Times New Roman"/>
          <w:color w:val="000000"/>
          <w:sz w:val="24"/>
          <w:szCs w:val="24"/>
          <w:lang w:eastAsia="hu-HU"/>
        </w:rPr>
        <w:t xml:space="preserve">legal </w:t>
      </w:r>
      <w:r w:rsidRPr="00991872">
        <w:rPr>
          <w:rFonts w:ascii="Times New Roman" w:eastAsia="Calibri" w:hAnsi="Times New Roman" w:cs="Times New Roman"/>
          <w:color w:val="000000"/>
          <w:sz w:val="24"/>
          <w:szCs w:val="24"/>
          <w:lang w:eastAsia="hu-HU"/>
        </w:rPr>
        <w:t xml:space="preserve">profession, nor the independence of lawyers. </w:t>
      </w:r>
      <w:r w:rsidRPr="00991872">
        <w:rPr>
          <w:rFonts w:ascii="Times New Roman" w:eastAsia="Calibri" w:hAnsi="Times New Roman" w:cs="Times New Roman"/>
          <w:color w:val="000000"/>
          <w:sz w:val="24"/>
          <w:szCs w:val="24"/>
          <w:shd w:val="clear" w:color="auto" w:fill="FFFFFF"/>
          <w:lang w:eastAsia="hu-HU"/>
        </w:rPr>
        <w:t xml:space="preserve">During the state of danger, measures </w:t>
      </w:r>
      <w:proofErr w:type="gramStart"/>
      <w:r w:rsidRPr="00991872">
        <w:rPr>
          <w:rFonts w:ascii="Times New Roman" w:eastAsia="Calibri" w:hAnsi="Times New Roman" w:cs="Times New Roman"/>
          <w:color w:val="000000"/>
          <w:sz w:val="24"/>
          <w:szCs w:val="24"/>
          <w:shd w:val="clear" w:color="auto" w:fill="FFFFFF"/>
          <w:lang w:eastAsia="hu-HU"/>
        </w:rPr>
        <w:t>were adopted</w:t>
      </w:r>
      <w:proofErr w:type="gramEnd"/>
      <w:r w:rsidRPr="00991872">
        <w:rPr>
          <w:rFonts w:ascii="Times New Roman" w:eastAsia="Calibri" w:hAnsi="Times New Roman" w:cs="Times New Roman"/>
          <w:color w:val="000000"/>
          <w:sz w:val="24"/>
          <w:szCs w:val="24"/>
          <w:shd w:val="clear" w:color="auto" w:fill="FFFFFF"/>
          <w:lang w:eastAsia="hu-HU"/>
        </w:rPr>
        <w:t xml:space="preserve"> primarily to ensure the uninterrupted functioning of lawyers.</w:t>
      </w:r>
      <w:r w:rsidRPr="00991872">
        <w:rPr>
          <w:rFonts w:ascii="Times New Roman" w:eastAsia="Calibri" w:hAnsi="Times New Roman" w:cs="Times New Roman"/>
          <w:color w:val="000000"/>
          <w:sz w:val="24"/>
          <w:szCs w:val="24"/>
          <w:lang w:eastAsia="hu-HU"/>
        </w:rPr>
        <w:t xml:space="preserve"> </w:t>
      </w:r>
      <w:r w:rsidRPr="00991872">
        <w:rPr>
          <w:rFonts w:ascii="Times New Roman" w:eastAsia="Calibri" w:hAnsi="Times New Roman" w:cs="Times New Roman"/>
          <w:color w:val="000000"/>
          <w:sz w:val="24"/>
          <w:szCs w:val="24"/>
          <w:shd w:val="clear" w:color="auto" w:fill="FFFFFF"/>
          <w:lang w:eastAsia="hu-HU"/>
        </w:rPr>
        <w:t>To ensure the continuity of the oaths of office during the state of danger, the oath-takers were able to start their activities by signing the document of the oath electronically.</w:t>
      </w:r>
      <w:r w:rsidRPr="00991872">
        <w:rPr>
          <w:rFonts w:ascii="Times New Roman" w:eastAsia="Calibri" w:hAnsi="Times New Roman" w:cs="Times New Roman"/>
          <w:color w:val="000000"/>
          <w:sz w:val="24"/>
          <w:szCs w:val="24"/>
          <w:lang w:eastAsia="hu-HU"/>
        </w:rPr>
        <w:t xml:space="preserve"> Provisions </w:t>
      </w:r>
      <w:proofErr w:type="gramStart"/>
      <w:r w:rsidRPr="00991872">
        <w:rPr>
          <w:rFonts w:ascii="Times New Roman" w:eastAsia="Calibri" w:hAnsi="Times New Roman" w:cs="Times New Roman"/>
          <w:color w:val="000000"/>
          <w:sz w:val="24"/>
          <w:szCs w:val="24"/>
          <w:lang w:eastAsia="hu-HU"/>
        </w:rPr>
        <w:t>were adopted</w:t>
      </w:r>
      <w:proofErr w:type="gramEnd"/>
      <w:r w:rsidRPr="00991872">
        <w:rPr>
          <w:rFonts w:ascii="Times New Roman" w:eastAsia="Calibri" w:hAnsi="Times New Roman" w:cs="Times New Roman"/>
          <w:color w:val="000000"/>
          <w:sz w:val="24"/>
          <w:szCs w:val="24"/>
          <w:lang w:eastAsia="hu-HU"/>
        </w:rPr>
        <w:t xml:space="preserve"> to ensure that certain procedural acts are carried out electronically in the absence of the parties and to ensure that the functioning and decision-making of the bar associations are carried out by electronic means.</w:t>
      </w:r>
    </w:p>
    <w:p w:rsidR="00991872" w:rsidRPr="00991872" w:rsidRDefault="00991872" w:rsidP="00991872">
      <w:pPr>
        <w:shd w:val="clear" w:color="auto" w:fill="FFFFFF"/>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hd w:val="clear" w:color="auto" w:fill="FFFFFF"/>
        <w:spacing w:after="0" w:line="240" w:lineRule="auto"/>
        <w:jc w:val="both"/>
        <w:rPr>
          <w:rFonts w:ascii="Times New Roman" w:eastAsia="Calibri" w:hAnsi="Times New Roman" w:cs="Times New Roman"/>
          <w:color w:val="000000"/>
          <w:sz w:val="24"/>
          <w:szCs w:val="24"/>
          <w:lang w:eastAsia="hu-HU"/>
        </w:rPr>
      </w:pPr>
      <w:r w:rsidRPr="00BC553A">
        <w:rPr>
          <w:rFonts w:ascii="Times New Roman" w:eastAsia="Calibri" w:hAnsi="Times New Roman" w:cs="Times New Roman"/>
          <w:b/>
          <w:bCs/>
          <w:color w:val="000000"/>
          <w:sz w:val="24"/>
          <w:szCs w:val="24"/>
          <w:lang w:eastAsia="hu-HU"/>
        </w:rPr>
        <w:t>Question 7</w:t>
      </w:r>
    </w:p>
    <w:p w:rsidR="00991872" w:rsidRPr="00991872" w:rsidRDefault="00991872" w:rsidP="00991872">
      <w:pPr>
        <w:shd w:val="clear" w:color="auto" w:fill="FFFFFF"/>
        <w:spacing w:after="0" w:line="240" w:lineRule="auto"/>
        <w:jc w:val="both"/>
        <w:rPr>
          <w:rFonts w:ascii="Times New Roman" w:eastAsia="Calibri" w:hAnsi="Times New Roman" w:cs="Times New Roman"/>
          <w:color w:val="000000"/>
          <w:sz w:val="24"/>
          <w:szCs w:val="24"/>
          <w:lang w:eastAsia="hu-HU"/>
        </w:rPr>
      </w:pPr>
    </w:p>
    <w:p w:rsidR="00991872" w:rsidRPr="00991872" w:rsidRDefault="00991872" w:rsidP="00991872">
      <w:pPr>
        <w:shd w:val="clear" w:color="auto" w:fill="FFFFFF"/>
        <w:spacing w:after="0" w:line="240" w:lineRule="auto"/>
        <w:jc w:val="both"/>
        <w:rPr>
          <w:rFonts w:ascii="Times New Roman" w:eastAsia="Calibri" w:hAnsi="Times New Roman" w:cs="Times New Roman"/>
          <w:color w:val="000000"/>
          <w:sz w:val="24"/>
          <w:szCs w:val="24"/>
          <w:lang w:eastAsia="hu-HU"/>
        </w:rPr>
      </w:pPr>
      <w:r w:rsidRPr="00991872">
        <w:rPr>
          <w:rFonts w:ascii="Times New Roman" w:eastAsia="Calibri" w:hAnsi="Times New Roman" w:cs="Times New Roman"/>
          <w:color w:val="000000"/>
          <w:sz w:val="24"/>
          <w:szCs w:val="24"/>
          <w:lang w:eastAsia="hu-HU"/>
        </w:rPr>
        <w:t xml:space="preserve">With regard to the last question, we would like to note that the new Law on Legal Practice entered into force on 1 January 2018, which guarantees the free and independent exercise of the </w:t>
      </w:r>
      <w:r w:rsidR="00BD40B2">
        <w:rPr>
          <w:rFonts w:ascii="Times New Roman" w:eastAsia="Calibri" w:hAnsi="Times New Roman" w:cs="Times New Roman"/>
          <w:color w:val="000000"/>
          <w:sz w:val="24"/>
          <w:szCs w:val="24"/>
          <w:lang w:eastAsia="hu-HU"/>
        </w:rPr>
        <w:t xml:space="preserve">legal </w:t>
      </w:r>
      <w:r w:rsidRPr="00991872">
        <w:rPr>
          <w:rFonts w:ascii="Times New Roman" w:eastAsia="Calibri" w:hAnsi="Times New Roman" w:cs="Times New Roman"/>
          <w:color w:val="000000"/>
          <w:sz w:val="24"/>
          <w:szCs w:val="24"/>
          <w:lang w:eastAsia="hu-HU"/>
        </w:rPr>
        <w:t xml:space="preserve">profession, and in our </w:t>
      </w:r>
      <w:proofErr w:type="gramStart"/>
      <w:r w:rsidRPr="00991872">
        <w:rPr>
          <w:rFonts w:ascii="Times New Roman" w:eastAsia="Calibri" w:hAnsi="Times New Roman" w:cs="Times New Roman"/>
          <w:color w:val="000000"/>
          <w:sz w:val="24"/>
          <w:szCs w:val="24"/>
          <w:lang w:eastAsia="hu-HU"/>
        </w:rPr>
        <w:t>opinion</w:t>
      </w:r>
      <w:proofErr w:type="gramEnd"/>
      <w:r w:rsidRPr="00991872">
        <w:rPr>
          <w:rFonts w:ascii="Times New Roman" w:eastAsia="Calibri" w:hAnsi="Times New Roman" w:cs="Times New Roman"/>
          <w:color w:val="000000"/>
          <w:sz w:val="24"/>
          <w:szCs w:val="24"/>
          <w:lang w:eastAsia="hu-HU"/>
        </w:rPr>
        <w:t xml:space="preserve"> the current Hungarian legislation ensures the effective and inde</w:t>
      </w:r>
      <w:r w:rsidR="00BD40B2">
        <w:rPr>
          <w:rFonts w:ascii="Times New Roman" w:eastAsia="Calibri" w:hAnsi="Times New Roman" w:cs="Times New Roman"/>
          <w:color w:val="000000"/>
          <w:sz w:val="24"/>
          <w:szCs w:val="24"/>
          <w:lang w:eastAsia="hu-HU"/>
        </w:rPr>
        <w:t>pendent functioning of lawyers.</w:t>
      </w:r>
    </w:p>
    <w:p w:rsidR="00991872" w:rsidRPr="00991872" w:rsidRDefault="00991872" w:rsidP="00991872">
      <w:pPr>
        <w:spacing w:after="0" w:line="240" w:lineRule="auto"/>
        <w:rPr>
          <w:rFonts w:ascii="Times New Roman" w:eastAsia="Calibri" w:hAnsi="Times New Roman" w:cs="Times New Roman"/>
          <w:sz w:val="24"/>
          <w:szCs w:val="24"/>
        </w:rPr>
      </w:pPr>
    </w:p>
    <w:p w:rsidR="00FE3865" w:rsidRPr="00BC553A" w:rsidRDefault="00444CB0"/>
    <w:sectPr w:rsidR="00FE3865" w:rsidRPr="00BC5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72"/>
    <w:rsid w:val="000561D2"/>
    <w:rsid w:val="000824B1"/>
    <w:rsid w:val="000965BD"/>
    <w:rsid w:val="000C16E9"/>
    <w:rsid w:val="000C1C6E"/>
    <w:rsid w:val="00142218"/>
    <w:rsid w:val="0014527E"/>
    <w:rsid w:val="001765EB"/>
    <w:rsid w:val="001B07ED"/>
    <w:rsid w:val="001D5DCD"/>
    <w:rsid w:val="001E3EFE"/>
    <w:rsid w:val="001E44EB"/>
    <w:rsid w:val="002008B3"/>
    <w:rsid w:val="0021610B"/>
    <w:rsid w:val="00221A38"/>
    <w:rsid w:val="00237955"/>
    <w:rsid w:val="00254B17"/>
    <w:rsid w:val="002C0F60"/>
    <w:rsid w:val="003405F7"/>
    <w:rsid w:val="00360D98"/>
    <w:rsid w:val="003824A4"/>
    <w:rsid w:val="00412CAE"/>
    <w:rsid w:val="00444CB0"/>
    <w:rsid w:val="00472BCF"/>
    <w:rsid w:val="00484825"/>
    <w:rsid w:val="004D4E66"/>
    <w:rsid w:val="00500A59"/>
    <w:rsid w:val="00524E61"/>
    <w:rsid w:val="005450E5"/>
    <w:rsid w:val="0056259A"/>
    <w:rsid w:val="00564C90"/>
    <w:rsid w:val="0059305F"/>
    <w:rsid w:val="005A0C25"/>
    <w:rsid w:val="00615C56"/>
    <w:rsid w:val="00623569"/>
    <w:rsid w:val="006F1E67"/>
    <w:rsid w:val="007535B3"/>
    <w:rsid w:val="007617F2"/>
    <w:rsid w:val="00771DEA"/>
    <w:rsid w:val="007C589A"/>
    <w:rsid w:val="00824236"/>
    <w:rsid w:val="00826B03"/>
    <w:rsid w:val="00830175"/>
    <w:rsid w:val="00831787"/>
    <w:rsid w:val="00836526"/>
    <w:rsid w:val="008449C7"/>
    <w:rsid w:val="008A3F77"/>
    <w:rsid w:val="00901C3B"/>
    <w:rsid w:val="0090355B"/>
    <w:rsid w:val="0098301B"/>
    <w:rsid w:val="00991872"/>
    <w:rsid w:val="009D0070"/>
    <w:rsid w:val="009E7409"/>
    <w:rsid w:val="00A464E7"/>
    <w:rsid w:val="00A63310"/>
    <w:rsid w:val="00AB104A"/>
    <w:rsid w:val="00AF7DB2"/>
    <w:rsid w:val="00B34589"/>
    <w:rsid w:val="00B44ACF"/>
    <w:rsid w:val="00BB0440"/>
    <w:rsid w:val="00BB613A"/>
    <w:rsid w:val="00BC267D"/>
    <w:rsid w:val="00BC553A"/>
    <w:rsid w:val="00BD40B2"/>
    <w:rsid w:val="00BF6985"/>
    <w:rsid w:val="00C40757"/>
    <w:rsid w:val="00C64685"/>
    <w:rsid w:val="00C9467C"/>
    <w:rsid w:val="00CA68DC"/>
    <w:rsid w:val="00CD503D"/>
    <w:rsid w:val="00D23A47"/>
    <w:rsid w:val="00D3278E"/>
    <w:rsid w:val="00D50CB4"/>
    <w:rsid w:val="00D677ED"/>
    <w:rsid w:val="00DD03B7"/>
    <w:rsid w:val="00E02A9C"/>
    <w:rsid w:val="00E41F58"/>
    <w:rsid w:val="00E42BF3"/>
    <w:rsid w:val="00E65801"/>
    <w:rsid w:val="00E82126"/>
    <w:rsid w:val="00E833C2"/>
    <w:rsid w:val="00EA3A52"/>
    <w:rsid w:val="00EB3588"/>
    <w:rsid w:val="00EB6F04"/>
    <w:rsid w:val="00EF2C11"/>
    <w:rsid w:val="00F139B2"/>
    <w:rsid w:val="00F1681C"/>
    <w:rsid w:val="00F417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88642-CB37-4FB6-BC21-6FC3E5FC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688A9DAC-28CB-49E5-B90B-55DED0833FE7}"/>
</file>

<file path=customXml/itemProps2.xml><?xml version="1.0" encoding="utf-8"?>
<ds:datastoreItem xmlns:ds="http://schemas.openxmlformats.org/officeDocument/2006/customXml" ds:itemID="{AEF1BB15-7A62-41D3-B29C-B40D5B44D7BB}"/>
</file>

<file path=customXml/itemProps3.xml><?xml version="1.0" encoding="utf-8"?>
<ds:datastoreItem xmlns:ds="http://schemas.openxmlformats.org/officeDocument/2006/customXml" ds:itemID="{E6A9A17C-D02F-4E69-8CB2-94D4E9EC52BD}"/>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7984</Characters>
  <Application>Microsoft Office Word</Application>
  <DocSecurity>0</DocSecurity>
  <Lines>66</Lines>
  <Paragraphs>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dc:creator>
  <cp:keywords/>
  <dc:description/>
  <cp:lastModifiedBy>SANTIZO Melanie</cp:lastModifiedBy>
  <cp:revision>2</cp:revision>
  <dcterms:created xsi:type="dcterms:W3CDTF">2021-12-03T16:55:00Z</dcterms:created>
  <dcterms:modified xsi:type="dcterms:W3CDTF">2021-12-03T16:55:00Z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