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E376D" w14:textId="77777777" w:rsidR="00131E3B" w:rsidRPr="00526137" w:rsidRDefault="00050A1D">
      <w:pPr>
        <w:pStyle w:val="NoSpacing"/>
        <w:jc w:val="center"/>
        <w:rPr>
          <w:rFonts w:ascii="Times New Roman" w:hAnsi="Times New Roman" w:cs="Times New Roman"/>
          <w:b/>
          <w:lang w:val="es-ES"/>
        </w:rPr>
      </w:pPr>
      <w:r w:rsidRPr="00526137">
        <w:rPr>
          <w:rFonts w:ascii="Times New Roman" w:hAnsi="Times New Roman" w:cs="Times New Roman"/>
          <w:b/>
          <w:lang w:val="es-ES"/>
        </w:rPr>
        <w:t xml:space="preserve">Consulta </w:t>
      </w:r>
      <w:r w:rsidR="00CE79F9" w:rsidRPr="00526137">
        <w:rPr>
          <w:rFonts w:ascii="Times New Roman" w:hAnsi="Times New Roman" w:cs="Times New Roman"/>
          <w:b/>
          <w:lang w:val="es-ES"/>
        </w:rPr>
        <w:t xml:space="preserve">pública - </w:t>
      </w:r>
      <w:r w:rsidRPr="00526137">
        <w:rPr>
          <w:rFonts w:ascii="Times New Roman" w:hAnsi="Times New Roman" w:cs="Times New Roman"/>
          <w:b/>
          <w:lang w:val="es-ES"/>
        </w:rPr>
        <w:t>seminario web</w:t>
      </w:r>
    </w:p>
    <w:p w14:paraId="0DC14903" w14:textId="77777777" w:rsidR="00C332EF" w:rsidRPr="00526137" w:rsidRDefault="00C332EF" w:rsidP="006F05FE">
      <w:pPr>
        <w:pStyle w:val="NoSpacing"/>
        <w:jc w:val="center"/>
        <w:rPr>
          <w:rFonts w:ascii="Times New Roman" w:hAnsi="Times New Roman" w:cs="Times New Roman"/>
          <w:b/>
          <w:lang w:val="es-ES"/>
        </w:rPr>
      </w:pPr>
    </w:p>
    <w:p w14:paraId="4B1AA798" w14:textId="7672ED2A" w:rsidR="00131E3B" w:rsidRPr="00526137" w:rsidRDefault="00050A1D">
      <w:pPr>
        <w:pStyle w:val="NoSpacing"/>
        <w:jc w:val="center"/>
        <w:rPr>
          <w:rFonts w:ascii="Times New Roman" w:hAnsi="Times New Roman" w:cs="Times New Roman"/>
          <w:b/>
          <w:lang w:val="es-ES"/>
        </w:rPr>
      </w:pPr>
      <w:r w:rsidRPr="00526137">
        <w:rPr>
          <w:rFonts w:ascii="Times New Roman" w:hAnsi="Times New Roman" w:cs="Times New Roman"/>
          <w:b/>
          <w:lang w:val="es-ES"/>
        </w:rPr>
        <w:t>1</w:t>
      </w:r>
      <w:r w:rsidR="00D43857">
        <w:rPr>
          <w:rFonts w:ascii="Times New Roman" w:hAnsi="Times New Roman" w:cs="Times New Roman"/>
          <w:b/>
          <w:lang w:val="es-ES"/>
        </w:rPr>
        <w:t>4</w:t>
      </w:r>
      <w:r w:rsidRPr="00526137">
        <w:rPr>
          <w:rFonts w:ascii="Times New Roman" w:hAnsi="Times New Roman" w:cs="Times New Roman"/>
          <w:b/>
          <w:lang w:val="es-ES"/>
        </w:rPr>
        <w:t xml:space="preserve"> de </w:t>
      </w:r>
      <w:r w:rsidR="00D43857">
        <w:rPr>
          <w:rFonts w:ascii="Times New Roman" w:hAnsi="Times New Roman" w:cs="Times New Roman"/>
          <w:b/>
          <w:lang w:val="es-ES"/>
        </w:rPr>
        <w:t>a</w:t>
      </w:r>
      <w:r w:rsidR="00742945">
        <w:rPr>
          <w:rFonts w:ascii="Times New Roman" w:hAnsi="Times New Roman" w:cs="Times New Roman"/>
          <w:b/>
          <w:lang w:val="es-ES"/>
        </w:rPr>
        <w:t>b</w:t>
      </w:r>
      <w:r w:rsidR="00D43857">
        <w:rPr>
          <w:rFonts w:ascii="Times New Roman" w:hAnsi="Times New Roman" w:cs="Times New Roman"/>
          <w:b/>
          <w:lang w:val="es-ES"/>
        </w:rPr>
        <w:t>ril</w:t>
      </w:r>
      <w:r w:rsidR="006C4A7D" w:rsidRPr="00526137">
        <w:rPr>
          <w:rFonts w:ascii="Times New Roman" w:hAnsi="Times New Roman" w:cs="Times New Roman"/>
          <w:b/>
          <w:lang w:val="es-ES"/>
        </w:rPr>
        <w:t xml:space="preserve"> </w:t>
      </w:r>
      <w:r w:rsidR="00CF7A08" w:rsidRPr="00526137">
        <w:rPr>
          <w:rFonts w:ascii="Times New Roman" w:hAnsi="Times New Roman" w:cs="Times New Roman"/>
          <w:b/>
          <w:lang w:val="es-ES"/>
        </w:rPr>
        <w:t>2022</w:t>
      </w:r>
      <w:r w:rsidR="000A7317" w:rsidRPr="00526137">
        <w:rPr>
          <w:rFonts w:ascii="Times New Roman" w:hAnsi="Times New Roman" w:cs="Times New Roman"/>
          <w:b/>
          <w:lang w:val="es-ES"/>
        </w:rPr>
        <w:t xml:space="preserve">, </w:t>
      </w:r>
      <w:r w:rsidR="005F61ED">
        <w:rPr>
          <w:rFonts w:ascii="Times New Roman" w:hAnsi="Times New Roman" w:cs="Times New Roman"/>
          <w:b/>
          <w:lang w:val="es-ES"/>
        </w:rPr>
        <w:t>10</w:t>
      </w:r>
      <w:r w:rsidR="00CE79F9" w:rsidRPr="00526137">
        <w:rPr>
          <w:rFonts w:ascii="Times New Roman" w:hAnsi="Times New Roman" w:cs="Times New Roman"/>
          <w:b/>
          <w:lang w:val="es-ES"/>
        </w:rPr>
        <w:t xml:space="preserve">:00 am ET / </w:t>
      </w:r>
      <w:r w:rsidR="005F61ED">
        <w:rPr>
          <w:rFonts w:ascii="Times New Roman" w:hAnsi="Times New Roman" w:cs="Times New Roman"/>
          <w:b/>
          <w:lang w:val="es-ES"/>
        </w:rPr>
        <w:t>4</w:t>
      </w:r>
      <w:r w:rsidR="00CE79F9" w:rsidRPr="00526137">
        <w:rPr>
          <w:rFonts w:ascii="Times New Roman" w:hAnsi="Times New Roman" w:cs="Times New Roman"/>
          <w:b/>
          <w:lang w:val="es-ES"/>
        </w:rPr>
        <w:t xml:space="preserve">:00 pm </w:t>
      </w:r>
      <w:r w:rsidR="000A7317" w:rsidRPr="00526137">
        <w:rPr>
          <w:rFonts w:ascii="Times New Roman" w:hAnsi="Times New Roman" w:cs="Times New Roman"/>
          <w:b/>
          <w:lang w:val="es-ES"/>
        </w:rPr>
        <w:t xml:space="preserve">CET </w:t>
      </w:r>
    </w:p>
    <w:p w14:paraId="589C5233" w14:textId="77777777" w:rsidR="00631F7D" w:rsidRPr="00526137" w:rsidRDefault="00631F7D" w:rsidP="003D6578">
      <w:pPr>
        <w:pStyle w:val="NoSpacing"/>
        <w:jc w:val="center"/>
        <w:rPr>
          <w:rFonts w:ascii="Times New Roman" w:hAnsi="Times New Roman" w:cs="Times New Roman"/>
          <w:b/>
          <w:lang w:val="es-ES"/>
        </w:rPr>
      </w:pPr>
    </w:p>
    <w:p w14:paraId="000A6285" w14:textId="1CA76390" w:rsidR="00131E3B" w:rsidRPr="00526137" w:rsidRDefault="005F61ED">
      <w:pPr>
        <w:pStyle w:val="NoSpacing"/>
        <w:jc w:val="center"/>
        <w:rPr>
          <w:rFonts w:ascii="Times New Roman" w:hAnsi="Times New Roman" w:cs="Times New Roman"/>
          <w:b/>
          <w:lang w:val="es-ES"/>
        </w:rPr>
      </w:pPr>
      <w:hyperlink r:id="rId11" w:history="1">
        <w:r w:rsidR="00234D62" w:rsidRPr="005F61ED">
          <w:rPr>
            <w:rStyle w:val="Hyperlink"/>
            <w:rFonts w:ascii="Times New Roman" w:hAnsi="Times New Roman" w:cs="Times New Roman"/>
            <w:b/>
            <w:lang w:val="es-ES"/>
          </w:rPr>
          <w:t>Registro</w:t>
        </w:r>
      </w:hyperlink>
    </w:p>
    <w:p w14:paraId="297242B0" w14:textId="77777777" w:rsidR="00025435" w:rsidRPr="00526137" w:rsidRDefault="00025435" w:rsidP="00CE2ED0">
      <w:pPr>
        <w:pStyle w:val="NoSpacing"/>
        <w:rPr>
          <w:rFonts w:ascii="Times New Roman" w:eastAsia="Times New Roman" w:hAnsi="Times New Roman" w:cs="Times New Roman"/>
          <w:b/>
          <w:lang w:val="es-ES"/>
        </w:rPr>
      </w:pPr>
    </w:p>
    <w:p w14:paraId="1F752086" w14:textId="77777777" w:rsidR="00131E3B" w:rsidRPr="00526137" w:rsidRDefault="00050A1D">
      <w:pPr>
        <w:autoSpaceDE w:val="0"/>
        <w:autoSpaceDN w:val="0"/>
        <w:adjustRightInd w:val="0"/>
        <w:spacing w:line="240" w:lineRule="auto"/>
        <w:jc w:val="center"/>
        <w:rPr>
          <w:rFonts w:ascii="Times New Roman" w:hAnsi="Times New Roman" w:cs="Times New Roman"/>
          <w:b/>
          <w:bCs/>
          <w:lang w:val="es-ES"/>
        </w:rPr>
      </w:pPr>
      <w:r w:rsidRPr="00526137">
        <w:rPr>
          <w:rFonts w:ascii="Times New Roman" w:hAnsi="Times New Roman" w:cs="Times New Roman"/>
          <w:b/>
          <w:lang w:val="es-ES"/>
        </w:rPr>
        <w:t xml:space="preserve">Informe del </w:t>
      </w:r>
      <w:r w:rsidR="0018507C" w:rsidRPr="00526137">
        <w:rPr>
          <w:rFonts w:ascii="Times New Roman" w:hAnsi="Times New Roman" w:cs="Times New Roman"/>
          <w:b/>
          <w:lang w:val="es-ES"/>
        </w:rPr>
        <w:t>Experto Independiente sobre la protección contra la violencia y la discriminación por motivos de orientación sexual e identidad de género</w:t>
      </w:r>
    </w:p>
    <w:p w14:paraId="6B6D79D6" w14:textId="77777777" w:rsidR="00CE2ED0" w:rsidRPr="00526137" w:rsidRDefault="00CE2ED0" w:rsidP="00336B4B">
      <w:pPr>
        <w:autoSpaceDE w:val="0"/>
        <w:autoSpaceDN w:val="0"/>
        <w:adjustRightInd w:val="0"/>
        <w:spacing w:line="240" w:lineRule="auto"/>
        <w:rPr>
          <w:rFonts w:ascii="Times New Roman" w:hAnsi="Times New Roman" w:cs="Times New Roman"/>
          <w:lang w:val="es-ES"/>
        </w:rPr>
      </w:pPr>
      <w:r w:rsidRPr="00526137">
        <w:rPr>
          <w:rFonts w:ascii="Times New Roman" w:hAnsi="Times New Roman" w:cs="Times New Roman"/>
          <w:lang w:val="es-ES"/>
        </w:rPr>
        <w:tab/>
      </w:r>
      <w:r w:rsidRPr="00526137">
        <w:rPr>
          <w:rFonts w:ascii="Times New Roman" w:hAnsi="Times New Roman" w:cs="Times New Roman"/>
          <w:lang w:val="es-ES"/>
        </w:rPr>
        <w:tab/>
      </w:r>
      <w:r w:rsidRPr="00526137">
        <w:rPr>
          <w:rFonts w:ascii="Times New Roman" w:hAnsi="Times New Roman" w:cs="Times New Roman"/>
          <w:lang w:val="es-ES"/>
        </w:rPr>
        <w:tab/>
      </w:r>
      <w:r w:rsidRPr="00526137">
        <w:rPr>
          <w:rFonts w:ascii="Times New Roman" w:hAnsi="Times New Roman" w:cs="Times New Roman"/>
          <w:lang w:val="es-ES"/>
        </w:rPr>
        <w:tab/>
      </w:r>
      <w:r w:rsidRPr="00526137">
        <w:rPr>
          <w:rFonts w:ascii="Times New Roman" w:hAnsi="Times New Roman" w:cs="Times New Roman"/>
          <w:lang w:val="es-ES"/>
        </w:rPr>
        <w:tab/>
      </w:r>
      <w:r w:rsidR="00263822" w:rsidRPr="00526137">
        <w:rPr>
          <w:rFonts w:ascii="Times New Roman" w:hAnsi="Times New Roman" w:cs="Times New Roman"/>
          <w:lang w:val="es-ES"/>
        </w:rPr>
        <w:tab/>
      </w:r>
      <w:r w:rsidR="00263822" w:rsidRPr="00526137">
        <w:rPr>
          <w:rFonts w:ascii="Times New Roman" w:hAnsi="Times New Roman" w:cs="Times New Roman"/>
          <w:lang w:val="es-ES"/>
        </w:rPr>
        <w:tab/>
      </w:r>
      <w:r w:rsidR="00263822" w:rsidRPr="00526137">
        <w:rPr>
          <w:rFonts w:ascii="Times New Roman" w:hAnsi="Times New Roman" w:cs="Times New Roman"/>
          <w:lang w:val="es-ES"/>
        </w:rPr>
        <w:tab/>
      </w:r>
    </w:p>
    <w:p w14:paraId="61E7F9AE" w14:textId="77777777" w:rsidR="00131E3B" w:rsidRPr="00526137" w:rsidRDefault="00C77D80">
      <w:pPr>
        <w:autoSpaceDE w:val="0"/>
        <w:autoSpaceDN w:val="0"/>
        <w:adjustRightInd w:val="0"/>
        <w:spacing w:line="240" w:lineRule="auto"/>
        <w:ind w:firstLine="567"/>
        <w:jc w:val="both"/>
        <w:rPr>
          <w:rFonts w:ascii="Times New Roman" w:hAnsi="Times New Roman" w:cs="Times New Roman"/>
          <w:lang w:val="es-ES"/>
        </w:rPr>
      </w:pPr>
      <w:r w:rsidRPr="00526137">
        <w:rPr>
          <w:rFonts w:ascii="Times New Roman" w:hAnsi="Times New Roman" w:cs="Times New Roman"/>
          <w:lang w:val="es-ES"/>
        </w:rPr>
        <w:t>El Experto Independiente sobre la protección contra la violencia y la discriminación basadas en la orientación sexual y la identidad de género recibió el mandato</w:t>
      </w:r>
      <w:r w:rsidR="00A52FB6" w:rsidRPr="00526137">
        <w:rPr>
          <w:rFonts w:ascii="Times New Roman" w:hAnsi="Times New Roman" w:cs="Times New Roman"/>
          <w:lang w:val="es-ES"/>
        </w:rPr>
        <w:t xml:space="preserve">, en virtud de </w:t>
      </w:r>
      <w:r w:rsidRPr="00526137">
        <w:rPr>
          <w:rFonts w:ascii="Times New Roman" w:hAnsi="Times New Roman" w:cs="Times New Roman"/>
          <w:lang w:val="es-ES"/>
        </w:rPr>
        <w:t xml:space="preserve">la resolución </w:t>
      </w:r>
      <w:hyperlink r:id="rId12" w:history="1">
        <w:r w:rsidRPr="00526137">
          <w:rPr>
            <w:rStyle w:val="Hyperlink"/>
            <w:rFonts w:ascii="Times New Roman" w:hAnsi="Times New Roman" w:cs="Times New Roman"/>
            <w:lang w:val="es-ES"/>
          </w:rPr>
          <w:t>32/2</w:t>
        </w:r>
      </w:hyperlink>
      <w:r w:rsidR="00A52FB6" w:rsidRPr="00526137">
        <w:rPr>
          <w:rFonts w:ascii="Times New Roman" w:hAnsi="Times New Roman" w:cs="Times New Roman"/>
          <w:lang w:val="es-ES"/>
        </w:rPr>
        <w:t xml:space="preserve"> del Consejo de Derechos Humanos</w:t>
      </w:r>
      <w:r w:rsidRPr="00526137">
        <w:rPr>
          <w:rFonts w:ascii="Times New Roman" w:hAnsi="Times New Roman" w:cs="Times New Roman"/>
          <w:lang w:val="es-ES"/>
        </w:rPr>
        <w:t xml:space="preserve">, de evaluar la aplicación de los instrumentos internacionales </w:t>
      </w:r>
      <w:r w:rsidR="00050A1D" w:rsidRPr="00526137">
        <w:rPr>
          <w:rFonts w:ascii="Times New Roman" w:hAnsi="Times New Roman" w:cs="Times New Roman"/>
          <w:lang w:val="es-ES"/>
        </w:rPr>
        <w:t xml:space="preserve">de derechos humanos existentes en relación con la </w:t>
      </w:r>
      <w:r w:rsidRPr="00526137">
        <w:rPr>
          <w:rFonts w:ascii="Times New Roman" w:hAnsi="Times New Roman" w:cs="Times New Roman"/>
          <w:lang w:val="es-ES"/>
        </w:rPr>
        <w:t>superación de la violencia y la discriminación contra las personas por su orientación sexual o identidad de género, y de identificar y abordar las causas profundas de la violencia y la discriminación.</w:t>
      </w:r>
    </w:p>
    <w:p w14:paraId="1B627AA1" w14:textId="77777777" w:rsidR="00080B15" w:rsidRPr="00526137" w:rsidRDefault="00080B15" w:rsidP="00080B15">
      <w:pPr>
        <w:autoSpaceDE w:val="0"/>
        <w:autoSpaceDN w:val="0"/>
        <w:adjustRightInd w:val="0"/>
        <w:spacing w:line="240" w:lineRule="auto"/>
        <w:ind w:firstLine="567"/>
        <w:jc w:val="both"/>
        <w:rPr>
          <w:rFonts w:ascii="Times New Roman" w:hAnsi="Times New Roman" w:cs="Times New Roman"/>
          <w:lang w:val="es-ES"/>
        </w:rPr>
      </w:pPr>
    </w:p>
    <w:p w14:paraId="2C0733FA" w14:textId="77777777" w:rsidR="00131E3B" w:rsidRPr="00526137" w:rsidRDefault="00050A1D">
      <w:pPr>
        <w:autoSpaceDE w:val="0"/>
        <w:autoSpaceDN w:val="0"/>
        <w:adjustRightInd w:val="0"/>
        <w:spacing w:line="240" w:lineRule="auto"/>
        <w:ind w:firstLine="567"/>
        <w:jc w:val="both"/>
        <w:rPr>
          <w:rFonts w:ascii="Times New Roman" w:hAnsi="Times New Roman" w:cs="Times New Roman"/>
          <w:lang w:val="es-ES"/>
        </w:rPr>
      </w:pPr>
      <w:r w:rsidRPr="00526137">
        <w:rPr>
          <w:rFonts w:ascii="Times New Roman" w:hAnsi="Times New Roman" w:cs="Times New Roman"/>
          <w:lang w:val="es-ES"/>
        </w:rPr>
        <w:t xml:space="preserve">De acuerdo con su </w:t>
      </w:r>
      <w:r w:rsidR="0018507C" w:rsidRPr="00526137">
        <w:rPr>
          <w:rFonts w:ascii="Times New Roman" w:hAnsi="Times New Roman" w:cs="Times New Roman"/>
          <w:lang w:val="es-ES"/>
        </w:rPr>
        <w:t xml:space="preserve">mandato, el </w:t>
      </w:r>
      <w:r w:rsidR="006C4A7D" w:rsidRPr="00526137">
        <w:rPr>
          <w:rFonts w:ascii="Times New Roman" w:hAnsi="Times New Roman" w:cs="Times New Roman"/>
          <w:lang w:val="es-ES"/>
        </w:rPr>
        <w:t>Experto I</w:t>
      </w:r>
      <w:r w:rsidRPr="00526137">
        <w:rPr>
          <w:rFonts w:ascii="Times New Roman" w:hAnsi="Times New Roman" w:cs="Times New Roman"/>
          <w:lang w:val="es-ES"/>
        </w:rPr>
        <w:t xml:space="preserve">ndependiente </w:t>
      </w:r>
      <w:r w:rsidR="00CE79F9" w:rsidRPr="00526137">
        <w:rPr>
          <w:rFonts w:ascii="Times New Roman" w:hAnsi="Times New Roman" w:cs="Times New Roman"/>
          <w:lang w:val="es-ES"/>
        </w:rPr>
        <w:t xml:space="preserve">presentará </w:t>
      </w:r>
      <w:r w:rsidR="0018507C" w:rsidRPr="00526137">
        <w:rPr>
          <w:rFonts w:ascii="Times New Roman" w:hAnsi="Times New Roman" w:cs="Times New Roman"/>
          <w:lang w:val="es-ES"/>
        </w:rPr>
        <w:t>un informe temático al</w:t>
      </w:r>
      <w:r w:rsidR="006C4A7D" w:rsidRPr="00526137">
        <w:rPr>
          <w:rFonts w:ascii="Times New Roman" w:hAnsi="Times New Roman" w:cs="Times New Roman"/>
          <w:lang w:val="es-ES"/>
        </w:rPr>
        <w:t xml:space="preserve"> </w:t>
      </w:r>
      <w:r w:rsidRPr="00526137">
        <w:rPr>
          <w:rFonts w:ascii="Times New Roman" w:hAnsi="Times New Roman" w:cs="Times New Roman"/>
          <w:lang w:val="es-ES"/>
        </w:rPr>
        <w:t>50</w:t>
      </w:r>
      <w:r w:rsidR="006C4A7D" w:rsidRPr="00526137">
        <w:rPr>
          <w:rFonts w:ascii="Times New Roman" w:hAnsi="Times New Roman" w:cs="Times New Roman"/>
          <w:lang w:val="es-ES"/>
        </w:rPr>
        <w:t>° período de sesiones</w:t>
      </w:r>
      <w:r w:rsidR="00CE79F9" w:rsidRPr="00526137">
        <w:rPr>
          <w:rFonts w:ascii="Times New Roman" w:hAnsi="Times New Roman" w:cs="Times New Roman"/>
          <w:lang w:val="es-ES"/>
        </w:rPr>
        <w:t xml:space="preserve"> </w:t>
      </w:r>
      <w:r w:rsidR="006C4A7D" w:rsidRPr="00526137">
        <w:rPr>
          <w:rFonts w:ascii="Times New Roman" w:hAnsi="Times New Roman" w:cs="Times New Roman"/>
          <w:lang w:val="es-ES"/>
        </w:rPr>
        <w:t>del</w:t>
      </w:r>
      <w:r w:rsidR="002F3B40" w:rsidRPr="00526137">
        <w:rPr>
          <w:rFonts w:ascii="Times New Roman" w:hAnsi="Times New Roman" w:cs="Times New Roman"/>
          <w:lang w:val="es-ES"/>
        </w:rPr>
        <w:t xml:space="preserve"> Consejo de Derechos Humanos</w:t>
      </w:r>
      <w:r w:rsidR="00CE79F9" w:rsidRPr="00526137">
        <w:rPr>
          <w:rFonts w:ascii="Times New Roman" w:hAnsi="Times New Roman" w:cs="Times New Roman"/>
          <w:lang w:val="es-ES"/>
        </w:rPr>
        <w:t xml:space="preserve">. El informe se </w:t>
      </w:r>
      <w:r w:rsidR="000D725E" w:rsidRPr="00526137">
        <w:rPr>
          <w:rFonts w:ascii="Times New Roman" w:hAnsi="Times New Roman" w:cs="Times New Roman"/>
          <w:lang w:val="es-ES"/>
        </w:rPr>
        <w:t xml:space="preserve">centrará en la </w:t>
      </w:r>
      <w:r w:rsidR="00DF7298" w:rsidRPr="00526137">
        <w:rPr>
          <w:rFonts w:ascii="Times New Roman" w:hAnsi="Times New Roman" w:cs="Times New Roman"/>
          <w:lang w:val="es-ES"/>
        </w:rPr>
        <w:t xml:space="preserve">cuestión de la salud y la orientación sexual </w:t>
      </w:r>
      <w:r w:rsidR="00080B15" w:rsidRPr="00526137">
        <w:rPr>
          <w:rFonts w:ascii="Times New Roman" w:hAnsi="Times New Roman" w:cs="Times New Roman"/>
          <w:lang w:val="es-ES"/>
        </w:rPr>
        <w:t xml:space="preserve">e identidad de género, </w:t>
      </w:r>
      <w:r w:rsidR="00CE79F9" w:rsidRPr="00526137">
        <w:rPr>
          <w:rFonts w:ascii="Times New Roman" w:hAnsi="Times New Roman" w:cs="Times New Roman"/>
          <w:lang w:val="es-ES"/>
        </w:rPr>
        <w:t xml:space="preserve">incluso en el contexto del </w:t>
      </w:r>
      <w:r w:rsidR="00DF7298" w:rsidRPr="00526137">
        <w:rPr>
          <w:rFonts w:ascii="Times New Roman" w:hAnsi="Times New Roman" w:cs="Times New Roman"/>
          <w:lang w:val="es-ES"/>
        </w:rPr>
        <w:t xml:space="preserve">desarrollo sostenible. En particular, el Experto Independiente explorará </w:t>
      </w:r>
      <w:r w:rsidR="00CE79F9" w:rsidRPr="00526137">
        <w:rPr>
          <w:rFonts w:ascii="Times New Roman" w:hAnsi="Times New Roman" w:cs="Times New Roman"/>
          <w:lang w:val="es-ES"/>
        </w:rPr>
        <w:t xml:space="preserve">cómo los derechos humanos de las personas de </w:t>
      </w:r>
      <w:r w:rsidR="00DF7298" w:rsidRPr="00526137">
        <w:rPr>
          <w:rFonts w:ascii="Times New Roman" w:hAnsi="Times New Roman" w:cs="Times New Roman"/>
          <w:lang w:val="es-ES"/>
        </w:rPr>
        <w:t>diversas orientaciones sexuales e identidades de género pueden integrarse en los planes nacionales para hacer realidad el derecho de todos al disfrute del más alto nivel posible de salud física y mental, bajo la rúbrica de los Objetivos de Desarrollo Sostenible (ODS).</w:t>
      </w:r>
    </w:p>
    <w:p w14:paraId="2B61CE38" w14:textId="77777777" w:rsidR="00080B15" w:rsidRPr="00526137" w:rsidRDefault="00080B15" w:rsidP="00080B15">
      <w:pPr>
        <w:autoSpaceDE w:val="0"/>
        <w:autoSpaceDN w:val="0"/>
        <w:adjustRightInd w:val="0"/>
        <w:spacing w:line="240" w:lineRule="auto"/>
        <w:ind w:firstLine="567"/>
        <w:jc w:val="both"/>
        <w:rPr>
          <w:rFonts w:ascii="Times New Roman" w:hAnsi="Times New Roman" w:cs="Times New Roman"/>
          <w:lang w:val="es-ES"/>
        </w:rPr>
      </w:pPr>
    </w:p>
    <w:p w14:paraId="6231105C" w14:textId="77777777" w:rsidR="00131E3B" w:rsidRPr="00526137" w:rsidRDefault="00050A1D">
      <w:pPr>
        <w:autoSpaceDE w:val="0"/>
        <w:autoSpaceDN w:val="0"/>
        <w:adjustRightInd w:val="0"/>
        <w:spacing w:line="240" w:lineRule="auto"/>
        <w:ind w:firstLine="567"/>
        <w:jc w:val="both"/>
        <w:rPr>
          <w:rFonts w:ascii="Times New Roman" w:hAnsi="Times New Roman" w:cs="Times New Roman"/>
          <w:lang w:val="es-ES"/>
        </w:rPr>
      </w:pPr>
      <w:r w:rsidRPr="00526137">
        <w:rPr>
          <w:rFonts w:ascii="Times New Roman" w:hAnsi="Times New Roman" w:cs="Times New Roman"/>
          <w:lang w:val="es-ES"/>
        </w:rPr>
        <w:t xml:space="preserve">Esta consulta será uno de los </w:t>
      </w:r>
      <w:r w:rsidR="00080B15" w:rsidRPr="00526137">
        <w:rPr>
          <w:rFonts w:ascii="Times New Roman" w:hAnsi="Times New Roman" w:cs="Times New Roman"/>
          <w:lang w:val="es-ES"/>
        </w:rPr>
        <w:t xml:space="preserve">medios por los que el </w:t>
      </w:r>
      <w:r w:rsidRPr="00526137">
        <w:rPr>
          <w:rFonts w:ascii="Times New Roman" w:hAnsi="Times New Roman" w:cs="Times New Roman"/>
          <w:lang w:val="es-ES"/>
        </w:rPr>
        <w:t xml:space="preserve">experto </w:t>
      </w:r>
      <w:r w:rsidR="00080B15" w:rsidRPr="00526137">
        <w:rPr>
          <w:rFonts w:ascii="Times New Roman" w:hAnsi="Times New Roman" w:cs="Times New Roman"/>
          <w:lang w:val="es-ES"/>
        </w:rPr>
        <w:t xml:space="preserve">independiente </w:t>
      </w:r>
      <w:r w:rsidRPr="00526137">
        <w:rPr>
          <w:rFonts w:ascii="Times New Roman" w:hAnsi="Times New Roman" w:cs="Times New Roman"/>
          <w:lang w:val="es-ES"/>
        </w:rPr>
        <w:t xml:space="preserve">recogerá las opiniones y contribuciones necesarias para la </w:t>
      </w:r>
      <w:r w:rsidR="00CE79F9" w:rsidRPr="00526137">
        <w:rPr>
          <w:rFonts w:ascii="Times New Roman" w:hAnsi="Times New Roman" w:cs="Times New Roman"/>
          <w:lang w:val="es-ES"/>
        </w:rPr>
        <w:t xml:space="preserve">preparación de su informe para la </w:t>
      </w:r>
      <w:r w:rsidR="006C4A7D" w:rsidRPr="00526137">
        <w:rPr>
          <w:rFonts w:ascii="Times New Roman" w:hAnsi="Times New Roman" w:cs="Times New Roman"/>
          <w:lang w:val="es-ES"/>
        </w:rPr>
        <w:t>50° período de sesiones del Consejo de Derechos Humanos</w:t>
      </w:r>
      <w:r w:rsidRPr="00526137">
        <w:rPr>
          <w:rFonts w:ascii="Times New Roman" w:hAnsi="Times New Roman" w:cs="Times New Roman"/>
          <w:lang w:val="es-ES"/>
        </w:rPr>
        <w:t>.</w:t>
      </w:r>
    </w:p>
    <w:p w14:paraId="0F4D8758" w14:textId="77777777" w:rsidR="00263822" w:rsidRPr="00526137" w:rsidRDefault="00263822" w:rsidP="00263822">
      <w:pPr>
        <w:autoSpaceDE w:val="0"/>
        <w:autoSpaceDN w:val="0"/>
        <w:adjustRightInd w:val="0"/>
        <w:spacing w:line="240" w:lineRule="auto"/>
        <w:ind w:firstLine="567"/>
        <w:jc w:val="both"/>
        <w:rPr>
          <w:rFonts w:ascii="Times New Roman" w:hAnsi="Times New Roman" w:cs="Times New Roman"/>
          <w:lang w:val="es-ES"/>
        </w:rPr>
      </w:pPr>
    </w:p>
    <w:p w14:paraId="2C4E005B" w14:textId="77777777" w:rsidR="00131E3B" w:rsidRPr="00526137" w:rsidRDefault="00050A1D">
      <w:pPr>
        <w:autoSpaceDE w:val="0"/>
        <w:autoSpaceDN w:val="0"/>
        <w:adjustRightInd w:val="0"/>
        <w:spacing w:line="240" w:lineRule="auto"/>
        <w:jc w:val="both"/>
        <w:rPr>
          <w:rFonts w:ascii="Times New Roman" w:hAnsi="Times New Roman" w:cs="Times New Roman"/>
          <w:b/>
          <w:u w:val="single"/>
          <w:lang w:val="es-ES"/>
        </w:rPr>
      </w:pPr>
      <w:r w:rsidRPr="00526137">
        <w:rPr>
          <w:rFonts w:ascii="Times New Roman" w:hAnsi="Times New Roman" w:cs="Times New Roman"/>
          <w:b/>
          <w:u w:val="single"/>
          <w:lang w:val="es-ES"/>
        </w:rPr>
        <w:t>Contexto</w:t>
      </w:r>
    </w:p>
    <w:p w14:paraId="47705E2D" w14:textId="77777777" w:rsidR="007D6BA8" w:rsidRPr="00526137" w:rsidRDefault="007D6BA8" w:rsidP="007D6BA8">
      <w:pPr>
        <w:autoSpaceDE w:val="0"/>
        <w:autoSpaceDN w:val="0"/>
        <w:adjustRightInd w:val="0"/>
        <w:spacing w:line="240" w:lineRule="auto"/>
        <w:ind w:firstLine="720"/>
        <w:jc w:val="both"/>
        <w:rPr>
          <w:rFonts w:ascii="Times New Roman" w:hAnsi="Times New Roman" w:cs="Times New Roman"/>
          <w:b/>
          <w:u w:val="single"/>
          <w:lang w:val="es-ES"/>
        </w:rPr>
      </w:pPr>
    </w:p>
    <w:p w14:paraId="3CD9CA40" w14:textId="77777777" w:rsidR="00131E3B" w:rsidRPr="00526137" w:rsidRDefault="00050A1D">
      <w:pPr>
        <w:autoSpaceDE w:val="0"/>
        <w:autoSpaceDN w:val="0"/>
        <w:adjustRightInd w:val="0"/>
        <w:spacing w:line="240" w:lineRule="auto"/>
        <w:ind w:firstLine="720"/>
        <w:jc w:val="both"/>
        <w:rPr>
          <w:rFonts w:ascii="Times New Roman" w:hAnsi="Times New Roman" w:cs="Times New Roman"/>
          <w:lang w:val="es-ES"/>
        </w:rPr>
      </w:pPr>
      <w:r w:rsidRPr="00526137">
        <w:rPr>
          <w:rFonts w:ascii="Times New Roman" w:hAnsi="Times New Roman" w:cs="Times New Roman"/>
          <w:lang w:val="es-ES"/>
        </w:rPr>
        <w:t xml:space="preserve">La violencia </w:t>
      </w:r>
      <w:r w:rsidR="007D6BA8" w:rsidRPr="00526137">
        <w:rPr>
          <w:rFonts w:ascii="Times New Roman" w:hAnsi="Times New Roman" w:cs="Times New Roman"/>
          <w:lang w:val="es-ES"/>
        </w:rPr>
        <w:t>y la discriminación por motivos de orientación sexual e identidad de género siguen impidiendo la realización del derecho a la salud de las personas lesbianas</w:t>
      </w:r>
      <w:r w:rsidR="00CE79F9" w:rsidRPr="00526137">
        <w:rPr>
          <w:rFonts w:ascii="Times New Roman" w:hAnsi="Times New Roman" w:cs="Times New Roman"/>
          <w:lang w:val="es-ES"/>
        </w:rPr>
        <w:t xml:space="preserve">, </w:t>
      </w:r>
      <w:proofErr w:type="spellStart"/>
      <w:r w:rsidR="00CE79F9" w:rsidRPr="00526137">
        <w:rPr>
          <w:rFonts w:ascii="Times New Roman" w:hAnsi="Times New Roman" w:cs="Times New Roman"/>
          <w:lang w:val="es-ES"/>
        </w:rPr>
        <w:t>gays</w:t>
      </w:r>
      <w:proofErr w:type="spellEnd"/>
      <w:r w:rsidR="00CE79F9" w:rsidRPr="00526137">
        <w:rPr>
          <w:rFonts w:ascii="Times New Roman" w:hAnsi="Times New Roman" w:cs="Times New Roman"/>
          <w:lang w:val="es-ES"/>
        </w:rPr>
        <w:t>, bisexuales, trans</w:t>
      </w:r>
      <w:r w:rsidR="005C1758" w:rsidRPr="00526137">
        <w:rPr>
          <w:rFonts w:ascii="Times New Roman" w:hAnsi="Times New Roman" w:cs="Times New Roman"/>
          <w:lang w:val="es-ES"/>
        </w:rPr>
        <w:t xml:space="preserve">, intersexuales </w:t>
      </w:r>
      <w:r w:rsidR="007D6BA8" w:rsidRPr="00526137">
        <w:rPr>
          <w:rFonts w:ascii="Times New Roman" w:hAnsi="Times New Roman" w:cs="Times New Roman"/>
          <w:lang w:val="es-ES"/>
        </w:rPr>
        <w:t xml:space="preserve">(LGBTI) y </w:t>
      </w:r>
      <w:r w:rsidR="00526137" w:rsidRPr="00526137">
        <w:rPr>
          <w:rFonts w:ascii="Times New Roman" w:hAnsi="Times New Roman" w:cs="Times New Roman"/>
          <w:lang w:val="es-ES"/>
        </w:rPr>
        <w:t xml:space="preserve">personas no conformes con el género </w:t>
      </w:r>
      <w:r w:rsidR="00CE79F9" w:rsidRPr="00526137">
        <w:rPr>
          <w:rFonts w:ascii="Times New Roman" w:hAnsi="Times New Roman" w:cs="Times New Roman"/>
          <w:lang w:val="es-ES"/>
        </w:rPr>
        <w:t>(</w:t>
      </w:r>
      <w:r w:rsidR="007D6BA8" w:rsidRPr="00526137">
        <w:rPr>
          <w:rFonts w:ascii="Times New Roman" w:hAnsi="Times New Roman" w:cs="Times New Roman"/>
          <w:lang w:val="es-ES"/>
        </w:rPr>
        <w:t xml:space="preserve">GNC). </w:t>
      </w:r>
    </w:p>
    <w:p w14:paraId="0A30D44B" w14:textId="77777777" w:rsidR="007D6BA8" w:rsidRPr="00526137" w:rsidRDefault="007D6BA8" w:rsidP="007D6BA8">
      <w:pPr>
        <w:autoSpaceDE w:val="0"/>
        <w:autoSpaceDN w:val="0"/>
        <w:adjustRightInd w:val="0"/>
        <w:spacing w:line="240" w:lineRule="auto"/>
        <w:ind w:firstLine="720"/>
        <w:jc w:val="both"/>
        <w:rPr>
          <w:rFonts w:ascii="Times New Roman" w:hAnsi="Times New Roman" w:cs="Times New Roman"/>
          <w:lang w:val="es-ES"/>
        </w:rPr>
      </w:pPr>
    </w:p>
    <w:p w14:paraId="0E4CE8F6" w14:textId="77777777" w:rsidR="00131E3B" w:rsidRPr="00526137" w:rsidRDefault="00050A1D">
      <w:pPr>
        <w:autoSpaceDE w:val="0"/>
        <w:autoSpaceDN w:val="0"/>
        <w:adjustRightInd w:val="0"/>
        <w:spacing w:line="240" w:lineRule="auto"/>
        <w:ind w:firstLine="720"/>
        <w:jc w:val="both"/>
        <w:rPr>
          <w:rFonts w:ascii="Times New Roman" w:hAnsi="Times New Roman" w:cs="Times New Roman"/>
          <w:lang w:val="es-ES"/>
        </w:rPr>
      </w:pPr>
      <w:r w:rsidRPr="00526137">
        <w:rPr>
          <w:rFonts w:ascii="Times New Roman" w:hAnsi="Times New Roman" w:cs="Times New Roman"/>
          <w:lang w:val="es-ES"/>
        </w:rPr>
        <w:t xml:space="preserve">Desde el establecimiento de su mandato, el Experto Independiente ha recibido informes sobre discriminación y abusos en el acceso a la asistencia sanitaria, clasificaciones médicas discriminatorias que patologizan a las personas en función de su orientación sexual o identidad de género, </w:t>
      </w:r>
      <w:r w:rsidR="000D6C41" w:rsidRPr="00526137">
        <w:rPr>
          <w:rFonts w:ascii="Times New Roman" w:hAnsi="Times New Roman" w:cs="Times New Roman"/>
          <w:lang w:val="es-ES"/>
        </w:rPr>
        <w:t xml:space="preserve">violaciones de la confidencialidad </w:t>
      </w:r>
      <w:r w:rsidR="00676367" w:rsidRPr="00526137">
        <w:rPr>
          <w:rFonts w:ascii="Times New Roman" w:hAnsi="Times New Roman" w:cs="Times New Roman"/>
          <w:lang w:val="es-ES"/>
        </w:rPr>
        <w:t>por parte de los proveedores de asistencia sanitaria</w:t>
      </w:r>
      <w:r w:rsidR="000D6C41" w:rsidRPr="00526137">
        <w:rPr>
          <w:rFonts w:ascii="Times New Roman" w:hAnsi="Times New Roman" w:cs="Times New Roman"/>
          <w:lang w:val="es-ES"/>
        </w:rPr>
        <w:t xml:space="preserve">, </w:t>
      </w:r>
      <w:r w:rsidRPr="00526137">
        <w:rPr>
          <w:rFonts w:ascii="Times New Roman" w:hAnsi="Times New Roman" w:cs="Times New Roman"/>
          <w:lang w:val="es-ES"/>
        </w:rPr>
        <w:t>procedimientos médicos abusivos o coercitivos</w:t>
      </w:r>
      <w:r w:rsidR="000851B8" w:rsidRPr="00526137">
        <w:rPr>
          <w:rFonts w:ascii="Times New Roman" w:hAnsi="Times New Roman" w:cs="Times New Roman"/>
          <w:lang w:val="es-ES"/>
        </w:rPr>
        <w:t xml:space="preserve">, </w:t>
      </w:r>
      <w:r w:rsidRPr="00526137">
        <w:rPr>
          <w:rFonts w:ascii="Times New Roman" w:hAnsi="Times New Roman" w:cs="Times New Roman"/>
          <w:lang w:val="es-ES"/>
        </w:rPr>
        <w:t>incluidas las "terapias de conversión",</w:t>
      </w:r>
      <w:r w:rsidRPr="00526137">
        <w:rPr>
          <w:rStyle w:val="FootnoteReference"/>
          <w:rFonts w:ascii="Times New Roman" w:hAnsi="Times New Roman" w:cs="Times New Roman"/>
          <w:lang w:val="es-ES"/>
        </w:rPr>
        <w:footnoteReference w:id="1"/>
      </w:r>
      <w:r w:rsidR="000851B8" w:rsidRPr="00526137">
        <w:rPr>
          <w:rFonts w:ascii="Times New Roman" w:hAnsi="Times New Roman" w:cs="Times New Roman"/>
          <w:lang w:val="es-ES"/>
        </w:rPr>
        <w:t xml:space="preserve"> así como </w:t>
      </w:r>
      <w:r w:rsidRPr="00526137">
        <w:rPr>
          <w:rFonts w:ascii="Times New Roman" w:hAnsi="Times New Roman" w:cs="Times New Roman"/>
          <w:lang w:val="es-ES"/>
        </w:rPr>
        <w:t xml:space="preserve">cirugías </w:t>
      </w:r>
      <w:r w:rsidR="00F743A4" w:rsidRPr="00526137">
        <w:rPr>
          <w:rFonts w:ascii="Times New Roman" w:hAnsi="Times New Roman" w:cs="Times New Roman"/>
          <w:lang w:val="es-ES"/>
        </w:rPr>
        <w:t xml:space="preserve">y esterilizaciones </w:t>
      </w:r>
      <w:r w:rsidRPr="00526137">
        <w:rPr>
          <w:rFonts w:ascii="Times New Roman" w:hAnsi="Times New Roman" w:cs="Times New Roman"/>
          <w:lang w:val="es-ES"/>
        </w:rPr>
        <w:t>forzadas</w:t>
      </w:r>
      <w:r w:rsidR="00F743A4" w:rsidRPr="00526137">
        <w:rPr>
          <w:rFonts w:ascii="Times New Roman" w:hAnsi="Times New Roman" w:cs="Times New Roman"/>
          <w:lang w:val="es-ES"/>
        </w:rPr>
        <w:t xml:space="preserve">. El </w:t>
      </w:r>
      <w:r w:rsidR="00AE3CF0" w:rsidRPr="00526137">
        <w:rPr>
          <w:rFonts w:ascii="Times New Roman" w:hAnsi="Times New Roman" w:cs="Times New Roman"/>
          <w:lang w:val="es-ES"/>
        </w:rPr>
        <w:t>personal sanitario carece de formación adecuada sobre las necesidades de las personas con diversas orientaciones sexuales e identidades de género, lo que da lugar a un trato discriminatorio y a otras violaciones de los derechos humanos de los pacientes L</w:t>
      </w:r>
      <w:r w:rsidR="00783279">
        <w:rPr>
          <w:rFonts w:ascii="Times New Roman" w:hAnsi="Times New Roman" w:cs="Times New Roman"/>
          <w:lang w:val="es-ES"/>
        </w:rPr>
        <w:t>GBTI y GNC</w:t>
      </w:r>
      <w:r w:rsidR="00AE3CF0" w:rsidRPr="00526137">
        <w:rPr>
          <w:rFonts w:ascii="Times New Roman" w:hAnsi="Times New Roman" w:cs="Times New Roman"/>
          <w:lang w:val="es-ES"/>
        </w:rPr>
        <w:t xml:space="preserve">. En ausencia de mecanismos adecuados de investigación y rendición de cuentas, estas violaciones suelen quedar impunes. Las barreras para acceder a una atención sanitaria adecuada han sido especialmente perjudiciales durante la pandemia de COVID-19, lo que a veces ha llevado a las personas LGBTI y GNC a evitar por completo los servicios sanitarios profesionales. Combinadas con la marginación, el ostracismo y la violencia </w:t>
      </w:r>
      <w:r w:rsidR="00AE3CF0" w:rsidRPr="00526137">
        <w:rPr>
          <w:rFonts w:ascii="Times New Roman" w:hAnsi="Times New Roman" w:cs="Times New Roman"/>
          <w:lang w:val="es-ES"/>
        </w:rPr>
        <w:lastRenderedPageBreak/>
        <w:t>social, estas barreras dan lugar a problemas de salud mental y física agravados y corren el riesgo de socavar la realización del derecho al más alto nivel posible de salud física y mental para todos, garantizado por el derecho internacional.</w:t>
      </w:r>
    </w:p>
    <w:p w14:paraId="3791E32F" w14:textId="77777777" w:rsidR="00097F88" w:rsidRPr="00526137" w:rsidRDefault="00097F88" w:rsidP="00AE3CF0">
      <w:pPr>
        <w:autoSpaceDE w:val="0"/>
        <w:autoSpaceDN w:val="0"/>
        <w:adjustRightInd w:val="0"/>
        <w:spacing w:line="240" w:lineRule="auto"/>
        <w:ind w:firstLine="720"/>
        <w:jc w:val="both"/>
        <w:rPr>
          <w:rFonts w:ascii="Times New Roman" w:hAnsi="Times New Roman" w:cs="Times New Roman"/>
          <w:lang w:val="es-ES"/>
        </w:rPr>
      </w:pPr>
    </w:p>
    <w:p w14:paraId="72C5564A" w14:textId="77777777" w:rsidR="00131E3B" w:rsidRPr="00526137" w:rsidRDefault="00050A1D">
      <w:pPr>
        <w:autoSpaceDE w:val="0"/>
        <w:autoSpaceDN w:val="0"/>
        <w:adjustRightInd w:val="0"/>
        <w:spacing w:line="240" w:lineRule="auto"/>
        <w:ind w:firstLine="720"/>
        <w:jc w:val="both"/>
        <w:rPr>
          <w:rFonts w:ascii="Times New Roman" w:hAnsi="Times New Roman" w:cs="Times New Roman"/>
          <w:lang w:val="es-ES"/>
        </w:rPr>
      </w:pPr>
      <w:r w:rsidRPr="00526137">
        <w:rPr>
          <w:rFonts w:ascii="Times New Roman" w:hAnsi="Times New Roman" w:cs="Times New Roman"/>
          <w:lang w:val="es-ES"/>
        </w:rPr>
        <w:t xml:space="preserve">Las investigaciones han demostrado una mayor vulnerabilidad a la infección por el VIH entre los hombres que tienen relaciones sexuales con hombres y las mujeres trans, así como elevadas tasas de suicidio y abuso de sustancias entre los jóvenes y adultos LGBTI, incluidas las personas mayores. Sin embargo, siguen existiendo graves lagunas en la </w:t>
      </w:r>
      <w:r w:rsidR="00BD4AA6" w:rsidRPr="00526137">
        <w:rPr>
          <w:rFonts w:ascii="Times New Roman" w:hAnsi="Times New Roman" w:cs="Times New Roman"/>
          <w:lang w:val="es-ES"/>
        </w:rPr>
        <w:t xml:space="preserve">recopilación y el análisis de datos, </w:t>
      </w:r>
      <w:r w:rsidRPr="00526137">
        <w:rPr>
          <w:rFonts w:ascii="Times New Roman" w:hAnsi="Times New Roman" w:cs="Times New Roman"/>
          <w:lang w:val="es-ES"/>
        </w:rPr>
        <w:t xml:space="preserve">sobre todo en relación con los </w:t>
      </w:r>
      <w:r w:rsidR="00BD4AA6" w:rsidRPr="00526137">
        <w:rPr>
          <w:rFonts w:ascii="Times New Roman" w:hAnsi="Times New Roman" w:cs="Times New Roman"/>
          <w:lang w:val="es-ES"/>
        </w:rPr>
        <w:t xml:space="preserve">países del Sur </w:t>
      </w:r>
      <w:r w:rsidRPr="00526137">
        <w:rPr>
          <w:rFonts w:ascii="Times New Roman" w:hAnsi="Times New Roman" w:cs="Times New Roman"/>
          <w:lang w:val="es-ES"/>
        </w:rPr>
        <w:t xml:space="preserve">y las necesidades y la realización del derecho a la salud de las mujeres lesbianas y bisexuales y las personas trans. Los problemas de recopilación de datos son especialmente llamativos en el contexto de la salud y los derechos sexuales y reproductivos, que sigue basándose en gran medida en ideas heteronormativas y cisnormativas sobre las características del sexo y el género y los derechos reproductivos. </w:t>
      </w:r>
    </w:p>
    <w:p w14:paraId="178C5B62" w14:textId="77777777" w:rsidR="00AE3CF0" w:rsidRPr="00526137" w:rsidRDefault="00AE3CF0" w:rsidP="00AE3CF0">
      <w:pPr>
        <w:autoSpaceDE w:val="0"/>
        <w:autoSpaceDN w:val="0"/>
        <w:adjustRightInd w:val="0"/>
        <w:spacing w:line="240" w:lineRule="auto"/>
        <w:ind w:firstLine="720"/>
        <w:jc w:val="both"/>
        <w:rPr>
          <w:rFonts w:ascii="Times New Roman" w:hAnsi="Times New Roman" w:cs="Times New Roman"/>
          <w:lang w:val="es-ES"/>
        </w:rPr>
      </w:pPr>
    </w:p>
    <w:p w14:paraId="7E9A73DF" w14:textId="77777777" w:rsidR="00131E3B" w:rsidRPr="00526137" w:rsidRDefault="00050A1D">
      <w:pPr>
        <w:autoSpaceDE w:val="0"/>
        <w:autoSpaceDN w:val="0"/>
        <w:adjustRightInd w:val="0"/>
        <w:spacing w:line="240" w:lineRule="auto"/>
        <w:ind w:firstLine="720"/>
        <w:jc w:val="both"/>
        <w:rPr>
          <w:rFonts w:ascii="Times New Roman" w:hAnsi="Times New Roman" w:cs="Times New Roman"/>
          <w:lang w:val="es-ES"/>
        </w:rPr>
      </w:pPr>
      <w:r w:rsidRPr="00526137">
        <w:rPr>
          <w:rFonts w:ascii="Times New Roman" w:hAnsi="Times New Roman" w:cs="Times New Roman"/>
          <w:lang w:val="es-ES"/>
        </w:rPr>
        <w:t xml:space="preserve">Los </w:t>
      </w:r>
      <w:r w:rsidR="00AE3CF0" w:rsidRPr="00526137">
        <w:rPr>
          <w:rFonts w:ascii="Times New Roman" w:hAnsi="Times New Roman" w:cs="Times New Roman"/>
          <w:lang w:val="es-ES"/>
        </w:rPr>
        <w:t xml:space="preserve">mecanismos de derechos </w:t>
      </w:r>
      <w:r w:rsidR="006D02FC" w:rsidRPr="00526137">
        <w:rPr>
          <w:rFonts w:ascii="Times New Roman" w:hAnsi="Times New Roman" w:cs="Times New Roman"/>
          <w:lang w:val="es-ES"/>
        </w:rPr>
        <w:t xml:space="preserve">humanos de la Organización de las </w:t>
      </w:r>
      <w:r w:rsidR="00AE3CF0" w:rsidRPr="00526137">
        <w:rPr>
          <w:rFonts w:ascii="Times New Roman" w:hAnsi="Times New Roman" w:cs="Times New Roman"/>
          <w:lang w:val="es-ES"/>
        </w:rPr>
        <w:t>Naciones Unidas (</w:t>
      </w:r>
      <w:r w:rsidRPr="00526137">
        <w:rPr>
          <w:rFonts w:ascii="Times New Roman" w:hAnsi="Times New Roman" w:cs="Times New Roman"/>
          <w:lang w:val="es-ES"/>
        </w:rPr>
        <w:t xml:space="preserve">ONU) </w:t>
      </w:r>
      <w:r w:rsidR="00AE3CF0" w:rsidRPr="00526137">
        <w:rPr>
          <w:rFonts w:ascii="Times New Roman" w:hAnsi="Times New Roman" w:cs="Times New Roman"/>
          <w:lang w:val="es-ES"/>
        </w:rPr>
        <w:t xml:space="preserve">ya han </w:t>
      </w:r>
      <w:r w:rsidR="00BD4AA6" w:rsidRPr="00526137">
        <w:rPr>
          <w:rFonts w:ascii="Times New Roman" w:hAnsi="Times New Roman" w:cs="Times New Roman"/>
          <w:lang w:val="es-ES"/>
        </w:rPr>
        <w:t xml:space="preserve">planteado su </w:t>
      </w:r>
      <w:r w:rsidR="00AE3CF0" w:rsidRPr="00526137">
        <w:rPr>
          <w:rFonts w:ascii="Times New Roman" w:hAnsi="Times New Roman" w:cs="Times New Roman"/>
          <w:lang w:val="es-ES"/>
        </w:rPr>
        <w:t xml:space="preserve">preocupación por </w:t>
      </w:r>
      <w:r w:rsidR="00BD4AA6" w:rsidRPr="00526137">
        <w:rPr>
          <w:rFonts w:ascii="Times New Roman" w:hAnsi="Times New Roman" w:cs="Times New Roman"/>
          <w:lang w:val="es-ES"/>
        </w:rPr>
        <w:t xml:space="preserve">esta cuestión </w:t>
      </w:r>
      <w:r w:rsidR="00AE3CF0" w:rsidRPr="00526137">
        <w:rPr>
          <w:rFonts w:ascii="Times New Roman" w:hAnsi="Times New Roman" w:cs="Times New Roman"/>
          <w:lang w:val="es-ES"/>
        </w:rPr>
        <w:t>y han propuesto recomendaciones sobre el derecho al más alto nivel posible de salud para las personas LGBTI y GNC. Por ejemplo, el Comité de Derechos Humanos, el Comité para la Eliminación de Todas las Formas de Discriminación contra la Mujer y el Comité contra la Tortura han llamado la atención sobre los onerosos requisitos del reconocimiento legal del género, que incluyen la evaluación psiquiátrica y la esterilización o cirugía obligatorias.</w:t>
      </w:r>
      <w:r w:rsidR="00AE3CF0" w:rsidRPr="00526137">
        <w:rPr>
          <w:rStyle w:val="FootnoteReference"/>
          <w:rFonts w:ascii="Times New Roman" w:hAnsi="Times New Roman" w:cs="Times New Roman"/>
          <w:lang w:val="es-ES"/>
        </w:rPr>
        <w:footnoteReference w:id="2"/>
      </w:r>
      <w:r w:rsidR="00AE3CF0" w:rsidRPr="00526137">
        <w:rPr>
          <w:rFonts w:ascii="Times New Roman" w:hAnsi="Times New Roman" w:cs="Times New Roman"/>
          <w:lang w:val="es-ES"/>
        </w:rPr>
        <w:t xml:space="preserve"> El </w:t>
      </w:r>
      <w:r w:rsidR="00BD4AA6" w:rsidRPr="00526137">
        <w:rPr>
          <w:rFonts w:ascii="Times New Roman" w:hAnsi="Times New Roman" w:cs="Times New Roman"/>
          <w:lang w:val="es-ES"/>
        </w:rPr>
        <w:t xml:space="preserve">Relator Especial sobre la tortura y otros tratos o penas crueles, inhumanos o degradantes </w:t>
      </w:r>
      <w:r w:rsidR="00AE3CF0" w:rsidRPr="00526137">
        <w:rPr>
          <w:rFonts w:ascii="Times New Roman" w:hAnsi="Times New Roman" w:cs="Times New Roman"/>
          <w:lang w:val="es-ES"/>
        </w:rPr>
        <w:t xml:space="preserve">y el </w:t>
      </w:r>
      <w:r w:rsidR="00BD4AA6" w:rsidRPr="00526137">
        <w:rPr>
          <w:rFonts w:ascii="Times New Roman" w:hAnsi="Times New Roman" w:cs="Times New Roman"/>
          <w:lang w:val="es-ES"/>
        </w:rPr>
        <w:t xml:space="preserve">Relator Especial sobre el derecho a la salud física y mental </w:t>
      </w:r>
      <w:r w:rsidR="00AE3CF0" w:rsidRPr="00526137">
        <w:rPr>
          <w:rFonts w:ascii="Times New Roman" w:hAnsi="Times New Roman" w:cs="Times New Roman"/>
          <w:lang w:val="es-ES"/>
        </w:rPr>
        <w:t>han expresado su profunda preocupación por las "terapias de conversión".</w:t>
      </w:r>
      <w:r w:rsidR="00AE3CF0" w:rsidRPr="00526137">
        <w:rPr>
          <w:rStyle w:val="FootnoteReference"/>
          <w:rFonts w:ascii="Times New Roman" w:hAnsi="Times New Roman" w:cs="Times New Roman"/>
          <w:lang w:val="es-ES"/>
        </w:rPr>
        <w:footnoteReference w:id="3"/>
      </w:r>
      <w:r w:rsidR="00AE3CF0" w:rsidRPr="00526137">
        <w:rPr>
          <w:rFonts w:ascii="Times New Roman" w:hAnsi="Times New Roman" w:cs="Times New Roman"/>
          <w:lang w:val="es-ES"/>
        </w:rPr>
        <w:t xml:space="preserve"> Los </w:t>
      </w:r>
      <w:r w:rsidR="006D02FC" w:rsidRPr="00526137">
        <w:rPr>
          <w:rFonts w:ascii="Times New Roman" w:hAnsi="Times New Roman" w:cs="Times New Roman"/>
          <w:lang w:val="es-ES"/>
        </w:rPr>
        <w:t xml:space="preserve">mecanismos de derechos humanos de la ONU </w:t>
      </w:r>
      <w:r w:rsidR="00AE3CF0" w:rsidRPr="00526137">
        <w:rPr>
          <w:rFonts w:ascii="Times New Roman" w:hAnsi="Times New Roman" w:cs="Times New Roman"/>
          <w:lang w:val="es-ES"/>
        </w:rPr>
        <w:t xml:space="preserve">también han abordado el impacto de la criminalización y la estigmatización en el acceso a la atención sanitaria y la salud mental, la necesidad de garantizar que los profesionales de la salud estén formados para respetar los derechos de las personas LGBTI, las ventajas de desarrollar programas integrales de educación sexual adecuados a la edad y el acceso a la información sobre salud y derechos sexuales y reproductivos y el impacto de las normas de género en la salud sexual y reproductiva. Los mecanismos también llamaron la atención sobre la violencia en los entornos sanitarios, la denegación de servicios por parte de </w:t>
      </w:r>
      <w:r w:rsidR="00B05BC0" w:rsidRPr="00526137">
        <w:rPr>
          <w:rFonts w:ascii="Times New Roman" w:hAnsi="Times New Roman" w:cs="Times New Roman"/>
          <w:lang w:val="es-ES"/>
        </w:rPr>
        <w:t xml:space="preserve">los proveedores de atención sanitaria, la exclusión de los deportes </w:t>
      </w:r>
      <w:r w:rsidR="00AE3CF0" w:rsidRPr="00526137">
        <w:rPr>
          <w:rFonts w:ascii="Times New Roman" w:hAnsi="Times New Roman" w:cs="Times New Roman"/>
          <w:lang w:val="es-ES"/>
        </w:rPr>
        <w:t>y las restricciones en el acceso a los aseos y otras instalaciones sanitarias.</w:t>
      </w:r>
    </w:p>
    <w:p w14:paraId="065C37D6" w14:textId="77777777" w:rsidR="000851B8" w:rsidRPr="00526137" w:rsidRDefault="000851B8" w:rsidP="00D55C32">
      <w:pPr>
        <w:autoSpaceDE w:val="0"/>
        <w:autoSpaceDN w:val="0"/>
        <w:adjustRightInd w:val="0"/>
        <w:spacing w:line="240" w:lineRule="auto"/>
        <w:jc w:val="both"/>
        <w:rPr>
          <w:rFonts w:ascii="Times New Roman" w:hAnsi="Times New Roman" w:cs="Times New Roman"/>
          <w:lang w:val="es-ES"/>
        </w:rPr>
      </w:pPr>
    </w:p>
    <w:p w14:paraId="1AD6D01B" w14:textId="77777777" w:rsidR="00131E3B" w:rsidRPr="00526137" w:rsidRDefault="00783279">
      <w:pPr>
        <w:autoSpaceDE w:val="0"/>
        <w:autoSpaceDN w:val="0"/>
        <w:adjustRightInd w:val="0"/>
        <w:spacing w:line="240" w:lineRule="auto"/>
        <w:ind w:firstLine="720"/>
        <w:jc w:val="both"/>
        <w:rPr>
          <w:rFonts w:ascii="Times New Roman" w:hAnsi="Times New Roman" w:cs="Times New Roman"/>
          <w:lang w:val="es-ES"/>
        </w:rPr>
      </w:pPr>
      <w:r>
        <w:rPr>
          <w:rFonts w:ascii="Times New Roman" w:hAnsi="Times New Roman" w:cs="Times New Roman"/>
          <w:lang w:val="es-ES"/>
        </w:rPr>
        <w:t>Además, el ODS</w:t>
      </w:r>
      <w:r w:rsidR="00526137">
        <w:rPr>
          <w:rFonts w:ascii="Times New Roman" w:hAnsi="Times New Roman" w:cs="Times New Roman"/>
          <w:lang w:val="es-ES"/>
        </w:rPr>
        <w:t xml:space="preserve"> 3,</w:t>
      </w:r>
      <w:r w:rsidR="00C77D80" w:rsidRPr="00526137">
        <w:rPr>
          <w:rStyle w:val="FootnoteReference"/>
          <w:rFonts w:ascii="Times New Roman" w:hAnsi="Times New Roman" w:cs="Times New Roman"/>
          <w:lang w:val="es-ES"/>
        </w:rPr>
        <w:footnoteReference w:id="4"/>
      </w:r>
      <w:r w:rsidR="00526137">
        <w:rPr>
          <w:rFonts w:ascii="Times New Roman" w:hAnsi="Times New Roman" w:cs="Times New Roman"/>
          <w:lang w:val="es-ES"/>
        </w:rPr>
        <w:t xml:space="preserve"> </w:t>
      </w:r>
      <w:r w:rsidR="00C77D80" w:rsidRPr="00526137">
        <w:rPr>
          <w:rFonts w:ascii="Times New Roman" w:hAnsi="Times New Roman" w:cs="Times New Roman"/>
          <w:lang w:val="es-ES"/>
        </w:rPr>
        <w:t xml:space="preserve">que pretende "garantizar una vida sana y promover el bienestar para todos en </w:t>
      </w:r>
      <w:r w:rsidR="00050A1D" w:rsidRPr="00526137">
        <w:rPr>
          <w:rFonts w:ascii="Times New Roman" w:hAnsi="Times New Roman" w:cs="Times New Roman"/>
          <w:lang w:val="es-ES"/>
        </w:rPr>
        <w:t xml:space="preserve">todas las edades", </w:t>
      </w:r>
      <w:r w:rsidR="00C77D80" w:rsidRPr="00526137">
        <w:rPr>
          <w:rFonts w:ascii="Times New Roman" w:hAnsi="Times New Roman" w:cs="Times New Roman"/>
          <w:lang w:val="es-ES"/>
        </w:rPr>
        <w:t xml:space="preserve">sólo </w:t>
      </w:r>
      <w:r w:rsidR="00050A1D" w:rsidRPr="00526137">
        <w:rPr>
          <w:rFonts w:ascii="Times New Roman" w:hAnsi="Times New Roman" w:cs="Times New Roman"/>
          <w:lang w:val="es-ES"/>
        </w:rPr>
        <w:t xml:space="preserve">puede alcanzarse </w:t>
      </w:r>
      <w:r w:rsidR="00C77D80" w:rsidRPr="00526137">
        <w:rPr>
          <w:rFonts w:ascii="Times New Roman" w:hAnsi="Times New Roman" w:cs="Times New Roman"/>
          <w:lang w:val="es-ES"/>
        </w:rPr>
        <w:t xml:space="preserve">para todos si se satisface el derecho de toda persona al más alto </w:t>
      </w:r>
      <w:r w:rsidR="00050A1D" w:rsidRPr="00526137">
        <w:rPr>
          <w:rFonts w:ascii="Times New Roman" w:hAnsi="Times New Roman" w:cs="Times New Roman"/>
          <w:lang w:val="es-ES"/>
        </w:rPr>
        <w:t xml:space="preserve">nivel posible de salud física y mental </w:t>
      </w:r>
      <w:r w:rsidR="00C77D80" w:rsidRPr="00526137">
        <w:rPr>
          <w:rFonts w:ascii="Times New Roman" w:hAnsi="Times New Roman" w:cs="Times New Roman"/>
          <w:lang w:val="es-ES"/>
        </w:rPr>
        <w:t xml:space="preserve">y las necesidades de bienestar de las personas afectadas por la violencia y la discriminación por motivos de orientación sexual e identidad de género. </w:t>
      </w:r>
      <w:r w:rsidR="000851B8" w:rsidRPr="00526137">
        <w:rPr>
          <w:rFonts w:ascii="Times New Roman" w:hAnsi="Times New Roman" w:cs="Times New Roman"/>
          <w:lang w:val="es-ES"/>
        </w:rPr>
        <w:t>Los ODS son un conjunto de objetivos que pretenden servir de "plan" para una acción global coordinada durante el periodo 2015-2030. Constan de 17 objetivos</w:t>
      </w:r>
      <w:r w:rsidR="005C1758" w:rsidRPr="00526137">
        <w:rPr>
          <w:rFonts w:ascii="Times New Roman" w:hAnsi="Times New Roman" w:cs="Times New Roman"/>
          <w:lang w:val="es-ES"/>
        </w:rPr>
        <w:t xml:space="preserve">, </w:t>
      </w:r>
      <w:r w:rsidR="00C77D80" w:rsidRPr="00526137">
        <w:rPr>
          <w:rFonts w:ascii="Times New Roman" w:hAnsi="Times New Roman" w:cs="Times New Roman"/>
          <w:lang w:val="es-ES"/>
        </w:rPr>
        <w:t xml:space="preserve">cada uno de ellos </w:t>
      </w:r>
      <w:r w:rsidR="000851B8" w:rsidRPr="00526137">
        <w:rPr>
          <w:rFonts w:ascii="Times New Roman" w:hAnsi="Times New Roman" w:cs="Times New Roman"/>
          <w:lang w:val="es-ES"/>
        </w:rPr>
        <w:t xml:space="preserve">acompañado de un conjunto de metas (que especifican lo que se pretende conseguir con el objetivo) y de indicadores (que identifican las medidas que mostrarán si se está avanzando con respecto al </w:t>
      </w:r>
      <w:r w:rsidR="00C77D80" w:rsidRPr="00526137">
        <w:rPr>
          <w:rFonts w:ascii="Times New Roman" w:hAnsi="Times New Roman" w:cs="Times New Roman"/>
          <w:lang w:val="es-ES"/>
        </w:rPr>
        <w:t xml:space="preserve">objetivo). El Experto </w:t>
      </w:r>
      <w:r w:rsidR="007D6BA8" w:rsidRPr="00526137">
        <w:rPr>
          <w:rFonts w:ascii="Times New Roman" w:hAnsi="Times New Roman" w:cs="Times New Roman"/>
          <w:lang w:val="es-ES"/>
        </w:rPr>
        <w:t xml:space="preserve">Independiente opina </w:t>
      </w:r>
      <w:r w:rsidR="00C77D80" w:rsidRPr="00526137">
        <w:rPr>
          <w:rFonts w:ascii="Times New Roman" w:hAnsi="Times New Roman" w:cs="Times New Roman"/>
          <w:lang w:val="es-ES"/>
        </w:rPr>
        <w:t xml:space="preserve">que las </w:t>
      </w:r>
      <w:r w:rsidR="007D6BA8" w:rsidRPr="00526137">
        <w:rPr>
          <w:rFonts w:ascii="Times New Roman" w:hAnsi="Times New Roman" w:cs="Times New Roman"/>
          <w:lang w:val="es-ES"/>
        </w:rPr>
        <w:t xml:space="preserve">metas </w:t>
      </w:r>
      <w:r>
        <w:rPr>
          <w:rFonts w:ascii="Times New Roman" w:hAnsi="Times New Roman" w:cs="Times New Roman"/>
          <w:lang w:val="es-ES"/>
        </w:rPr>
        <w:t>relacionadas con el ODS</w:t>
      </w:r>
      <w:r w:rsidR="00C77D80" w:rsidRPr="00526137">
        <w:rPr>
          <w:rFonts w:ascii="Times New Roman" w:hAnsi="Times New Roman" w:cs="Times New Roman"/>
          <w:lang w:val="es-ES"/>
        </w:rPr>
        <w:t xml:space="preserve"> 3 </w:t>
      </w:r>
      <w:r w:rsidR="007D6BA8" w:rsidRPr="00526137">
        <w:rPr>
          <w:rFonts w:ascii="Times New Roman" w:hAnsi="Times New Roman" w:cs="Times New Roman"/>
          <w:lang w:val="es-ES"/>
        </w:rPr>
        <w:t>se alcanzarán de forma más completa y rápida si las necesidades específicas de atención sanitaria de las personas LGBTI y GNC se abordan en las leyes, políticas y planes de acción nacionales destinado</w:t>
      </w:r>
      <w:r>
        <w:rPr>
          <w:rFonts w:ascii="Times New Roman" w:hAnsi="Times New Roman" w:cs="Times New Roman"/>
          <w:lang w:val="es-ES"/>
        </w:rPr>
        <w:t>s a la implementación de los ODS</w:t>
      </w:r>
      <w:r w:rsidR="007D6BA8" w:rsidRPr="00526137">
        <w:rPr>
          <w:rFonts w:ascii="Times New Roman" w:hAnsi="Times New Roman" w:cs="Times New Roman"/>
          <w:lang w:val="es-ES"/>
        </w:rPr>
        <w:t xml:space="preserve">. Estas medidas deben aplicarse en combinación con la revisión de las leyes que penalizan o discriminan de otro modo </w:t>
      </w:r>
      <w:r w:rsidR="007D6BA8" w:rsidRPr="00526137">
        <w:rPr>
          <w:rFonts w:ascii="Times New Roman" w:hAnsi="Times New Roman" w:cs="Times New Roman"/>
          <w:lang w:val="es-ES"/>
        </w:rPr>
        <w:lastRenderedPageBreak/>
        <w:t xml:space="preserve">por motivos de orientación sexual o identidad de género, con medidas para combatir la discriminación y la violencia contra las personas LGBTI y GNC, y con políticas para reforzar la inclusión socioeconómica de las personas de diversas sexualidades y géneros. </w:t>
      </w:r>
    </w:p>
    <w:p w14:paraId="3DFA5A99" w14:textId="77777777" w:rsidR="00097F88" w:rsidRPr="00526137" w:rsidRDefault="00097F88" w:rsidP="00097F88">
      <w:pPr>
        <w:autoSpaceDE w:val="0"/>
        <w:autoSpaceDN w:val="0"/>
        <w:adjustRightInd w:val="0"/>
        <w:spacing w:line="240" w:lineRule="auto"/>
        <w:jc w:val="both"/>
        <w:rPr>
          <w:rFonts w:ascii="Times New Roman" w:hAnsi="Times New Roman" w:cs="Times New Roman"/>
          <w:lang w:val="es-ES"/>
        </w:rPr>
      </w:pPr>
    </w:p>
    <w:p w14:paraId="487281AA" w14:textId="77777777" w:rsidR="00131E3B" w:rsidRPr="00526137" w:rsidRDefault="00050A1D">
      <w:pPr>
        <w:autoSpaceDE w:val="0"/>
        <w:autoSpaceDN w:val="0"/>
        <w:adjustRightInd w:val="0"/>
        <w:spacing w:line="240" w:lineRule="auto"/>
        <w:ind w:firstLine="720"/>
        <w:jc w:val="both"/>
        <w:rPr>
          <w:rFonts w:ascii="Times New Roman" w:hAnsi="Times New Roman" w:cs="Times New Roman"/>
          <w:lang w:val="es-ES"/>
        </w:rPr>
      </w:pPr>
      <w:r w:rsidRPr="00526137">
        <w:rPr>
          <w:rFonts w:ascii="Times New Roman" w:hAnsi="Times New Roman" w:cs="Times New Roman"/>
          <w:lang w:val="es-ES"/>
        </w:rPr>
        <w:t>Los ODS deben leerse como un todo integrado, en el que el ODS 3 orienta las acciones hacia la consecución de los demás ODS, como el ODS 10 (reducir la desigualdad). El informe identificará tanto los retos asociados a la adopción de dicho enfoque integrado, como las buenas prácticas que han hecho avanzar los derechos de todas las personas afectadas por la violencia y la discriminación basadas en la orientación sexual y la identidad de género, incluyendo, pero no limitándose, a las personas LGTBI y GNC. El in</w:t>
      </w:r>
      <w:r w:rsidR="00783279">
        <w:rPr>
          <w:rFonts w:ascii="Times New Roman" w:hAnsi="Times New Roman" w:cs="Times New Roman"/>
          <w:lang w:val="es-ES"/>
        </w:rPr>
        <w:t>forme también relacionará el ODS</w:t>
      </w:r>
      <w:r w:rsidRPr="00526137">
        <w:rPr>
          <w:rFonts w:ascii="Times New Roman" w:hAnsi="Times New Roman" w:cs="Times New Roman"/>
          <w:lang w:val="es-ES"/>
        </w:rPr>
        <w:t xml:space="preserve"> 3 con el derecho de toda persona al disfrute del más alto nivel posible de salud física y mental, protegido por la legislación internacional </w:t>
      </w:r>
      <w:r w:rsidR="00E268AB" w:rsidRPr="00526137">
        <w:rPr>
          <w:rFonts w:ascii="Times New Roman" w:hAnsi="Times New Roman" w:cs="Times New Roman"/>
          <w:lang w:val="es-ES"/>
        </w:rPr>
        <w:t>sobre</w:t>
      </w:r>
      <w:r w:rsidRPr="00526137">
        <w:rPr>
          <w:rFonts w:ascii="Times New Roman" w:hAnsi="Times New Roman" w:cs="Times New Roman"/>
          <w:lang w:val="es-ES"/>
        </w:rPr>
        <w:t xml:space="preserve"> derechos humanos</w:t>
      </w:r>
      <w:r w:rsidR="00E83A37" w:rsidRPr="00526137">
        <w:rPr>
          <w:rFonts w:ascii="Times New Roman" w:hAnsi="Times New Roman" w:cs="Times New Roman"/>
          <w:lang w:val="es-ES"/>
        </w:rPr>
        <w:t xml:space="preserve">. </w:t>
      </w:r>
    </w:p>
    <w:p w14:paraId="6BE527AE" w14:textId="77777777" w:rsidR="00117D7A" w:rsidRPr="00526137" w:rsidRDefault="00117D7A" w:rsidP="001F04A6">
      <w:pPr>
        <w:rPr>
          <w:rFonts w:ascii="Times New Roman" w:eastAsia="Times New Roman" w:hAnsi="Times New Roman" w:cs="Times New Roman"/>
          <w:lang w:val="es-ES"/>
        </w:rPr>
      </w:pPr>
    </w:p>
    <w:p w14:paraId="51301EA5" w14:textId="77777777" w:rsidR="00131E3B" w:rsidRPr="00526137" w:rsidRDefault="00A5210F">
      <w:pPr>
        <w:autoSpaceDE w:val="0"/>
        <w:autoSpaceDN w:val="0"/>
        <w:adjustRightInd w:val="0"/>
        <w:spacing w:line="240" w:lineRule="auto"/>
        <w:jc w:val="both"/>
        <w:rPr>
          <w:rFonts w:ascii="Times New Roman" w:hAnsi="Times New Roman" w:cs="Times New Roman"/>
          <w:b/>
          <w:u w:val="single"/>
          <w:lang w:val="es-ES"/>
        </w:rPr>
      </w:pPr>
      <w:r>
        <w:rPr>
          <w:rFonts w:ascii="Times New Roman" w:hAnsi="Times New Roman" w:cs="Times New Roman"/>
          <w:b/>
          <w:u w:val="single"/>
          <w:lang w:val="es-ES"/>
        </w:rPr>
        <w:t>Objetivo y</w:t>
      </w:r>
      <w:r w:rsidRPr="00A5210F">
        <w:rPr>
          <w:rFonts w:ascii="Times New Roman" w:hAnsi="Times New Roman" w:cs="Times New Roman"/>
          <w:b/>
          <w:u w:val="single"/>
          <w:lang w:val="es-ES"/>
        </w:rPr>
        <w:t xml:space="preserve"> rendimiento</w:t>
      </w:r>
    </w:p>
    <w:p w14:paraId="3E147117" w14:textId="77777777" w:rsidR="005C1758" w:rsidRPr="00526137" w:rsidRDefault="005C1758" w:rsidP="00097F88">
      <w:pPr>
        <w:autoSpaceDE w:val="0"/>
        <w:autoSpaceDN w:val="0"/>
        <w:adjustRightInd w:val="0"/>
        <w:spacing w:line="240" w:lineRule="auto"/>
        <w:jc w:val="both"/>
        <w:rPr>
          <w:rFonts w:ascii="Times New Roman" w:hAnsi="Times New Roman" w:cs="Times New Roman"/>
          <w:lang w:val="es-ES"/>
        </w:rPr>
      </w:pPr>
    </w:p>
    <w:p w14:paraId="31434E55" w14:textId="77777777" w:rsidR="00131E3B" w:rsidRPr="00526137" w:rsidRDefault="00050A1D">
      <w:pPr>
        <w:autoSpaceDE w:val="0"/>
        <w:autoSpaceDN w:val="0"/>
        <w:adjustRightInd w:val="0"/>
        <w:spacing w:line="240" w:lineRule="auto"/>
        <w:ind w:firstLine="720"/>
        <w:jc w:val="both"/>
        <w:rPr>
          <w:rFonts w:ascii="Times New Roman" w:hAnsi="Times New Roman" w:cs="Times New Roman"/>
          <w:lang w:val="es-ES"/>
        </w:rPr>
      </w:pPr>
      <w:r w:rsidRPr="00526137">
        <w:rPr>
          <w:rFonts w:ascii="Times New Roman" w:hAnsi="Times New Roman" w:cs="Times New Roman"/>
          <w:lang w:val="es-ES"/>
        </w:rPr>
        <w:t xml:space="preserve">El propósito de la consulta </w:t>
      </w:r>
      <w:r w:rsidR="00C77D80" w:rsidRPr="00526137">
        <w:rPr>
          <w:rFonts w:ascii="Times New Roman" w:hAnsi="Times New Roman" w:cs="Times New Roman"/>
          <w:lang w:val="es-ES"/>
        </w:rPr>
        <w:t xml:space="preserve">es recoger las opiniones y contribuciones de todas las partes interesadas sobre </w:t>
      </w:r>
      <w:r w:rsidR="00E83A37" w:rsidRPr="00526137">
        <w:rPr>
          <w:rFonts w:ascii="Times New Roman" w:hAnsi="Times New Roman" w:cs="Times New Roman"/>
          <w:lang w:val="es-ES"/>
        </w:rPr>
        <w:t>cómo han trabajad</w:t>
      </w:r>
      <w:r w:rsidR="006773B3">
        <w:rPr>
          <w:rFonts w:ascii="Times New Roman" w:hAnsi="Times New Roman" w:cs="Times New Roman"/>
          <w:lang w:val="es-ES"/>
        </w:rPr>
        <w:t>o los Estados para lograr el ODS</w:t>
      </w:r>
      <w:r w:rsidR="00E83A37" w:rsidRPr="00526137">
        <w:rPr>
          <w:rFonts w:ascii="Times New Roman" w:hAnsi="Times New Roman" w:cs="Times New Roman"/>
          <w:lang w:val="es-ES"/>
        </w:rPr>
        <w:t xml:space="preserve"> 3 en relación con las personas afectadas por la violencia y la discriminación basadas en la orientación sexual y la identidad de género, qué ejemplos positivos pueden documentarse y qué retos y obstáculos existentes impiden su consecución.</w:t>
      </w:r>
    </w:p>
    <w:p w14:paraId="7E20D796" w14:textId="77777777" w:rsidR="00E83A37" w:rsidRPr="00526137" w:rsidRDefault="00E83A37" w:rsidP="00E83A37">
      <w:pPr>
        <w:autoSpaceDE w:val="0"/>
        <w:autoSpaceDN w:val="0"/>
        <w:adjustRightInd w:val="0"/>
        <w:spacing w:line="240" w:lineRule="auto"/>
        <w:jc w:val="both"/>
        <w:rPr>
          <w:rFonts w:ascii="Times New Roman" w:hAnsi="Times New Roman" w:cs="Times New Roman"/>
          <w:lang w:val="es-ES"/>
        </w:rPr>
      </w:pPr>
    </w:p>
    <w:p w14:paraId="4CFB84FC" w14:textId="77777777" w:rsidR="00131E3B" w:rsidRPr="00526137" w:rsidRDefault="00E83A37">
      <w:pPr>
        <w:autoSpaceDE w:val="0"/>
        <w:autoSpaceDN w:val="0"/>
        <w:adjustRightInd w:val="0"/>
        <w:spacing w:line="240" w:lineRule="auto"/>
        <w:ind w:firstLine="720"/>
        <w:jc w:val="both"/>
        <w:rPr>
          <w:rFonts w:ascii="Times New Roman" w:hAnsi="Times New Roman" w:cs="Times New Roman"/>
          <w:lang w:val="es-ES"/>
        </w:rPr>
      </w:pPr>
      <w:r w:rsidRPr="00526137">
        <w:rPr>
          <w:rFonts w:ascii="Times New Roman" w:hAnsi="Times New Roman" w:cs="Times New Roman"/>
          <w:lang w:val="es-ES"/>
        </w:rPr>
        <w:t xml:space="preserve">En particular, </w:t>
      </w:r>
      <w:r w:rsidR="00050A1D" w:rsidRPr="00526137">
        <w:rPr>
          <w:rFonts w:ascii="Times New Roman" w:hAnsi="Times New Roman" w:cs="Times New Roman"/>
          <w:lang w:val="es-ES"/>
        </w:rPr>
        <w:t xml:space="preserve">el </w:t>
      </w:r>
      <w:r w:rsidR="00C77D80" w:rsidRPr="00526137">
        <w:rPr>
          <w:rFonts w:ascii="Times New Roman" w:hAnsi="Times New Roman" w:cs="Times New Roman"/>
          <w:lang w:val="es-ES"/>
        </w:rPr>
        <w:t xml:space="preserve">Experto Independiente invita a </w:t>
      </w:r>
      <w:r w:rsidRPr="00526137">
        <w:rPr>
          <w:rFonts w:ascii="Times New Roman" w:hAnsi="Times New Roman" w:cs="Times New Roman"/>
          <w:lang w:val="es-ES"/>
        </w:rPr>
        <w:t>formular comentario</w:t>
      </w:r>
      <w:r w:rsidR="006773B3">
        <w:rPr>
          <w:rFonts w:ascii="Times New Roman" w:hAnsi="Times New Roman" w:cs="Times New Roman"/>
          <w:lang w:val="es-ES"/>
        </w:rPr>
        <w:t>s sobre la relación entre el ODS</w:t>
      </w:r>
      <w:r w:rsidRPr="00526137">
        <w:rPr>
          <w:rFonts w:ascii="Times New Roman" w:hAnsi="Times New Roman" w:cs="Times New Roman"/>
          <w:lang w:val="es-ES"/>
        </w:rPr>
        <w:t xml:space="preserve"> 3 y las poblaciones cuya experiencia de barreras a la atención sanitaria, así como las barreras que pueden impedirles disfrutar de su derecho a la salud, incluso como resultado de la </w:t>
      </w:r>
      <w:r w:rsidR="00DC25AB" w:rsidRPr="00526137">
        <w:rPr>
          <w:rFonts w:ascii="Times New Roman" w:hAnsi="Times New Roman" w:cs="Times New Roman"/>
          <w:lang w:val="es-ES"/>
        </w:rPr>
        <w:t xml:space="preserve">violencia y la discriminación, </w:t>
      </w:r>
      <w:r w:rsidRPr="00526137">
        <w:rPr>
          <w:rFonts w:ascii="Times New Roman" w:hAnsi="Times New Roman" w:cs="Times New Roman"/>
          <w:lang w:val="es-ES"/>
        </w:rPr>
        <w:t xml:space="preserve">es menos conocida. Esto incluye a las mujeres lesbianas y bisexuales </w:t>
      </w:r>
      <w:r w:rsidR="00050A1D" w:rsidRPr="00526137">
        <w:rPr>
          <w:rFonts w:ascii="Times New Roman" w:hAnsi="Times New Roman" w:cs="Times New Roman"/>
          <w:lang w:val="es-ES"/>
        </w:rPr>
        <w:t>y a las personas trans</w:t>
      </w:r>
      <w:r w:rsidRPr="00526137">
        <w:rPr>
          <w:rFonts w:ascii="Times New Roman" w:hAnsi="Times New Roman" w:cs="Times New Roman"/>
          <w:lang w:val="es-ES"/>
        </w:rPr>
        <w:t xml:space="preserve">, especialmente las que viven en el Sur. Esto incluye también la </w:t>
      </w:r>
      <w:r w:rsidR="00050A1D" w:rsidRPr="00526137">
        <w:rPr>
          <w:rFonts w:ascii="Times New Roman" w:hAnsi="Times New Roman" w:cs="Times New Roman"/>
          <w:lang w:val="es-ES"/>
        </w:rPr>
        <w:t xml:space="preserve">atención sanitaria de las personas LGTBI y GNC como consecuencia de agresiones o </w:t>
      </w:r>
      <w:r w:rsidRPr="00526137">
        <w:rPr>
          <w:rFonts w:ascii="Times New Roman" w:hAnsi="Times New Roman" w:cs="Times New Roman"/>
          <w:lang w:val="es-ES"/>
        </w:rPr>
        <w:t>violencia de género.</w:t>
      </w:r>
    </w:p>
    <w:p w14:paraId="68299C2C" w14:textId="77777777" w:rsidR="005C1758" w:rsidRPr="00526137" w:rsidRDefault="005C1758" w:rsidP="005C1758">
      <w:pPr>
        <w:autoSpaceDE w:val="0"/>
        <w:autoSpaceDN w:val="0"/>
        <w:adjustRightInd w:val="0"/>
        <w:spacing w:line="240" w:lineRule="auto"/>
        <w:jc w:val="both"/>
        <w:rPr>
          <w:rFonts w:ascii="Times New Roman" w:hAnsi="Times New Roman" w:cs="Times New Roman"/>
          <w:lang w:val="es-ES"/>
        </w:rPr>
      </w:pPr>
    </w:p>
    <w:p w14:paraId="1F594204" w14:textId="77777777" w:rsidR="00131E3B" w:rsidRPr="00526137" w:rsidRDefault="00050A1D" w:rsidP="006773B3">
      <w:pPr>
        <w:autoSpaceDE w:val="0"/>
        <w:autoSpaceDN w:val="0"/>
        <w:adjustRightInd w:val="0"/>
        <w:spacing w:line="240" w:lineRule="auto"/>
        <w:ind w:firstLine="567"/>
        <w:jc w:val="both"/>
        <w:rPr>
          <w:rFonts w:ascii="Times New Roman" w:hAnsi="Times New Roman" w:cs="Times New Roman"/>
          <w:lang w:val="es-ES"/>
        </w:rPr>
      </w:pPr>
      <w:r w:rsidRPr="00526137">
        <w:rPr>
          <w:rFonts w:ascii="Times New Roman" w:hAnsi="Times New Roman" w:cs="Times New Roman"/>
          <w:lang w:val="es-ES"/>
        </w:rPr>
        <w:t xml:space="preserve">La información compartida se incorporará al informe del Experto Independiente en la </w:t>
      </w:r>
      <w:r w:rsidR="006773B3" w:rsidRPr="00526137">
        <w:rPr>
          <w:rFonts w:ascii="Times New Roman" w:hAnsi="Times New Roman" w:cs="Times New Roman"/>
          <w:lang w:val="es-ES"/>
        </w:rPr>
        <w:t>50° período de sesiones del Consejo de Derechos Humanos.</w:t>
      </w:r>
    </w:p>
    <w:p w14:paraId="3E465ADC" w14:textId="77777777" w:rsidR="005C1758" w:rsidRPr="00526137" w:rsidRDefault="005C1758" w:rsidP="00263822">
      <w:pPr>
        <w:autoSpaceDE w:val="0"/>
        <w:autoSpaceDN w:val="0"/>
        <w:adjustRightInd w:val="0"/>
        <w:spacing w:line="240" w:lineRule="auto"/>
        <w:jc w:val="both"/>
        <w:rPr>
          <w:rFonts w:ascii="Times New Roman" w:hAnsi="Times New Roman" w:cs="Times New Roman"/>
          <w:b/>
          <w:u w:val="single"/>
          <w:lang w:val="es-ES"/>
        </w:rPr>
      </w:pPr>
    </w:p>
    <w:p w14:paraId="2C1887BC" w14:textId="77777777" w:rsidR="00131E3B" w:rsidRPr="00A5210F" w:rsidRDefault="00A5210F" w:rsidP="00A5210F">
      <w:pPr>
        <w:autoSpaceDE w:val="0"/>
        <w:autoSpaceDN w:val="0"/>
        <w:adjustRightInd w:val="0"/>
        <w:spacing w:line="240" w:lineRule="auto"/>
        <w:jc w:val="both"/>
        <w:rPr>
          <w:rFonts w:ascii="Times New Roman" w:hAnsi="Times New Roman" w:cs="Times New Roman"/>
          <w:b/>
          <w:u w:val="single"/>
          <w:lang w:val="es-ES"/>
        </w:rPr>
      </w:pPr>
      <w:r w:rsidRPr="00A5210F">
        <w:rPr>
          <w:rFonts w:ascii="Times New Roman" w:hAnsi="Times New Roman" w:cs="Times New Roman"/>
          <w:b/>
          <w:u w:val="single"/>
          <w:lang w:val="es-ES"/>
        </w:rPr>
        <w:t>Participantes y metodología</w:t>
      </w:r>
    </w:p>
    <w:p w14:paraId="441BFAA8" w14:textId="77777777" w:rsidR="00E83A37" w:rsidRPr="00526137" w:rsidRDefault="00E83A37" w:rsidP="00263822">
      <w:pPr>
        <w:autoSpaceDE w:val="0"/>
        <w:autoSpaceDN w:val="0"/>
        <w:adjustRightInd w:val="0"/>
        <w:spacing w:line="240" w:lineRule="auto"/>
        <w:jc w:val="both"/>
        <w:rPr>
          <w:rFonts w:ascii="Times New Roman" w:hAnsi="Times New Roman" w:cs="Times New Roman"/>
          <w:b/>
          <w:u w:val="single"/>
          <w:lang w:val="es-ES"/>
        </w:rPr>
      </w:pPr>
    </w:p>
    <w:p w14:paraId="006BE430" w14:textId="77777777" w:rsidR="00131E3B" w:rsidRPr="00526137" w:rsidRDefault="00050A1D">
      <w:pPr>
        <w:autoSpaceDE w:val="0"/>
        <w:autoSpaceDN w:val="0"/>
        <w:adjustRightInd w:val="0"/>
        <w:spacing w:line="240" w:lineRule="auto"/>
        <w:ind w:firstLine="720"/>
        <w:jc w:val="both"/>
        <w:rPr>
          <w:rFonts w:ascii="Times New Roman" w:hAnsi="Times New Roman" w:cs="Times New Roman"/>
          <w:lang w:val="es-ES"/>
        </w:rPr>
      </w:pPr>
      <w:r w:rsidRPr="00526137">
        <w:rPr>
          <w:rFonts w:ascii="Times New Roman" w:hAnsi="Times New Roman" w:cs="Times New Roman"/>
          <w:lang w:val="es-ES"/>
        </w:rPr>
        <w:t xml:space="preserve">La consulta está abierta a los Estados, las agencias, programas y fondos de la ONU, los mecanismos </w:t>
      </w:r>
      <w:r w:rsidR="00E268AB" w:rsidRPr="00526137">
        <w:rPr>
          <w:rFonts w:ascii="Times New Roman" w:hAnsi="Times New Roman" w:cs="Times New Roman"/>
          <w:lang w:val="es-ES"/>
        </w:rPr>
        <w:t>regionales de derechos humanos</w:t>
      </w:r>
      <w:r w:rsidRPr="00526137">
        <w:rPr>
          <w:rFonts w:ascii="Times New Roman" w:hAnsi="Times New Roman" w:cs="Times New Roman"/>
          <w:lang w:val="es-ES"/>
        </w:rPr>
        <w:t xml:space="preserve">, las instituciones </w:t>
      </w:r>
      <w:r w:rsidR="00E268AB" w:rsidRPr="00526137">
        <w:rPr>
          <w:rFonts w:ascii="Times New Roman" w:hAnsi="Times New Roman" w:cs="Times New Roman"/>
          <w:lang w:val="es-ES"/>
        </w:rPr>
        <w:t>nacionales de derechos humanos</w:t>
      </w:r>
      <w:r w:rsidRPr="00526137">
        <w:rPr>
          <w:rFonts w:ascii="Times New Roman" w:hAnsi="Times New Roman" w:cs="Times New Roman"/>
          <w:lang w:val="es-ES"/>
        </w:rPr>
        <w:t xml:space="preserve">, los miembros de las organizaciones de la sociedad civil, las instituciones académicas, las empresas y todas las demás partes interesadas. </w:t>
      </w:r>
    </w:p>
    <w:p w14:paraId="461DC128" w14:textId="77777777" w:rsidR="00E83A37" w:rsidRPr="00526137" w:rsidRDefault="00E83A37" w:rsidP="00E83A37">
      <w:pPr>
        <w:autoSpaceDE w:val="0"/>
        <w:autoSpaceDN w:val="0"/>
        <w:adjustRightInd w:val="0"/>
        <w:spacing w:line="240" w:lineRule="auto"/>
        <w:jc w:val="both"/>
        <w:rPr>
          <w:rFonts w:ascii="Times New Roman" w:hAnsi="Times New Roman" w:cs="Times New Roman"/>
          <w:lang w:val="es-ES"/>
        </w:rPr>
      </w:pPr>
    </w:p>
    <w:p w14:paraId="2305E0F1" w14:textId="77777777" w:rsidR="00B76FD9" w:rsidRDefault="00050A1D">
      <w:pPr>
        <w:autoSpaceDE w:val="0"/>
        <w:autoSpaceDN w:val="0"/>
        <w:adjustRightInd w:val="0"/>
        <w:spacing w:line="240" w:lineRule="auto"/>
        <w:ind w:firstLine="720"/>
        <w:jc w:val="both"/>
        <w:rPr>
          <w:rFonts w:ascii="Times New Roman" w:hAnsi="Times New Roman" w:cs="Times New Roman"/>
          <w:lang w:val="es-ES"/>
        </w:rPr>
      </w:pPr>
      <w:r w:rsidRPr="00526137">
        <w:rPr>
          <w:rFonts w:ascii="Times New Roman" w:hAnsi="Times New Roman" w:cs="Times New Roman"/>
          <w:lang w:val="es-ES"/>
        </w:rPr>
        <w:t xml:space="preserve">Los participantes </w:t>
      </w:r>
      <w:r w:rsidR="006773B3">
        <w:rPr>
          <w:rFonts w:ascii="Times New Roman" w:hAnsi="Times New Roman" w:cs="Times New Roman"/>
          <w:lang w:val="es-ES"/>
        </w:rPr>
        <w:t>en el seminario</w:t>
      </w:r>
      <w:r w:rsidRPr="00526137">
        <w:rPr>
          <w:rFonts w:ascii="Times New Roman" w:hAnsi="Times New Roman" w:cs="Times New Roman"/>
          <w:lang w:val="es-ES"/>
        </w:rPr>
        <w:t xml:space="preserve"> tendrán la oportunidad de hacer una contribución oral en </w:t>
      </w:r>
      <w:r w:rsidR="006773B3" w:rsidRPr="006773B3">
        <w:rPr>
          <w:rFonts w:ascii="Times New Roman" w:hAnsi="Times New Roman" w:cs="Times New Roman"/>
          <w:lang w:val="es-ES"/>
        </w:rPr>
        <w:t>respu</w:t>
      </w:r>
      <w:r w:rsidR="006773B3">
        <w:rPr>
          <w:rFonts w:ascii="Times New Roman" w:hAnsi="Times New Roman" w:cs="Times New Roman"/>
          <w:lang w:val="es-ES"/>
        </w:rPr>
        <w:t>esta a las siguientes preguntas</w:t>
      </w:r>
      <w:r w:rsidRPr="00526137">
        <w:rPr>
          <w:rFonts w:ascii="Times New Roman" w:hAnsi="Times New Roman" w:cs="Times New Roman"/>
          <w:lang w:val="es-ES"/>
        </w:rPr>
        <w:t xml:space="preserve">. </w:t>
      </w:r>
    </w:p>
    <w:p w14:paraId="32173C58" w14:textId="77777777" w:rsidR="00B76FD9" w:rsidRDefault="00B76FD9">
      <w:pPr>
        <w:autoSpaceDE w:val="0"/>
        <w:autoSpaceDN w:val="0"/>
        <w:adjustRightInd w:val="0"/>
        <w:spacing w:line="240" w:lineRule="auto"/>
        <w:ind w:firstLine="720"/>
        <w:jc w:val="both"/>
        <w:rPr>
          <w:rFonts w:ascii="Times New Roman" w:hAnsi="Times New Roman" w:cs="Times New Roman"/>
          <w:lang w:val="es-ES"/>
        </w:rPr>
      </w:pPr>
    </w:p>
    <w:p w14:paraId="7E87EC74" w14:textId="54538ABA" w:rsidR="00131E3B" w:rsidRPr="00526137" w:rsidRDefault="00B76FD9">
      <w:pPr>
        <w:autoSpaceDE w:val="0"/>
        <w:autoSpaceDN w:val="0"/>
        <w:adjustRightInd w:val="0"/>
        <w:spacing w:line="240" w:lineRule="auto"/>
        <w:ind w:firstLine="720"/>
        <w:jc w:val="both"/>
        <w:rPr>
          <w:rFonts w:ascii="Times New Roman" w:hAnsi="Times New Roman" w:cs="Times New Roman"/>
          <w:lang w:val="es-ES"/>
        </w:rPr>
      </w:pPr>
      <w:r w:rsidRPr="00B76FD9">
        <w:rPr>
          <w:rFonts w:ascii="Times New Roman" w:hAnsi="Times New Roman" w:cs="Times New Roman"/>
          <w:lang w:val="es-ES"/>
        </w:rPr>
        <w:t xml:space="preserve">El evento será en inglés; </w:t>
      </w:r>
      <w:r>
        <w:rPr>
          <w:rFonts w:ascii="Times New Roman" w:hAnsi="Times New Roman" w:cs="Times New Roman"/>
          <w:lang w:val="es-ES"/>
        </w:rPr>
        <w:t>h</w:t>
      </w:r>
      <w:r w:rsidR="00E268AB" w:rsidRPr="00526137">
        <w:rPr>
          <w:rFonts w:ascii="Times New Roman" w:hAnsi="Times New Roman" w:cs="Times New Roman"/>
          <w:lang w:val="es-ES"/>
        </w:rPr>
        <w:t xml:space="preserve">abrá </w:t>
      </w:r>
      <w:r w:rsidR="00E83A37" w:rsidRPr="00526137">
        <w:rPr>
          <w:rFonts w:ascii="Times New Roman" w:hAnsi="Times New Roman" w:cs="Times New Roman"/>
          <w:lang w:val="es-ES"/>
        </w:rPr>
        <w:t>interpretación en francés y español.</w:t>
      </w:r>
    </w:p>
    <w:p w14:paraId="3F870A0A" w14:textId="77777777" w:rsidR="00E83A37" w:rsidRPr="00526137" w:rsidRDefault="00E83A37" w:rsidP="00E83A37">
      <w:pPr>
        <w:autoSpaceDE w:val="0"/>
        <w:autoSpaceDN w:val="0"/>
        <w:adjustRightInd w:val="0"/>
        <w:spacing w:line="240" w:lineRule="auto"/>
        <w:jc w:val="both"/>
        <w:rPr>
          <w:rFonts w:ascii="Times New Roman" w:hAnsi="Times New Roman" w:cs="Times New Roman"/>
          <w:lang w:val="es-ES"/>
        </w:rPr>
      </w:pPr>
    </w:p>
    <w:p w14:paraId="3A98EAB0" w14:textId="77777777" w:rsidR="00131E3B" w:rsidRPr="00F85730" w:rsidRDefault="00050A1D" w:rsidP="00F85730">
      <w:pPr>
        <w:autoSpaceDE w:val="0"/>
        <w:autoSpaceDN w:val="0"/>
        <w:adjustRightInd w:val="0"/>
        <w:spacing w:line="240" w:lineRule="auto"/>
        <w:ind w:firstLine="567"/>
        <w:jc w:val="both"/>
        <w:rPr>
          <w:rFonts w:ascii="Times New Roman" w:hAnsi="Times New Roman" w:cs="Times New Roman"/>
          <w:lang w:val="es-ES"/>
        </w:rPr>
      </w:pPr>
      <w:r w:rsidRPr="00526137">
        <w:rPr>
          <w:rFonts w:ascii="Times New Roman" w:hAnsi="Times New Roman" w:cs="Times New Roman"/>
          <w:lang w:val="es-ES"/>
        </w:rPr>
        <w:t xml:space="preserve">La consulta comenzará con un segmento general durante el cual el Experto Independiente presentará su trabajo y sus primeras reflexiones sobre el tema. </w:t>
      </w:r>
      <w:r w:rsidR="00F85730" w:rsidRPr="00F85730">
        <w:rPr>
          <w:rFonts w:ascii="Times New Roman" w:hAnsi="Times New Roman" w:cs="Times New Roman"/>
          <w:lang w:val="es-ES"/>
        </w:rPr>
        <w:t>Posteriormente</w:t>
      </w:r>
      <w:r w:rsidRPr="00526137">
        <w:rPr>
          <w:rFonts w:ascii="Times New Roman" w:hAnsi="Times New Roman" w:cs="Times New Roman"/>
          <w:lang w:val="es-ES"/>
        </w:rPr>
        <w:t xml:space="preserve">, se invitará a los participantes a exponer sus puntos de vista y contribuir al </w:t>
      </w:r>
      <w:r w:rsidR="00E268AB" w:rsidRPr="00526137">
        <w:rPr>
          <w:rFonts w:ascii="Times New Roman" w:hAnsi="Times New Roman" w:cs="Times New Roman"/>
          <w:lang w:val="es-ES"/>
        </w:rPr>
        <w:t xml:space="preserve">debate. </w:t>
      </w:r>
      <w:r w:rsidR="00F85730">
        <w:rPr>
          <w:rFonts w:ascii="Times New Roman" w:hAnsi="Times New Roman" w:cs="Times New Roman"/>
          <w:lang w:val="es-ES"/>
        </w:rPr>
        <w:t xml:space="preserve">Se </w:t>
      </w:r>
      <w:r w:rsidR="00F85730" w:rsidRPr="00F85730">
        <w:rPr>
          <w:rFonts w:ascii="Times New Roman" w:hAnsi="Times New Roman" w:cs="Times New Roman"/>
          <w:lang w:val="es-ES"/>
        </w:rPr>
        <w:t xml:space="preserve">distribuirá una lista de oradores </w:t>
      </w:r>
      <w:r w:rsidR="00F85730" w:rsidRPr="00526137">
        <w:rPr>
          <w:rFonts w:ascii="Times New Roman" w:hAnsi="Times New Roman" w:cs="Times New Roman"/>
          <w:lang w:val="es-ES"/>
        </w:rPr>
        <w:t xml:space="preserve">al comienzo de la reunión </w:t>
      </w:r>
      <w:r w:rsidR="00F85730" w:rsidRPr="00F85730">
        <w:rPr>
          <w:rFonts w:ascii="Times New Roman" w:hAnsi="Times New Roman" w:cs="Times New Roman"/>
          <w:lang w:val="es-ES"/>
        </w:rPr>
        <w:t>y el Experto Inde</w:t>
      </w:r>
      <w:r w:rsidR="00F85730">
        <w:rPr>
          <w:rFonts w:ascii="Times New Roman" w:hAnsi="Times New Roman" w:cs="Times New Roman"/>
          <w:lang w:val="es-ES"/>
        </w:rPr>
        <w:t xml:space="preserve">pendiente escuchará tres </w:t>
      </w:r>
      <w:r w:rsidR="00F85730" w:rsidRPr="00F85730">
        <w:rPr>
          <w:rFonts w:ascii="Times New Roman" w:hAnsi="Times New Roman" w:cs="Times New Roman"/>
          <w:lang w:val="es-ES"/>
        </w:rPr>
        <w:t xml:space="preserve">intervenciones </w:t>
      </w:r>
      <w:r w:rsidR="00F85730" w:rsidRPr="00526137">
        <w:rPr>
          <w:rFonts w:ascii="Times New Roman" w:hAnsi="Times New Roman" w:cs="Times New Roman"/>
          <w:lang w:val="es-ES"/>
        </w:rPr>
        <w:t xml:space="preserve">de </w:t>
      </w:r>
      <w:r w:rsidR="00F85730" w:rsidRPr="00742945">
        <w:rPr>
          <w:rFonts w:ascii="Times New Roman" w:hAnsi="Times New Roman" w:cs="Times New Roman"/>
          <w:lang w:val="es-ES"/>
        </w:rPr>
        <w:t>5 a 10 minutos</w:t>
      </w:r>
      <w:r w:rsidR="00F85730" w:rsidRPr="00F85730">
        <w:rPr>
          <w:rFonts w:ascii="Times New Roman" w:hAnsi="Times New Roman" w:cs="Times New Roman"/>
          <w:lang w:val="es-ES"/>
        </w:rPr>
        <w:t xml:space="preserve"> de </w:t>
      </w:r>
      <w:r w:rsidR="00F85730" w:rsidRPr="00F85730">
        <w:rPr>
          <w:rFonts w:ascii="Times New Roman" w:hAnsi="Times New Roman" w:cs="Times New Roman"/>
          <w:lang w:val="es-ES"/>
        </w:rPr>
        <w:lastRenderedPageBreak/>
        <w:t>cada grupo de participantes, es decir, los Est</w:t>
      </w:r>
      <w:r w:rsidR="00F85730">
        <w:rPr>
          <w:rFonts w:ascii="Times New Roman" w:hAnsi="Times New Roman" w:cs="Times New Roman"/>
          <w:lang w:val="es-ES"/>
        </w:rPr>
        <w:t xml:space="preserve">ados, las organizaciones de la </w:t>
      </w:r>
      <w:r w:rsidR="00F85730" w:rsidRPr="00F85730">
        <w:rPr>
          <w:rFonts w:ascii="Times New Roman" w:hAnsi="Times New Roman" w:cs="Times New Roman"/>
          <w:lang w:val="es-ES"/>
        </w:rPr>
        <w:t>sociedad civil y otros interesados, sucesivamente.</w:t>
      </w:r>
    </w:p>
    <w:p w14:paraId="17703F9A" w14:textId="77777777" w:rsidR="00E83A37" w:rsidRPr="00526137" w:rsidRDefault="00E83A37" w:rsidP="00263822">
      <w:pPr>
        <w:autoSpaceDE w:val="0"/>
        <w:autoSpaceDN w:val="0"/>
        <w:adjustRightInd w:val="0"/>
        <w:spacing w:line="240" w:lineRule="auto"/>
        <w:jc w:val="both"/>
        <w:rPr>
          <w:rFonts w:ascii="Times New Roman" w:hAnsi="Times New Roman" w:cs="Times New Roman"/>
          <w:b/>
          <w:u w:val="single"/>
          <w:lang w:val="es-ES"/>
        </w:rPr>
      </w:pPr>
    </w:p>
    <w:p w14:paraId="4844AC5E" w14:textId="77777777" w:rsidR="00E83A37" w:rsidRDefault="00A5210F" w:rsidP="00A5210F">
      <w:pPr>
        <w:autoSpaceDE w:val="0"/>
        <w:autoSpaceDN w:val="0"/>
        <w:adjustRightInd w:val="0"/>
        <w:spacing w:line="240" w:lineRule="auto"/>
        <w:jc w:val="both"/>
        <w:rPr>
          <w:rFonts w:ascii="Times New Roman" w:hAnsi="Times New Roman" w:cs="Times New Roman"/>
          <w:b/>
          <w:u w:val="single"/>
          <w:lang w:val="es-ES"/>
        </w:rPr>
      </w:pPr>
      <w:r w:rsidRPr="00A5210F">
        <w:rPr>
          <w:rFonts w:ascii="Times New Roman" w:hAnsi="Times New Roman" w:cs="Times New Roman"/>
          <w:b/>
          <w:u w:val="single"/>
          <w:lang w:val="es-ES"/>
        </w:rPr>
        <w:t>Preguntas orientadoras para la consulta</w:t>
      </w:r>
    </w:p>
    <w:p w14:paraId="0D957F8C" w14:textId="77777777" w:rsidR="00A5210F" w:rsidRPr="00A5210F" w:rsidRDefault="00A5210F" w:rsidP="00A5210F">
      <w:pPr>
        <w:autoSpaceDE w:val="0"/>
        <w:autoSpaceDN w:val="0"/>
        <w:adjustRightInd w:val="0"/>
        <w:spacing w:line="240" w:lineRule="auto"/>
        <w:jc w:val="both"/>
        <w:rPr>
          <w:rFonts w:ascii="Times New Roman" w:hAnsi="Times New Roman" w:cs="Times New Roman"/>
          <w:b/>
          <w:u w:val="single"/>
          <w:lang w:val="es-ES"/>
        </w:rPr>
      </w:pPr>
    </w:p>
    <w:p w14:paraId="3B4AD8D4" w14:textId="77777777" w:rsidR="00131E3B" w:rsidRPr="00526137" w:rsidRDefault="00050A1D">
      <w:pPr>
        <w:autoSpaceDE w:val="0"/>
        <w:autoSpaceDN w:val="0"/>
        <w:adjustRightInd w:val="0"/>
        <w:spacing w:line="240" w:lineRule="auto"/>
        <w:ind w:firstLine="567"/>
        <w:jc w:val="both"/>
        <w:rPr>
          <w:rFonts w:ascii="Times New Roman" w:hAnsi="Times New Roman" w:cs="Times New Roman"/>
          <w:lang w:val="es-ES"/>
        </w:rPr>
      </w:pPr>
      <w:r w:rsidRPr="00526137">
        <w:rPr>
          <w:rFonts w:ascii="Times New Roman" w:hAnsi="Times New Roman" w:cs="Times New Roman"/>
          <w:lang w:val="es-ES"/>
        </w:rPr>
        <w:t>Las siguientes preguntas pueden orientar las aportaciones de los participantes en la consulta:</w:t>
      </w:r>
    </w:p>
    <w:p w14:paraId="416D14FB" w14:textId="77777777" w:rsidR="006773B3" w:rsidRPr="006773B3" w:rsidRDefault="006773B3" w:rsidP="006773B3">
      <w:pPr>
        <w:pStyle w:val="Heading2"/>
        <w:keepNext w:val="0"/>
        <w:keepLines w:val="0"/>
        <w:numPr>
          <w:ilvl w:val="0"/>
          <w:numId w:val="13"/>
        </w:numPr>
        <w:spacing w:before="240" w:line="240" w:lineRule="auto"/>
        <w:contextualSpacing w:val="0"/>
        <w:rPr>
          <w:rFonts w:ascii="Times New Roman" w:hAnsi="Times New Roman" w:cs="Times New Roman"/>
          <w:sz w:val="22"/>
          <w:szCs w:val="22"/>
          <w:u w:val="single"/>
          <w:lang w:val="es-ES"/>
        </w:rPr>
      </w:pPr>
      <w:r w:rsidRPr="006773B3">
        <w:rPr>
          <w:rFonts w:ascii="Times New Roman" w:hAnsi="Times New Roman" w:cs="Times New Roman"/>
          <w:sz w:val="22"/>
          <w:szCs w:val="22"/>
          <w:u w:val="single"/>
          <w:lang w:val="es-ES"/>
        </w:rPr>
        <w:t>Investigación: comprender las necesidades de atención médica de las personas LGTBI y GNC</w:t>
      </w:r>
    </w:p>
    <w:p w14:paraId="10CAC477" w14:textId="77777777" w:rsidR="006773B3" w:rsidRPr="006773B3" w:rsidRDefault="006773B3" w:rsidP="006773B3">
      <w:pPr>
        <w:pStyle w:val="Heading2"/>
        <w:keepNext w:val="0"/>
        <w:keepLines w:val="0"/>
        <w:numPr>
          <w:ilvl w:val="1"/>
          <w:numId w:val="13"/>
        </w:numPr>
        <w:spacing w:before="240" w:line="240" w:lineRule="auto"/>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t>¿El Estado (y / u otras partes interesadas) recopila datos, incluidos datos desglosados ​​por orientación sexual y / o identidad de género, sobre:</w:t>
      </w:r>
    </w:p>
    <w:p w14:paraId="4DDFD68E" w14:textId="77777777" w:rsidR="006773B3" w:rsidRPr="006773B3" w:rsidRDefault="006773B3" w:rsidP="006773B3">
      <w:pPr>
        <w:pStyle w:val="Heading2"/>
        <w:spacing w:before="0" w:after="80"/>
        <w:ind w:left="1225" w:hanging="505"/>
        <w:rPr>
          <w:rFonts w:ascii="Times New Roman" w:hAnsi="Times New Roman" w:cs="Times New Roman"/>
          <w:sz w:val="22"/>
          <w:szCs w:val="22"/>
          <w:lang w:val="es-ES"/>
        </w:rPr>
      </w:pPr>
      <w:r w:rsidRPr="006773B3">
        <w:rPr>
          <w:rFonts w:ascii="Times New Roman" w:hAnsi="Times New Roman" w:cs="Times New Roman"/>
          <w:sz w:val="22"/>
          <w:szCs w:val="22"/>
          <w:lang w:val="es-ES"/>
        </w:rPr>
        <w:t>-</w:t>
      </w:r>
      <w:r w:rsidRPr="006773B3">
        <w:rPr>
          <w:rFonts w:ascii="Times New Roman" w:hAnsi="Times New Roman" w:cs="Times New Roman"/>
          <w:sz w:val="14"/>
          <w:szCs w:val="14"/>
          <w:lang w:val="es-ES"/>
        </w:rPr>
        <w:t>             </w:t>
      </w:r>
      <w:r w:rsidRPr="006773B3">
        <w:rPr>
          <w:rFonts w:ascii="Times New Roman" w:hAnsi="Times New Roman" w:cs="Times New Roman"/>
          <w:sz w:val="22"/>
          <w:szCs w:val="22"/>
          <w:lang w:val="es-ES"/>
        </w:rPr>
        <w:t>acceso a y / o prestación de servicios de salud</w:t>
      </w:r>
    </w:p>
    <w:p w14:paraId="1F36F0D0" w14:textId="77777777" w:rsidR="006773B3" w:rsidRPr="006773B3" w:rsidRDefault="006773B3" w:rsidP="006773B3">
      <w:pPr>
        <w:pStyle w:val="Heading2"/>
        <w:spacing w:before="0" w:after="80"/>
        <w:ind w:left="1225" w:hanging="505"/>
        <w:rPr>
          <w:rFonts w:ascii="Times New Roman" w:hAnsi="Times New Roman" w:cs="Times New Roman"/>
          <w:sz w:val="22"/>
          <w:szCs w:val="22"/>
          <w:lang w:val="es-ES"/>
        </w:rPr>
      </w:pPr>
      <w:r w:rsidRPr="006773B3">
        <w:rPr>
          <w:rFonts w:ascii="Times New Roman" w:hAnsi="Times New Roman" w:cs="Times New Roman"/>
          <w:sz w:val="22"/>
          <w:szCs w:val="22"/>
          <w:lang w:val="es-ES"/>
        </w:rPr>
        <w:t>-</w:t>
      </w:r>
      <w:r w:rsidRPr="006773B3">
        <w:rPr>
          <w:rFonts w:ascii="Times New Roman" w:hAnsi="Times New Roman" w:cs="Times New Roman"/>
          <w:sz w:val="14"/>
          <w:szCs w:val="14"/>
          <w:lang w:val="es-ES"/>
        </w:rPr>
        <w:t>             </w:t>
      </w:r>
      <w:r w:rsidRPr="006773B3">
        <w:rPr>
          <w:rFonts w:ascii="Times New Roman" w:hAnsi="Times New Roman" w:cs="Times New Roman"/>
          <w:sz w:val="22"/>
          <w:szCs w:val="22"/>
          <w:lang w:val="es-ES"/>
        </w:rPr>
        <w:t>el número de nuevas infecciones por el VIH por 1000 habitantes no infectados?</w:t>
      </w:r>
    </w:p>
    <w:p w14:paraId="19C10C45" w14:textId="77777777" w:rsidR="006773B3" w:rsidRPr="006773B3" w:rsidRDefault="006773B3" w:rsidP="006773B3">
      <w:pPr>
        <w:pStyle w:val="Heading2"/>
        <w:spacing w:before="0" w:after="80"/>
        <w:ind w:left="1225" w:hanging="505"/>
        <w:rPr>
          <w:rFonts w:ascii="Times New Roman" w:hAnsi="Times New Roman" w:cs="Times New Roman"/>
          <w:sz w:val="22"/>
          <w:szCs w:val="22"/>
          <w:lang w:val="es-ES"/>
        </w:rPr>
      </w:pPr>
      <w:r w:rsidRPr="006773B3">
        <w:rPr>
          <w:rFonts w:ascii="Times New Roman" w:hAnsi="Times New Roman" w:cs="Times New Roman"/>
          <w:sz w:val="22"/>
          <w:szCs w:val="22"/>
          <w:lang w:val="es-ES"/>
        </w:rPr>
        <w:t>-</w:t>
      </w:r>
      <w:r w:rsidRPr="006773B3">
        <w:rPr>
          <w:rFonts w:ascii="Times New Roman" w:hAnsi="Times New Roman" w:cs="Times New Roman"/>
          <w:sz w:val="14"/>
          <w:szCs w:val="14"/>
          <w:lang w:val="es-ES"/>
        </w:rPr>
        <w:t>             </w:t>
      </w:r>
      <w:r w:rsidRPr="006773B3">
        <w:rPr>
          <w:rFonts w:ascii="Times New Roman" w:hAnsi="Times New Roman" w:cs="Times New Roman"/>
          <w:sz w:val="22"/>
          <w:szCs w:val="22"/>
          <w:lang w:val="es-ES"/>
        </w:rPr>
        <w:t>¿La tasa de mortalidad por suicidio?</w:t>
      </w:r>
    </w:p>
    <w:p w14:paraId="1E006918" w14:textId="77777777" w:rsidR="006773B3" w:rsidRPr="006773B3" w:rsidRDefault="006773B3" w:rsidP="006773B3">
      <w:pPr>
        <w:pStyle w:val="Heading2"/>
        <w:spacing w:before="0" w:after="80"/>
        <w:ind w:left="1225" w:hanging="505"/>
        <w:rPr>
          <w:rFonts w:ascii="Times New Roman" w:hAnsi="Times New Roman" w:cs="Times New Roman"/>
          <w:sz w:val="22"/>
          <w:szCs w:val="22"/>
          <w:lang w:val="es-ES"/>
        </w:rPr>
      </w:pPr>
      <w:r w:rsidRPr="006773B3">
        <w:rPr>
          <w:rFonts w:ascii="Times New Roman" w:hAnsi="Times New Roman" w:cs="Times New Roman"/>
          <w:sz w:val="22"/>
          <w:szCs w:val="22"/>
          <w:lang w:val="es-ES"/>
        </w:rPr>
        <w:t>-</w:t>
      </w:r>
      <w:r w:rsidRPr="006773B3">
        <w:rPr>
          <w:rFonts w:ascii="Times New Roman" w:hAnsi="Times New Roman" w:cs="Times New Roman"/>
          <w:sz w:val="14"/>
          <w:szCs w:val="14"/>
          <w:lang w:val="es-ES"/>
        </w:rPr>
        <w:t>             </w:t>
      </w:r>
      <w:r w:rsidRPr="006773B3">
        <w:rPr>
          <w:rFonts w:ascii="Times New Roman" w:hAnsi="Times New Roman" w:cs="Times New Roman"/>
          <w:sz w:val="22"/>
          <w:szCs w:val="22"/>
          <w:lang w:val="es-ES"/>
        </w:rPr>
        <w:t>¿Cobertura de intervenciones de tratamiento para trastornos por uso de sustancias?</w:t>
      </w:r>
    </w:p>
    <w:p w14:paraId="10CC6FC6" w14:textId="77777777" w:rsidR="006773B3" w:rsidRPr="006773B3" w:rsidRDefault="006773B3" w:rsidP="006773B3">
      <w:pPr>
        <w:pStyle w:val="Heading2"/>
        <w:spacing w:before="0" w:after="80"/>
        <w:ind w:left="1225" w:hanging="505"/>
        <w:rPr>
          <w:rFonts w:ascii="Times New Roman" w:hAnsi="Times New Roman" w:cs="Times New Roman"/>
          <w:sz w:val="22"/>
          <w:szCs w:val="22"/>
          <w:lang w:val="es-ES"/>
        </w:rPr>
      </w:pPr>
      <w:r w:rsidRPr="006773B3">
        <w:rPr>
          <w:rFonts w:ascii="Times New Roman" w:hAnsi="Times New Roman" w:cs="Times New Roman"/>
          <w:sz w:val="22"/>
          <w:szCs w:val="22"/>
          <w:lang w:val="es-ES"/>
        </w:rPr>
        <w:t>-</w:t>
      </w:r>
      <w:r w:rsidRPr="006773B3">
        <w:rPr>
          <w:rFonts w:ascii="Times New Roman" w:hAnsi="Times New Roman" w:cs="Times New Roman"/>
          <w:sz w:val="14"/>
          <w:szCs w:val="14"/>
          <w:lang w:val="es-ES"/>
        </w:rPr>
        <w:t>             </w:t>
      </w:r>
      <w:r w:rsidRPr="006773B3">
        <w:rPr>
          <w:rFonts w:ascii="Times New Roman" w:hAnsi="Times New Roman" w:cs="Times New Roman"/>
          <w:sz w:val="22"/>
          <w:szCs w:val="22"/>
          <w:lang w:val="es-ES"/>
        </w:rPr>
        <w:t>¿Uso nocivo de alcohol?</w:t>
      </w:r>
    </w:p>
    <w:p w14:paraId="0DE8BF4C" w14:textId="77777777" w:rsidR="006773B3" w:rsidRPr="006773B3" w:rsidRDefault="006773B3" w:rsidP="006773B3">
      <w:pPr>
        <w:pStyle w:val="Heading2"/>
        <w:spacing w:before="0" w:after="80"/>
        <w:ind w:left="1225" w:hanging="505"/>
        <w:rPr>
          <w:rFonts w:ascii="Times New Roman" w:hAnsi="Times New Roman" w:cs="Times New Roman"/>
          <w:sz w:val="22"/>
          <w:szCs w:val="22"/>
          <w:lang w:val="es-ES"/>
        </w:rPr>
      </w:pPr>
      <w:r w:rsidRPr="006773B3">
        <w:rPr>
          <w:rFonts w:ascii="Times New Roman" w:hAnsi="Times New Roman" w:cs="Times New Roman"/>
          <w:sz w:val="22"/>
          <w:szCs w:val="22"/>
          <w:lang w:val="es-ES"/>
        </w:rPr>
        <w:t>-</w:t>
      </w:r>
      <w:r w:rsidRPr="006773B3">
        <w:rPr>
          <w:rFonts w:ascii="Times New Roman" w:hAnsi="Times New Roman" w:cs="Times New Roman"/>
          <w:sz w:val="14"/>
          <w:szCs w:val="14"/>
          <w:lang w:val="es-ES"/>
        </w:rPr>
        <w:t>             </w:t>
      </w:r>
      <w:r w:rsidRPr="006773B3">
        <w:rPr>
          <w:rFonts w:ascii="Times New Roman" w:hAnsi="Times New Roman" w:cs="Times New Roman"/>
          <w:sz w:val="22"/>
          <w:szCs w:val="22"/>
          <w:lang w:val="es-ES"/>
        </w:rPr>
        <w:t>¿Acceso a la atención de la salud sexual y reproductiva?</w:t>
      </w:r>
    </w:p>
    <w:p w14:paraId="34FF7B36" w14:textId="77777777" w:rsidR="006773B3" w:rsidRPr="006773B3" w:rsidRDefault="006773B3" w:rsidP="00A5210F">
      <w:pPr>
        <w:pStyle w:val="Heading2"/>
        <w:spacing w:before="120" w:after="240"/>
        <w:ind w:left="1225" w:hanging="505"/>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t>-</w:t>
      </w:r>
      <w:r w:rsidRPr="006773B3">
        <w:rPr>
          <w:rFonts w:ascii="Times New Roman" w:hAnsi="Times New Roman" w:cs="Times New Roman"/>
          <w:sz w:val="14"/>
          <w:szCs w:val="14"/>
          <w:lang w:val="es-ES"/>
        </w:rPr>
        <w:t>             </w:t>
      </w:r>
      <w:r w:rsidRPr="006773B3">
        <w:rPr>
          <w:rFonts w:ascii="Times New Roman" w:hAnsi="Times New Roman" w:cs="Times New Roman"/>
          <w:sz w:val="22"/>
          <w:szCs w:val="22"/>
          <w:lang w:val="es-ES"/>
        </w:rPr>
        <w:t>¿Cobertura de servicios de salud esenciales?</w:t>
      </w:r>
    </w:p>
    <w:p w14:paraId="48268DB9" w14:textId="77777777" w:rsidR="006773B3" w:rsidRPr="006773B3" w:rsidRDefault="006773B3" w:rsidP="006773B3">
      <w:pPr>
        <w:pStyle w:val="Heading2"/>
        <w:keepNext w:val="0"/>
        <w:keepLines w:val="0"/>
        <w:numPr>
          <w:ilvl w:val="1"/>
          <w:numId w:val="13"/>
        </w:numPr>
        <w:spacing w:before="0" w:after="80" w:line="240" w:lineRule="auto"/>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t>¿Qué medidas se han tomado para investigar y comprender las necesidades de atención médica de las personas LGTBI y GNC de todas las edades a nivel nacional?</w:t>
      </w:r>
    </w:p>
    <w:p w14:paraId="0A17DA83" w14:textId="77777777" w:rsidR="006773B3" w:rsidRPr="006773B3" w:rsidRDefault="006773B3" w:rsidP="006773B3">
      <w:pPr>
        <w:pStyle w:val="Heading2"/>
        <w:keepNext w:val="0"/>
        <w:keepLines w:val="0"/>
        <w:numPr>
          <w:ilvl w:val="1"/>
          <w:numId w:val="13"/>
        </w:numPr>
        <w:spacing w:before="0" w:after="80" w:line="240" w:lineRule="auto"/>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t>¿Se analizan estos datos a través de una lente interseccional, como desglosando los datos por orientación sexual y / o identidad de género, así como identidades que se cruzan, incluido el origen social o geográfico, la etnia, el estado socioeconómico, la nacionalidad o el estado migratorio, las minorías, la discapacidad, e identidad o estatus indígena o de otro tipo?</w:t>
      </w:r>
    </w:p>
    <w:p w14:paraId="50268112" w14:textId="77777777" w:rsidR="006773B3" w:rsidRPr="006773B3" w:rsidRDefault="006773B3" w:rsidP="006773B3">
      <w:pPr>
        <w:pStyle w:val="Heading2"/>
        <w:spacing w:before="0" w:after="80"/>
        <w:ind w:left="792"/>
        <w:rPr>
          <w:rFonts w:ascii="Times New Roman" w:hAnsi="Times New Roman" w:cs="Times New Roman"/>
          <w:sz w:val="22"/>
          <w:szCs w:val="22"/>
          <w:lang w:val="es-ES"/>
        </w:rPr>
      </w:pPr>
    </w:p>
    <w:p w14:paraId="70327331" w14:textId="77777777" w:rsidR="006773B3" w:rsidRPr="006773B3" w:rsidRDefault="006773B3" w:rsidP="006773B3">
      <w:pPr>
        <w:pStyle w:val="Heading2"/>
        <w:keepNext w:val="0"/>
        <w:keepLines w:val="0"/>
        <w:numPr>
          <w:ilvl w:val="0"/>
          <w:numId w:val="13"/>
        </w:numPr>
        <w:spacing w:before="0" w:after="80" w:line="240" w:lineRule="auto"/>
        <w:contextualSpacing w:val="0"/>
        <w:rPr>
          <w:rFonts w:ascii="Times New Roman" w:hAnsi="Times New Roman" w:cs="Times New Roman"/>
          <w:sz w:val="22"/>
          <w:szCs w:val="22"/>
          <w:u w:val="single"/>
          <w:lang w:val="es-ES"/>
        </w:rPr>
      </w:pPr>
      <w:r w:rsidRPr="006773B3">
        <w:rPr>
          <w:rFonts w:ascii="Times New Roman" w:hAnsi="Times New Roman" w:cs="Times New Roman"/>
          <w:sz w:val="22"/>
          <w:szCs w:val="22"/>
          <w:u w:val="single"/>
          <w:lang w:val="es-ES"/>
        </w:rPr>
        <w:t>Inclusión: personas LGTBI y GNC en el proceso de toma de decisiones</w:t>
      </w:r>
    </w:p>
    <w:p w14:paraId="5A7A0EF8" w14:textId="77777777" w:rsidR="006773B3" w:rsidRPr="006773B3" w:rsidRDefault="006773B3" w:rsidP="006773B3">
      <w:pPr>
        <w:pStyle w:val="Heading2"/>
        <w:keepNext w:val="0"/>
        <w:keepLines w:val="0"/>
        <w:numPr>
          <w:ilvl w:val="1"/>
          <w:numId w:val="13"/>
        </w:numPr>
        <w:spacing w:before="0" w:after="80" w:line="240" w:lineRule="auto"/>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t>¿Qué medidas se han adoptado para consultar e incluir a las personas afectadas por la violencia y la discriminación por motivos de orientación sexual e identidad de género en la legislación y la formulación de políticas en relación con el derecho de toda persona al disfrute del más alto nivel posible de salud física y mental, y en relación con la realización de los ODS?</w:t>
      </w:r>
    </w:p>
    <w:p w14:paraId="179D16CA" w14:textId="77777777" w:rsidR="006773B3" w:rsidRPr="006773B3" w:rsidRDefault="006773B3" w:rsidP="006773B3">
      <w:pPr>
        <w:pStyle w:val="Heading2"/>
        <w:keepNext w:val="0"/>
        <w:keepLines w:val="0"/>
        <w:numPr>
          <w:ilvl w:val="1"/>
          <w:numId w:val="13"/>
        </w:numPr>
        <w:spacing w:before="0" w:after="80" w:line="240" w:lineRule="auto"/>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t>¿En qué medida se incluyen las personas afectadas por la violencia y la discriminación por orientación sexual e identidad de género en las políticas y prácticas en torno a la atención de la salud sexual y reproductiva?</w:t>
      </w:r>
    </w:p>
    <w:p w14:paraId="007FFCEF" w14:textId="77777777" w:rsidR="006773B3" w:rsidRPr="006773B3" w:rsidRDefault="006773B3" w:rsidP="006773B3">
      <w:pPr>
        <w:pStyle w:val="Heading2"/>
        <w:keepNext w:val="0"/>
        <w:keepLines w:val="0"/>
        <w:numPr>
          <w:ilvl w:val="1"/>
          <w:numId w:val="13"/>
        </w:numPr>
        <w:spacing w:before="0" w:after="80" w:line="240" w:lineRule="auto"/>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t>¿Qué apoyo o asistencia técnica se necesita para asegurar que las necesidades de atención médica de las personas afectadas por la violencia y la discriminación por orientación sexual e identidad de género se aborden de manera integral e incluyan en las leyes, políticas y prácticas pertinentes?</w:t>
      </w:r>
    </w:p>
    <w:p w14:paraId="4916FD1E" w14:textId="77777777" w:rsidR="006773B3" w:rsidRPr="006773B3" w:rsidRDefault="006773B3" w:rsidP="006773B3">
      <w:pPr>
        <w:pStyle w:val="Heading2"/>
        <w:keepNext w:val="0"/>
        <w:keepLines w:val="0"/>
        <w:numPr>
          <w:ilvl w:val="1"/>
          <w:numId w:val="13"/>
        </w:numPr>
        <w:spacing w:before="0" w:after="80" w:line="240" w:lineRule="auto"/>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t>¿Cuáles son las principales barreras, en la ley o en la práctica, para que las personas afectadas por la violencia y la discriminación por orientación sexual e identidad de género reciban atención que satisfaga sus necesidades y derechos de salud física y mental?</w:t>
      </w:r>
    </w:p>
    <w:p w14:paraId="11F94CC2" w14:textId="77777777" w:rsidR="006773B3" w:rsidRPr="006773B3" w:rsidRDefault="006773B3" w:rsidP="006773B3">
      <w:pPr>
        <w:pStyle w:val="Heading2"/>
        <w:spacing w:before="0" w:after="80"/>
        <w:ind w:left="360"/>
        <w:rPr>
          <w:rFonts w:ascii="Times New Roman" w:hAnsi="Times New Roman" w:cs="Times New Roman"/>
          <w:sz w:val="22"/>
          <w:szCs w:val="22"/>
          <w:lang w:val="es-ES"/>
        </w:rPr>
      </w:pPr>
    </w:p>
    <w:p w14:paraId="240259CA" w14:textId="77777777" w:rsidR="006773B3" w:rsidRPr="006773B3" w:rsidRDefault="006773B3" w:rsidP="006773B3">
      <w:pPr>
        <w:pStyle w:val="Heading2"/>
        <w:keepNext w:val="0"/>
        <w:keepLines w:val="0"/>
        <w:numPr>
          <w:ilvl w:val="0"/>
          <w:numId w:val="13"/>
        </w:numPr>
        <w:spacing w:before="0" w:after="80" w:line="240" w:lineRule="auto"/>
        <w:contextualSpacing w:val="0"/>
        <w:rPr>
          <w:rFonts w:ascii="Times New Roman" w:hAnsi="Times New Roman" w:cs="Times New Roman"/>
          <w:sz w:val="22"/>
          <w:szCs w:val="22"/>
          <w:u w:val="single"/>
          <w:lang w:val="es-ES"/>
        </w:rPr>
      </w:pPr>
      <w:r w:rsidRPr="006773B3">
        <w:rPr>
          <w:rFonts w:ascii="Times New Roman" w:hAnsi="Times New Roman" w:cs="Times New Roman"/>
          <w:sz w:val="22"/>
          <w:szCs w:val="22"/>
          <w:u w:val="single"/>
          <w:lang w:val="es-ES"/>
        </w:rPr>
        <w:t>Acceso: garantizar que las personas LGTBI y GNC tengan acceso a la atención médica</w:t>
      </w:r>
    </w:p>
    <w:p w14:paraId="093B4D6A" w14:textId="77777777" w:rsidR="006773B3" w:rsidRPr="006773B3" w:rsidRDefault="006773B3" w:rsidP="006773B3">
      <w:pPr>
        <w:pStyle w:val="Heading2"/>
        <w:keepNext w:val="0"/>
        <w:keepLines w:val="0"/>
        <w:numPr>
          <w:ilvl w:val="1"/>
          <w:numId w:val="13"/>
        </w:numPr>
        <w:spacing w:before="0" w:after="80" w:line="240" w:lineRule="auto"/>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lastRenderedPageBreak/>
        <w:t>¿Qué medidas se han adoptado para garantizar el acceso a servicios de salud asequibles y no discriminatorios para las personas afectadas por la violencia y la discriminación por motivos de orientación sexual e identidad de género?</w:t>
      </w:r>
    </w:p>
    <w:p w14:paraId="4315835F" w14:textId="77777777" w:rsidR="006773B3" w:rsidRPr="006773B3" w:rsidRDefault="006773B3" w:rsidP="006773B3">
      <w:pPr>
        <w:pStyle w:val="Heading2"/>
        <w:keepNext w:val="0"/>
        <w:keepLines w:val="0"/>
        <w:numPr>
          <w:ilvl w:val="1"/>
          <w:numId w:val="13"/>
        </w:numPr>
        <w:spacing w:before="0" w:after="80" w:line="240" w:lineRule="auto"/>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t>¿Qué políticas o programas existen para abordar las necesidades de atención de salud mental de las personas afectadas por la violencia y la discriminación basada en la orientación sexual y la identidad de género, específicamente en torno a la depresión y la ansiedad, la ideación suicida y el abuso de sustancias?</w:t>
      </w:r>
    </w:p>
    <w:p w14:paraId="2B5D9F44" w14:textId="77777777" w:rsidR="006773B3" w:rsidRPr="006773B3" w:rsidRDefault="006773B3" w:rsidP="006773B3">
      <w:pPr>
        <w:pStyle w:val="Heading2"/>
        <w:keepNext w:val="0"/>
        <w:keepLines w:val="0"/>
        <w:numPr>
          <w:ilvl w:val="1"/>
          <w:numId w:val="13"/>
        </w:numPr>
        <w:spacing w:before="0" w:after="80" w:line="240" w:lineRule="auto"/>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t>¿Qué políticas o programas existen para atender las necesidades de atención de la salud de las personas afectadas por la violencia y la discriminación por orientación sexual e identidad de género después de la experiencia de agresión o violencia de género?</w:t>
      </w:r>
    </w:p>
    <w:p w14:paraId="41B3BFAE" w14:textId="77777777" w:rsidR="006773B3" w:rsidRPr="006773B3" w:rsidRDefault="006773B3" w:rsidP="006773B3">
      <w:pPr>
        <w:pStyle w:val="Heading2"/>
        <w:keepNext w:val="0"/>
        <w:keepLines w:val="0"/>
        <w:numPr>
          <w:ilvl w:val="1"/>
          <w:numId w:val="13"/>
        </w:numPr>
        <w:spacing w:before="0" w:after="80" w:line="240" w:lineRule="auto"/>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t>¿Se han asignado los recursos humanos y financieros adecuados para implementar esas políticas y / o programas?</w:t>
      </w:r>
    </w:p>
    <w:p w14:paraId="27CD5718" w14:textId="77777777" w:rsidR="006773B3" w:rsidRPr="006773B3" w:rsidRDefault="006773B3" w:rsidP="006773B3">
      <w:pPr>
        <w:pStyle w:val="Heading2"/>
        <w:spacing w:before="0" w:after="80"/>
        <w:ind w:left="360"/>
        <w:rPr>
          <w:rFonts w:ascii="Times New Roman" w:hAnsi="Times New Roman" w:cs="Times New Roman"/>
          <w:sz w:val="22"/>
          <w:szCs w:val="22"/>
          <w:lang w:val="es-ES"/>
        </w:rPr>
      </w:pPr>
    </w:p>
    <w:p w14:paraId="0B93083E" w14:textId="77777777" w:rsidR="006773B3" w:rsidRPr="006773B3" w:rsidRDefault="006773B3" w:rsidP="006773B3">
      <w:pPr>
        <w:pStyle w:val="Heading2"/>
        <w:keepNext w:val="0"/>
        <w:keepLines w:val="0"/>
        <w:numPr>
          <w:ilvl w:val="0"/>
          <w:numId w:val="13"/>
        </w:numPr>
        <w:spacing w:before="0" w:after="80" w:line="240" w:lineRule="auto"/>
        <w:contextualSpacing w:val="0"/>
        <w:rPr>
          <w:rFonts w:ascii="Times New Roman" w:hAnsi="Times New Roman" w:cs="Times New Roman"/>
          <w:sz w:val="22"/>
          <w:szCs w:val="22"/>
          <w:u w:val="single"/>
          <w:lang w:val="es-ES"/>
        </w:rPr>
      </w:pPr>
      <w:r w:rsidRPr="006773B3">
        <w:rPr>
          <w:rFonts w:ascii="Times New Roman" w:hAnsi="Times New Roman" w:cs="Times New Roman"/>
          <w:sz w:val="22"/>
          <w:szCs w:val="22"/>
          <w:u w:val="single"/>
          <w:lang w:val="es-ES"/>
        </w:rPr>
        <w:t>Formación y educación: profesionales de la salud e instituciones educativas</w:t>
      </w:r>
    </w:p>
    <w:p w14:paraId="22AFE1CE" w14:textId="77777777" w:rsidR="006773B3" w:rsidRPr="006773B3" w:rsidRDefault="006773B3" w:rsidP="006773B3">
      <w:pPr>
        <w:pStyle w:val="Heading2"/>
        <w:keepNext w:val="0"/>
        <w:keepLines w:val="0"/>
        <w:numPr>
          <w:ilvl w:val="1"/>
          <w:numId w:val="13"/>
        </w:numPr>
        <w:spacing w:before="0" w:after="80" w:line="240" w:lineRule="auto"/>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t>¿Se incluyen la orientación sexual, la identidad de género y las necesidades específicas de salud de las personas afectadas por la violencia y la discriminación por orientación sexual e identidad de género en la formación y educación de los profesionales de la salud?</w:t>
      </w:r>
    </w:p>
    <w:p w14:paraId="507666EA" w14:textId="77777777" w:rsidR="006773B3" w:rsidRPr="006773B3" w:rsidRDefault="006773B3" w:rsidP="006773B3">
      <w:pPr>
        <w:pStyle w:val="Heading2"/>
        <w:keepNext w:val="0"/>
        <w:keepLines w:val="0"/>
        <w:numPr>
          <w:ilvl w:val="1"/>
          <w:numId w:val="13"/>
        </w:numPr>
        <w:spacing w:before="0" w:after="80" w:line="240" w:lineRule="auto"/>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t>¿Qué medidas se están tomando para brindar educación sexual integral apropiada para la edad que incluya la diversidad sexual y de género en las instituciones educativas?</w:t>
      </w:r>
    </w:p>
    <w:p w14:paraId="6956F8FF" w14:textId="77777777" w:rsidR="006773B3" w:rsidRPr="006773B3" w:rsidRDefault="006773B3" w:rsidP="006773B3">
      <w:pPr>
        <w:pStyle w:val="Heading2"/>
        <w:keepNext w:val="0"/>
        <w:keepLines w:val="0"/>
        <w:numPr>
          <w:ilvl w:val="1"/>
          <w:numId w:val="13"/>
        </w:numPr>
        <w:spacing w:before="0" w:after="80" w:line="240" w:lineRule="auto"/>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t>¿Se encuentran disponibles pautas basadas en evidencia y actualizadas que incluyan cuestiones de SOGI? ¿Cómo se utilizan para influir en las decisiones relacionadas con la salud sobre políticas, programación, servicios, incluidos manuales de diagnóstico y prácticas dentro de las instituciones de atención de la salud?</w:t>
      </w:r>
    </w:p>
    <w:p w14:paraId="489B2E3F" w14:textId="77777777" w:rsidR="006773B3" w:rsidRPr="006773B3" w:rsidRDefault="006773B3" w:rsidP="006773B3">
      <w:pPr>
        <w:pStyle w:val="Heading2"/>
        <w:spacing w:before="0" w:after="80"/>
        <w:ind w:left="360"/>
        <w:rPr>
          <w:rFonts w:ascii="Times New Roman" w:hAnsi="Times New Roman" w:cs="Times New Roman"/>
          <w:sz w:val="22"/>
          <w:szCs w:val="22"/>
          <w:lang w:val="es-ES"/>
        </w:rPr>
      </w:pPr>
    </w:p>
    <w:p w14:paraId="0449F80A" w14:textId="77777777" w:rsidR="006773B3" w:rsidRPr="006773B3" w:rsidRDefault="006773B3" w:rsidP="006773B3">
      <w:pPr>
        <w:pStyle w:val="Heading2"/>
        <w:keepNext w:val="0"/>
        <w:keepLines w:val="0"/>
        <w:numPr>
          <w:ilvl w:val="0"/>
          <w:numId w:val="13"/>
        </w:numPr>
        <w:spacing w:before="0" w:after="80" w:line="240" w:lineRule="auto"/>
        <w:contextualSpacing w:val="0"/>
        <w:rPr>
          <w:rFonts w:ascii="Times New Roman" w:hAnsi="Times New Roman" w:cs="Times New Roman"/>
          <w:sz w:val="22"/>
          <w:szCs w:val="22"/>
          <w:u w:val="single"/>
          <w:lang w:val="es-ES"/>
        </w:rPr>
      </w:pPr>
      <w:r w:rsidRPr="006773B3">
        <w:rPr>
          <w:rFonts w:ascii="Times New Roman" w:hAnsi="Times New Roman" w:cs="Times New Roman"/>
          <w:sz w:val="22"/>
          <w:szCs w:val="22"/>
          <w:u w:val="single"/>
          <w:lang w:val="es-ES"/>
        </w:rPr>
        <w:t>Objetivos de desarrollo sostenible</w:t>
      </w:r>
    </w:p>
    <w:p w14:paraId="24BD403F" w14:textId="77777777" w:rsidR="006773B3" w:rsidRPr="006773B3" w:rsidRDefault="006773B3" w:rsidP="006773B3">
      <w:pPr>
        <w:pStyle w:val="Heading2"/>
        <w:keepNext w:val="0"/>
        <w:keepLines w:val="0"/>
        <w:numPr>
          <w:ilvl w:val="1"/>
          <w:numId w:val="13"/>
        </w:numPr>
        <w:spacing w:before="0" w:after="80" w:line="240" w:lineRule="auto"/>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t>Cuando el Estado evalúa su avance frente al ODS 3, ¿hace referencia a los resultados y necesidades de salud de las personas afectadas por la violencia y la discriminación por orientación sexual e identidad de género?</w:t>
      </w:r>
    </w:p>
    <w:p w14:paraId="0B567599" w14:textId="77777777" w:rsidR="006773B3" w:rsidRPr="006773B3" w:rsidRDefault="006773B3" w:rsidP="006773B3">
      <w:pPr>
        <w:pStyle w:val="Heading2"/>
        <w:keepNext w:val="0"/>
        <w:keepLines w:val="0"/>
        <w:numPr>
          <w:ilvl w:val="1"/>
          <w:numId w:val="13"/>
        </w:numPr>
        <w:spacing w:before="0" w:after="80" w:line="240" w:lineRule="auto"/>
        <w:contextualSpacing w:val="0"/>
        <w:rPr>
          <w:rFonts w:ascii="Times New Roman" w:hAnsi="Times New Roman" w:cs="Times New Roman"/>
          <w:sz w:val="22"/>
          <w:szCs w:val="22"/>
          <w:lang w:val="es-ES"/>
        </w:rPr>
      </w:pPr>
      <w:r w:rsidRPr="006773B3">
        <w:rPr>
          <w:rFonts w:ascii="Times New Roman" w:hAnsi="Times New Roman" w:cs="Times New Roman"/>
          <w:sz w:val="22"/>
          <w:szCs w:val="22"/>
          <w:lang w:val="es-ES"/>
        </w:rPr>
        <w:t>¿El Estado evalúa el progreso frente a alguno de los siguientes indicadores del ODS 3 para las personas afectadas por la violencia y la discriminación por orientación sexual e identidad de género? Si es así, comente si los resultados de salud están mejorando o disminuyendo:</w:t>
      </w:r>
    </w:p>
    <w:p w14:paraId="0EEA37B7" w14:textId="77777777" w:rsidR="006773B3" w:rsidRPr="006773B3" w:rsidRDefault="006773B3" w:rsidP="006773B3">
      <w:pPr>
        <w:pStyle w:val="NormalWeb"/>
        <w:spacing w:before="0" w:beforeAutospacing="0" w:after="120" w:afterAutospacing="0"/>
        <w:ind w:left="1418" w:hanging="284"/>
        <w:rPr>
          <w:color w:val="000000"/>
          <w:sz w:val="22"/>
          <w:szCs w:val="22"/>
          <w:lang w:val="es-ES"/>
        </w:rPr>
      </w:pPr>
      <w:r w:rsidRPr="006773B3">
        <w:rPr>
          <w:color w:val="000000"/>
          <w:sz w:val="22"/>
          <w:szCs w:val="22"/>
          <w:lang w:val="es-ES"/>
        </w:rPr>
        <w:t>-</w:t>
      </w:r>
      <w:r w:rsidRPr="006773B3">
        <w:rPr>
          <w:color w:val="000000"/>
          <w:sz w:val="14"/>
          <w:szCs w:val="14"/>
          <w:lang w:val="es-ES"/>
        </w:rPr>
        <w:t>      </w:t>
      </w:r>
      <w:r w:rsidRPr="006773B3">
        <w:rPr>
          <w:color w:val="000000"/>
          <w:sz w:val="22"/>
          <w:szCs w:val="22"/>
          <w:lang w:val="es-ES"/>
        </w:rPr>
        <w:t>Indicador 3.3.1: Número de nuevas infecciones por el VIH por cada 1.000 habitantes no infectados, desglosado por sexo, edad y poblaciones clave;</w:t>
      </w:r>
    </w:p>
    <w:p w14:paraId="4A6825BF" w14:textId="77777777" w:rsidR="006773B3" w:rsidRPr="006773B3" w:rsidRDefault="006773B3" w:rsidP="006773B3">
      <w:pPr>
        <w:pStyle w:val="NormalWeb"/>
        <w:spacing w:before="0" w:beforeAutospacing="0" w:after="120" w:afterAutospacing="0"/>
        <w:ind w:left="1418" w:hanging="284"/>
        <w:rPr>
          <w:color w:val="000000"/>
          <w:sz w:val="22"/>
          <w:szCs w:val="22"/>
          <w:lang w:val="es-ES"/>
        </w:rPr>
      </w:pPr>
      <w:r w:rsidRPr="006773B3">
        <w:rPr>
          <w:color w:val="000000"/>
          <w:sz w:val="22"/>
          <w:szCs w:val="22"/>
          <w:lang w:val="es-ES"/>
        </w:rPr>
        <w:t>-</w:t>
      </w:r>
      <w:r w:rsidRPr="006773B3">
        <w:rPr>
          <w:color w:val="000000"/>
          <w:sz w:val="14"/>
          <w:szCs w:val="14"/>
          <w:lang w:val="es-ES"/>
        </w:rPr>
        <w:t>      </w:t>
      </w:r>
      <w:r w:rsidRPr="006773B3">
        <w:rPr>
          <w:color w:val="000000"/>
          <w:sz w:val="22"/>
          <w:szCs w:val="22"/>
          <w:lang w:val="es-ES"/>
        </w:rPr>
        <w:t>Indicador 3.4.2: Tasa de mortalidad por suicidio;</w:t>
      </w:r>
    </w:p>
    <w:p w14:paraId="187CE80E" w14:textId="77777777" w:rsidR="006773B3" w:rsidRPr="006773B3" w:rsidRDefault="006773B3" w:rsidP="006773B3">
      <w:pPr>
        <w:pStyle w:val="NormalWeb"/>
        <w:spacing w:before="0" w:beforeAutospacing="0" w:after="120" w:afterAutospacing="0"/>
        <w:ind w:left="1418" w:hanging="284"/>
        <w:rPr>
          <w:color w:val="000000"/>
          <w:sz w:val="22"/>
          <w:szCs w:val="22"/>
          <w:lang w:val="es-ES"/>
        </w:rPr>
      </w:pPr>
      <w:r w:rsidRPr="006773B3">
        <w:rPr>
          <w:color w:val="000000"/>
          <w:sz w:val="22"/>
          <w:szCs w:val="22"/>
          <w:lang w:val="es-ES"/>
        </w:rPr>
        <w:t>-</w:t>
      </w:r>
      <w:r w:rsidRPr="006773B3">
        <w:rPr>
          <w:color w:val="000000"/>
          <w:sz w:val="14"/>
          <w:szCs w:val="14"/>
          <w:lang w:val="es-ES"/>
        </w:rPr>
        <w:t>      </w:t>
      </w:r>
      <w:r w:rsidRPr="006773B3">
        <w:rPr>
          <w:color w:val="000000"/>
          <w:sz w:val="22"/>
          <w:szCs w:val="22"/>
          <w:lang w:val="es-ES"/>
        </w:rPr>
        <w:t>Indicador 3.5.1: Cobertura de intervenciones de tratamiento (farmacológico, psicosocial y servicios de rehabilitación y postratamiento) para los trastornos por uso de sustancias;</w:t>
      </w:r>
    </w:p>
    <w:p w14:paraId="0ADF287F" w14:textId="77777777" w:rsidR="006773B3" w:rsidRPr="006773B3" w:rsidRDefault="006773B3" w:rsidP="006773B3">
      <w:pPr>
        <w:pStyle w:val="NormalWeb"/>
        <w:spacing w:before="0" w:beforeAutospacing="0" w:after="120" w:afterAutospacing="0"/>
        <w:ind w:left="1418" w:hanging="284"/>
        <w:rPr>
          <w:color w:val="000000"/>
          <w:sz w:val="22"/>
          <w:szCs w:val="22"/>
          <w:lang w:val="es-ES"/>
        </w:rPr>
      </w:pPr>
      <w:r w:rsidRPr="006773B3">
        <w:rPr>
          <w:color w:val="000000"/>
          <w:sz w:val="22"/>
          <w:szCs w:val="22"/>
          <w:lang w:val="es-ES"/>
        </w:rPr>
        <w:t>-</w:t>
      </w:r>
      <w:r w:rsidRPr="006773B3">
        <w:rPr>
          <w:color w:val="000000"/>
          <w:sz w:val="14"/>
          <w:szCs w:val="14"/>
          <w:lang w:val="es-ES"/>
        </w:rPr>
        <w:t>      </w:t>
      </w:r>
      <w:r w:rsidRPr="006773B3">
        <w:rPr>
          <w:color w:val="000000"/>
          <w:sz w:val="22"/>
          <w:szCs w:val="22"/>
          <w:lang w:val="es-ES"/>
        </w:rPr>
        <w:t>Indicador 3.5.2: Uso nocivo de alcohol, definido según el contexto nacional como consumo de alcohol per cápita (de 15 años en adelante) dentro de un año calendario en litros de alcohol puro</w:t>
      </w:r>
    </w:p>
    <w:p w14:paraId="2E214796" w14:textId="77777777" w:rsidR="006773B3" w:rsidRPr="006773B3" w:rsidRDefault="006773B3" w:rsidP="006773B3">
      <w:pPr>
        <w:pStyle w:val="NormalWeb"/>
        <w:spacing w:before="0" w:beforeAutospacing="0" w:after="120" w:afterAutospacing="0"/>
        <w:ind w:left="1418" w:hanging="284"/>
        <w:rPr>
          <w:color w:val="000000"/>
          <w:sz w:val="22"/>
          <w:szCs w:val="22"/>
          <w:lang w:val="es-ES"/>
        </w:rPr>
      </w:pPr>
      <w:r w:rsidRPr="006773B3">
        <w:rPr>
          <w:color w:val="000000"/>
          <w:sz w:val="22"/>
          <w:szCs w:val="22"/>
          <w:lang w:val="es-ES"/>
        </w:rPr>
        <w:t>-</w:t>
      </w:r>
      <w:r w:rsidRPr="006773B3">
        <w:rPr>
          <w:color w:val="000000"/>
          <w:sz w:val="14"/>
          <w:szCs w:val="14"/>
          <w:lang w:val="es-ES"/>
        </w:rPr>
        <w:t>      </w:t>
      </w:r>
      <w:r w:rsidRPr="006773B3">
        <w:rPr>
          <w:color w:val="000000"/>
          <w:sz w:val="22"/>
          <w:szCs w:val="22"/>
          <w:lang w:val="es-ES"/>
        </w:rPr>
        <w:t>Indicador 3.7.1: Proporción de mujeres en edad reproductiva (de 15 a 49 años) que cubran sus necesidades de planificación familiar con métodos modernos, incluidas las mujeres lesbianas y bisexuales y las personas trans;</w:t>
      </w:r>
    </w:p>
    <w:p w14:paraId="4DC408DA" w14:textId="77777777" w:rsidR="006773B3" w:rsidRPr="006773B3" w:rsidRDefault="006773B3" w:rsidP="006773B3">
      <w:pPr>
        <w:pStyle w:val="NormalWeb"/>
        <w:spacing w:before="0" w:beforeAutospacing="0" w:after="120" w:afterAutospacing="0"/>
        <w:ind w:left="1418" w:hanging="284"/>
        <w:rPr>
          <w:color w:val="000000"/>
          <w:sz w:val="22"/>
          <w:szCs w:val="22"/>
          <w:lang w:val="es-ES"/>
        </w:rPr>
      </w:pPr>
      <w:r w:rsidRPr="006773B3">
        <w:rPr>
          <w:color w:val="000000"/>
          <w:sz w:val="22"/>
          <w:szCs w:val="22"/>
          <w:lang w:val="es-ES"/>
        </w:rPr>
        <w:lastRenderedPageBreak/>
        <w:t>-</w:t>
      </w:r>
      <w:r w:rsidRPr="006773B3">
        <w:rPr>
          <w:color w:val="000000"/>
          <w:sz w:val="14"/>
          <w:szCs w:val="14"/>
          <w:lang w:val="es-ES"/>
        </w:rPr>
        <w:t>      </w:t>
      </w:r>
      <w:r w:rsidRPr="006773B3">
        <w:rPr>
          <w:color w:val="000000"/>
          <w:sz w:val="22"/>
          <w:szCs w:val="22"/>
          <w:lang w:val="es-ES"/>
        </w:rPr>
        <w:t>Indicador 3.7.2: Tasa de natalidad adolescente (de 10 a 14 años; de 15 a 19 años) por cada 1.000 mujeres y hombres trans en ese grupo de edad, en particular entre los jóvenes LBT y GNC;</w:t>
      </w:r>
    </w:p>
    <w:p w14:paraId="74947858" w14:textId="77777777" w:rsidR="006773B3" w:rsidRPr="006773B3" w:rsidRDefault="006773B3" w:rsidP="006773B3">
      <w:pPr>
        <w:pStyle w:val="NormalWeb"/>
        <w:spacing w:before="0" w:beforeAutospacing="0" w:after="120" w:afterAutospacing="0"/>
        <w:ind w:left="1418" w:hanging="284"/>
        <w:rPr>
          <w:color w:val="000000"/>
          <w:sz w:val="22"/>
          <w:szCs w:val="22"/>
          <w:lang w:val="es-ES"/>
        </w:rPr>
      </w:pPr>
      <w:r w:rsidRPr="006773B3">
        <w:rPr>
          <w:color w:val="000000"/>
          <w:sz w:val="22"/>
          <w:szCs w:val="22"/>
          <w:lang w:val="es-ES"/>
        </w:rPr>
        <w:t>-</w:t>
      </w:r>
      <w:r w:rsidRPr="006773B3">
        <w:rPr>
          <w:color w:val="000000"/>
          <w:sz w:val="14"/>
          <w:szCs w:val="14"/>
          <w:lang w:val="es-ES"/>
        </w:rPr>
        <w:t>      </w:t>
      </w:r>
      <w:r w:rsidRPr="006773B3">
        <w:rPr>
          <w:color w:val="000000"/>
          <w:sz w:val="22"/>
          <w:szCs w:val="22"/>
          <w:lang w:val="es-ES"/>
        </w:rPr>
        <w:t>Indicador 3.8.1: Cobertura de servicios esenciales de salud (definida como la cobertura promedio de servicios esenciales basada en intervenciones trazadoras que incluyen salud reproductiva, materna, neonatal e infantil, enfermedades infecciosas, enfermedades no transmisibles y capacidad y acceso de servicios, entre los y la población más desfavorecida); y</w:t>
      </w:r>
    </w:p>
    <w:p w14:paraId="7ED9D069" w14:textId="77777777" w:rsidR="006773B3" w:rsidRPr="006773B3" w:rsidRDefault="006773B3" w:rsidP="006773B3">
      <w:pPr>
        <w:pStyle w:val="NormalWeb"/>
        <w:spacing w:before="0" w:beforeAutospacing="0" w:after="120" w:afterAutospacing="0"/>
        <w:ind w:left="1418" w:hanging="284"/>
        <w:rPr>
          <w:color w:val="000000"/>
          <w:sz w:val="22"/>
          <w:szCs w:val="22"/>
          <w:lang w:val="es-ES"/>
        </w:rPr>
      </w:pPr>
      <w:r w:rsidRPr="006773B3">
        <w:rPr>
          <w:color w:val="000000"/>
          <w:sz w:val="22"/>
          <w:szCs w:val="22"/>
          <w:lang w:val="es-ES"/>
        </w:rPr>
        <w:t>-</w:t>
      </w:r>
      <w:r w:rsidRPr="006773B3">
        <w:rPr>
          <w:color w:val="000000"/>
          <w:sz w:val="14"/>
          <w:szCs w:val="14"/>
          <w:lang w:val="es-ES"/>
        </w:rPr>
        <w:t>      </w:t>
      </w:r>
      <w:r w:rsidRPr="006773B3">
        <w:rPr>
          <w:color w:val="000000"/>
          <w:sz w:val="22"/>
          <w:szCs w:val="22"/>
          <w:lang w:val="es-ES"/>
        </w:rPr>
        <w:t>Indicador 3.8.2: Proporción de la población con grandes gastos domésticos en salud como porcentaje del gasto o ingreso total del hogar.</w:t>
      </w:r>
    </w:p>
    <w:p w14:paraId="051D4382" w14:textId="77777777" w:rsidR="00204486" w:rsidRPr="00526137" w:rsidRDefault="00204486" w:rsidP="00A31F14">
      <w:pPr>
        <w:autoSpaceDE w:val="0"/>
        <w:autoSpaceDN w:val="0"/>
        <w:adjustRightInd w:val="0"/>
        <w:spacing w:line="240" w:lineRule="auto"/>
        <w:jc w:val="both"/>
        <w:rPr>
          <w:rFonts w:ascii="Times New Roman" w:hAnsi="Times New Roman" w:cs="Times New Roman"/>
          <w:b/>
          <w:u w:val="single"/>
          <w:lang w:val="es-ES"/>
        </w:rPr>
      </w:pPr>
    </w:p>
    <w:p w14:paraId="4EB39357" w14:textId="77777777" w:rsidR="00131E3B" w:rsidRPr="00471BF5" w:rsidRDefault="00471BF5" w:rsidP="00471BF5">
      <w:pPr>
        <w:autoSpaceDE w:val="0"/>
        <w:autoSpaceDN w:val="0"/>
        <w:adjustRightInd w:val="0"/>
        <w:spacing w:line="240" w:lineRule="auto"/>
        <w:jc w:val="both"/>
        <w:rPr>
          <w:rFonts w:ascii="Times New Roman" w:hAnsi="Times New Roman" w:cs="Times New Roman"/>
          <w:b/>
          <w:u w:val="single"/>
          <w:lang w:val="es-ES"/>
        </w:rPr>
      </w:pPr>
      <w:r w:rsidRPr="00471BF5">
        <w:rPr>
          <w:rFonts w:ascii="Times New Roman" w:hAnsi="Times New Roman" w:cs="Times New Roman"/>
          <w:b/>
          <w:u w:val="single"/>
          <w:lang w:val="es-ES"/>
        </w:rPr>
        <w:t>Detalles prácticos e información de contacto</w:t>
      </w:r>
    </w:p>
    <w:p w14:paraId="5A284486" w14:textId="77777777" w:rsidR="009D16AC" w:rsidRPr="00526137" w:rsidRDefault="009D16AC" w:rsidP="00040497">
      <w:pPr>
        <w:autoSpaceDE w:val="0"/>
        <w:autoSpaceDN w:val="0"/>
        <w:adjustRightInd w:val="0"/>
        <w:spacing w:line="240" w:lineRule="auto"/>
        <w:jc w:val="both"/>
        <w:rPr>
          <w:rFonts w:ascii="Times New Roman" w:hAnsi="Times New Roman" w:cs="Times New Roman"/>
          <w:lang w:val="es-ES"/>
        </w:rPr>
      </w:pPr>
    </w:p>
    <w:p w14:paraId="48B77DA1" w14:textId="77777777" w:rsidR="005F61ED" w:rsidRDefault="00471BF5">
      <w:pPr>
        <w:autoSpaceDE w:val="0"/>
        <w:autoSpaceDN w:val="0"/>
        <w:adjustRightInd w:val="0"/>
        <w:spacing w:line="240" w:lineRule="auto"/>
        <w:ind w:firstLine="567"/>
        <w:jc w:val="both"/>
        <w:rPr>
          <w:rFonts w:ascii="Times New Roman" w:hAnsi="Times New Roman" w:cs="Times New Roman"/>
          <w:lang w:val="es-ES"/>
        </w:rPr>
      </w:pPr>
      <w:r w:rsidRPr="00471BF5">
        <w:rPr>
          <w:rFonts w:ascii="Times New Roman" w:hAnsi="Times New Roman" w:cs="Times New Roman"/>
          <w:lang w:val="es-ES"/>
        </w:rPr>
        <w:t>La consult</w:t>
      </w:r>
      <w:r>
        <w:rPr>
          <w:rFonts w:ascii="Times New Roman" w:hAnsi="Times New Roman" w:cs="Times New Roman"/>
          <w:lang w:val="es-ES"/>
        </w:rPr>
        <w:t xml:space="preserve">a se llevará a cabo el </w:t>
      </w:r>
      <w:r w:rsidRPr="00471BF5">
        <w:rPr>
          <w:rFonts w:ascii="Times New Roman" w:hAnsi="Times New Roman" w:cs="Times New Roman"/>
          <w:b/>
          <w:lang w:val="es-ES"/>
        </w:rPr>
        <w:t>1</w:t>
      </w:r>
      <w:r w:rsidR="00D43857">
        <w:rPr>
          <w:rFonts w:ascii="Times New Roman" w:hAnsi="Times New Roman" w:cs="Times New Roman"/>
          <w:b/>
          <w:lang w:val="es-ES"/>
        </w:rPr>
        <w:t>4</w:t>
      </w:r>
      <w:r w:rsidRPr="00471BF5">
        <w:rPr>
          <w:rFonts w:ascii="Times New Roman" w:hAnsi="Times New Roman" w:cs="Times New Roman"/>
          <w:b/>
          <w:lang w:val="es-ES"/>
        </w:rPr>
        <w:t xml:space="preserve"> de </w:t>
      </w:r>
      <w:r w:rsidR="00D43857">
        <w:rPr>
          <w:rFonts w:ascii="Times New Roman" w:hAnsi="Times New Roman" w:cs="Times New Roman"/>
          <w:b/>
          <w:lang w:val="es-ES"/>
        </w:rPr>
        <w:t>a</w:t>
      </w:r>
      <w:r w:rsidR="00742945">
        <w:rPr>
          <w:rFonts w:ascii="Times New Roman" w:hAnsi="Times New Roman" w:cs="Times New Roman"/>
          <w:b/>
          <w:lang w:val="es-ES"/>
        </w:rPr>
        <w:t>b</w:t>
      </w:r>
      <w:r w:rsidR="00D43857">
        <w:rPr>
          <w:rFonts w:ascii="Times New Roman" w:hAnsi="Times New Roman" w:cs="Times New Roman"/>
          <w:b/>
          <w:lang w:val="es-ES"/>
        </w:rPr>
        <w:t>ril</w:t>
      </w:r>
      <w:r w:rsidRPr="00471BF5">
        <w:rPr>
          <w:rFonts w:ascii="Times New Roman" w:hAnsi="Times New Roman" w:cs="Times New Roman"/>
          <w:b/>
          <w:lang w:val="es-ES"/>
        </w:rPr>
        <w:t xml:space="preserve"> de 2022</w:t>
      </w:r>
      <w:r w:rsidRPr="00471BF5">
        <w:rPr>
          <w:rFonts w:ascii="Times New Roman" w:hAnsi="Times New Roman" w:cs="Times New Roman"/>
          <w:lang w:val="es-ES"/>
        </w:rPr>
        <w:t xml:space="preserve"> </w:t>
      </w:r>
      <w:r w:rsidRPr="00D47821">
        <w:rPr>
          <w:rFonts w:ascii="Times New Roman" w:hAnsi="Times New Roman" w:cs="Times New Roman"/>
          <w:b/>
          <w:lang w:val="es-ES"/>
        </w:rPr>
        <w:t xml:space="preserve">de </w:t>
      </w:r>
      <w:r w:rsidR="005F61ED">
        <w:rPr>
          <w:rFonts w:ascii="Times New Roman" w:hAnsi="Times New Roman" w:cs="Times New Roman"/>
          <w:b/>
          <w:lang w:val="es-ES"/>
        </w:rPr>
        <w:t>10</w:t>
      </w:r>
      <w:r w:rsidRPr="00D47821">
        <w:rPr>
          <w:rFonts w:ascii="Times New Roman" w:hAnsi="Times New Roman" w:cs="Times New Roman"/>
          <w:b/>
          <w:lang w:val="es-ES"/>
        </w:rPr>
        <w:t>:00 a 1</w:t>
      </w:r>
      <w:r w:rsidR="005F61ED">
        <w:rPr>
          <w:rFonts w:ascii="Times New Roman" w:hAnsi="Times New Roman" w:cs="Times New Roman"/>
          <w:b/>
          <w:lang w:val="es-ES"/>
        </w:rPr>
        <w:t>2</w:t>
      </w:r>
      <w:r w:rsidRPr="00D47821">
        <w:rPr>
          <w:rFonts w:ascii="Times New Roman" w:hAnsi="Times New Roman" w:cs="Times New Roman"/>
          <w:b/>
          <w:lang w:val="es-ES"/>
        </w:rPr>
        <w:t>:00 ET / 1</w:t>
      </w:r>
      <w:r w:rsidR="005F61ED">
        <w:rPr>
          <w:rFonts w:ascii="Times New Roman" w:hAnsi="Times New Roman" w:cs="Times New Roman"/>
          <w:b/>
          <w:lang w:val="es-ES"/>
        </w:rPr>
        <w:t>6</w:t>
      </w:r>
      <w:r w:rsidRPr="00D47821">
        <w:rPr>
          <w:rFonts w:ascii="Times New Roman" w:hAnsi="Times New Roman" w:cs="Times New Roman"/>
          <w:b/>
          <w:lang w:val="es-ES"/>
        </w:rPr>
        <w:t>:00 a 1</w:t>
      </w:r>
      <w:r w:rsidR="005F61ED">
        <w:rPr>
          <w:rFonts w:ascii="Times New Roman" w:hAnsi="Times New Roman" w:cs="Times New Roman"/>
          <w:b/>
          <w:lang w:val="es-ES"/>
        </w:rPr>
        <w:t>8</w:t>
      </w:r>
      <w:r w:rsidRPr="00D47821">
        <w:rPr>
          <w:rFonts w:ascii="Times New Roman" w:hAnsi="Times New Roman" w:cs="Times New Roman"/>
          <w:b/>
          <w:lang w:val="es-ES"/>
        </w:rPr>
        <w:t>:00 CET</w:t>
      </w:r>
      <w:r>
        <w:rPr>
          <w:rFonts w:ascii="Times New Roman" w:hAnsi="Times New Roman" w:cs="Times New Roman"/>
          <w:lang w:val="es-ES"/>
        </w:rPr>
        <w:t xml:space="preserve">. </w:t>
      </w:r>
      <w:r w:rsidR="00050A1D" w:rsidRPr="00526137">
        <w:rPr>
          <w:rFonts w:ascii="Times New Roman" w:hAnsi="Times New Roman" w:cs="Times New Roman"/>
          <w:lang w:val="es-ES"/>
        </w:rPr>
        <w:t xml:space="preserve">Puede </w:t>
      </w:r>
      <w:r w:rsidR="00234D62">
        <w:rPr>
          <w:rFonts w:ascii="Times New Roman" w:hAnsi="Times New Roman" w:cs="Times New Roman"/>
          <w:lang w:val="es-ES"/>
        </w:rPr>
        <w:t xml:space="preserve">registrarse </w:t>
      </w:r>
      <w:r w:rsidR="00050A1D" w:rsidRPr="00526137">
        <w:rPr>
          <w:rFonts w:ascii="Times New Roman" w:hAnsi="Times New Roman" w:cs="Times New Roman"/>
          <w:lang w:val="es-ES"/>
        </w:rPr>
        <w:t xml:space="preserve">al </w:t>
      </w:r>
      <w:r>
        <w:rPr>
          <w:rFonts w:ascii="Times New Roman" w:hAnsi="Times New Roman" w:cs="Times New Roman"/>
          <w:lang w:val="es-ES"/>
        </w:rPr>
        <w:t>seminario</w:t>
      </w:r>
      <w:r w:rsidR="00040497" w:rsidRPr="00526137">
        <w:rPr>
          <w:rFonts w:ascii="Times New Roman" w:hAnsi="Times New Roman" w:cs="Times New Roman"/>
          <w:lang w:val="es-ES"/>
        </w:rPr>
        <w:t xml:space="preserve"> </w:t>
      </w:r>
      <w:r w:rsidR="00050A1D">
        <w:rPr>
          <w:rFonts w:ascii="Times New Roman" w:hAnsi="Times New Roman" w:cs="Times New Roman"/>
          <w:lang w:val="es-ES"/>
        </w:rPr>
        <w:t xml:space="preserve">web </w:t>
      </w:r>
      <w:r w:rsidR="00040497" w:rsidRPr="006773B3">
        <w:rPr>
          <w:rFonts w:ascii="Times New Roman" w:hAnsi="Times New Roman" w:cs="Times New Roman"/>
          <w:lang w:val="es-ES"/>
        </w:rPr>
        <w:t xml:space="preserve">a través de este </w:t>
      </w:r>
      <w:r w:rsidR="00040497" w:rsidRPr="00D74148">
        <w:rPr>
          <w:rFonts w:ascii="Times New Roman" w:hAnsi="Times New Roman" w:cs="Times New Roman"/>
          <w:lang w:val="es-ES"/>
        </w:rPr>
        <w:t>enlace</w:t>
      </w:r>
      <w:r w:rsidR="00D74148">
        <w:rPr>
          <w:rFonts w:ascii="Times New Roman" w:hAnsi="Times New Roman" w:cs="Times New Roman"/>
          <w:lang w:val="es-ES"/>
        </w:rPr>
        <w:t>:</w:t>
      </w:r>
    </w:p>
    <w:p w14:paraId="55D9B34D" w14:textId="4FC6C70D" w:rsidR="00131E3B" w:rsidRPr="00526137" w:rsidRDefault="005F61ED" w:rsidP="005F61ED">
      <w:pPr>
        <w:autoSpaceDE w:val="0"/>
        <w:autoSpaceDN w:val="0"/>
        <w:adjustRightInd w:val="0"/>
        <w:spacing w:line="240" w:lineRule="auto"/>
        <w:jc w:val="both"/>
        <w:rPr>
          <w:rFonts w:ascii="Times New Roman" w:hAnsi="Times New Roman" w:cs="Times New Roman"/>
          <w:lang w:val="es-ES"/>
        </w:rPr>
      </w:pPr>
      <w:hyperlink r:id="rId13" w:history="1">
        <w:r w:rsidRPr="00336410">
          <w:rPr>
            <w:rStyle w:val="Hyperlink"/>
            <w:rFonts w:ascii="Times New Roman" w:hAnsi="Times New Roman" w:cs="Times New Roman"/>
            <w:lang w:val="es-ES"/>
          </w:rPr>
          <w:t>https://harvard.zoom.us/webinar/register/WN_MwGn2A3DQaCbyLMnR1hbJA</w:t>
        </w:r>
      </w:hyperlink>
      <w:r w:rsidR="00D74148">
        <w:rPr>
          <w:rFonts w:ascii="Times New Roman" w:hAnsi="Times New Roman" w:cs="Times New Roman"/>
          <w:lang w:val="es-ES"/>
        </w:rPr>
        <w:t xml:space="preserve"> </w:t>
      </w:r>
    </w:p>
    <w:p w14:paraId="1BC07D06" w14:textId="77777777" w:rsidR="00302BAB" w:rsidRPr="00526137" w:rsidRDefault="00302BAB" w:rsidP="00631F7D">
      <w:pPr>
        <w:autoSpaceDE w:val="0"/>
        <w:autoSpaceDN w:val="0"/>
        <w:adjustRightInd w:val="0"/>
        <w:spacing w:line="240" w:lineRule="auto"/>
        <w:jc w:val="both"/>
        <w:rPr>
          <w:rFonts w:ascii="Times New Roman" w:hAnsi="Times New Roman" w:cs="Times New Roman"/>
          <w:lang w:val="es-ES"/>
        </w:rPr>
      </w:pPr>
    </w:p>
    <w:p w14:paraId="4288FFCF" w14:textId="77777777" w:rsidR="00131E3B" w:rsidRPr="00526137" w:rsidRDefault="00050A1D">
      <w:pPr>
        <w:autoSpaceDE w:val="0"/>
        <w:autoSpaceDN w:val="0"/>
        <w:adjustRightInd w:val="0"/>
        <w:spacing w:line="240" w:lineRule="auto"/>
        <w:ind w:firstLine="567"/>
        <w:jc w:val="both"/>
        <w:rPr>
          <w:rFonts w:ascii="Times New Roman" w:hAnsi="Times New Roman" w:cs="Times New Roman"/>
          <w:lang w:val="es-ES"/>
        </w:rPr>
        <w:sectPr w:rsidR="00131E3B" w:rsidRPr="00526137" w:rsidSect="00C92CC7">
          <w:headerReference w:type="default" r:id="rId14"/>
          <w:pgSz w:w="11906" w:h="16838" w:code="9"/>
          <w:pgMar w:top="1440" w:right="1440" w:bottom="1440" w:left="1440" w:header="720" w:footer="720" w:gutter="0"/>
          <w:pgNumType w:start="1"/>
          <w:cols w:space="720"/>
          <w:docGrid w:linePitch="299"/>
        </w:sectPr>
      </w:pPr>
      <w:r w:rsidRPr="00526137">
        <w:rPr>
          <w:rFonts w:ascii="Times New Roman" w:hAnsi="Times New Roman" w:cs="Times New Roman"/>
          <w:lang w:val="es-ES"/>
        </w:rPr>
        <w:t xml:space="preserve">La consulta </w:t>
      </w:r>
      <w:r w:rsidR="00E268AB" w:rsidRPr="00526137">
        <w:rPr>
          <w:rFonts w:ascii="Times New Roman" w:hAnsi="Times New Roman" w:cs="Times New Roman"/>
          <w:lang w:val="es-ES"/>
        </w:rPr>
        <w:t xml:space="preserve">pública </w:t>
      </w:r>
      <w:r w:rsidR="00A52FB6" w:rsidRPr="00526137">
        <w:rPr>
          <w:rFonts w:ascii="Times New Roman" w:hAnsi="Times New Roman" w:cs="Times New Roman"/>
          <w:lang w:val="es-ES"/>
        </w:rPr>
        <w:t xml:space="preserve">será grabada. La </w:t>
      </w:r>
      <w:r w:rsidRPr="00526137">
        <w:rPr>
          <w:rFonts w:ascii="Times New Roman" w:hAnsi="Times New Roman" w:cs="Times New Roman"/>
          <w:lang w:val="es-ES"/>
        </w:rPr>
        <w:t xml:space="preserve">grabación estará </w:t>
      </w:r>
      <w:r w:rsidR="00302BAB" w:rsidRPr="00526137">
        <w:rPr>
          <w:rFonts w:ascii="Times New Roman" w:hAnsi="Times New Roman" w:cs="Times New Roman"/>
          <w:lang w:val="es-ES"/>
        </w:rPr>
        <w:t xml:space="preserve">disponible en la Oficina del Alto Comisionado para los Derechos Humanos </w:t>
      </w:r>
      <w:r w:rsidRPr="00526137">
        <w:rPr>
          <w:rFonts w:ascii="Times New Roman" w:hAnsi="Times New Roman" w:cs="Times New Roman"/>
          <w:lang w:val="es-ES"/>
        </w:rPr>
        <w:t xml:space="preserve">para quien la solicite </w:t>
      </w:r>
      <w:r w:rsidR="00E268AB" w:rsidRPr="00526137">
        <w:rPr>
          <w:rFonts w:ascii="Times New Roman" w:hAnsi="Times New Roman" w:cs="Times New Roman"/>
          <w:lang w:val="es-ES"/>
        </w:rPr>
        <w:t>(</w:t>
      </w:r>
      <w:hyperlink r:id="rId15" w:history="1">
        <w:r w:rsidR="006773B3" w:rsidRPr="00D3054F">
          <w:rPr>
            <w:rStyle w:val="Hyperlink"/>
            <w:rFonts w:ascii="Times New Roman" w:hAnsi="Times New Roman" w:cs="Times New Roman"/>
            <w:lang w:val="es-ES"/>
          </w:rPr>
          <w:t>ohchr-ie-sogi@un.org</w:t>
        </w:r>
      </w:hyperlink>
      <w:r w:rsidR="006773B3">
        <w:rPr>
          <w:rFonts w:ascii="Times New Roman" w:hAnsi="Times New Roman" w:cs="Times New Roman"/>
          <w:lang w:val="es-ES"/>
        </w:rPr>
        <w:t>)</w:t>
      </w:r>
      <w:r>
        <w:rPr>
          <w:rFonts w:ascii="Times New Roman" w:hAnsi="Times New Roman" w:cs="Times New Roman"/>
          <w:lang w:val="es-ES"/>
        </w:rPr>
        <w:t>.</w:t>
      </w:r>
    </w:p>
    <w:p w14:paraId="1CCA7D9F" w14:textId="77777777" w:rsidR="0073163C" w:rsidRPr="00526137" w:rsidRDefault="0073163C" w:rsidP="00552454">
      <w:pPr>
        <w:pStyle w:val="NoSpacing"/>
        <w:rPr>
          <w:rFonts w:ascii="Times New Roman" w:eastAsia="Times New Roman" w:hAnsi="Times New Roman" w:cs="Times New Roman"/>
          <w:b/>
          <w:u w:val="single"/>
          <w:lang w:val="es-ES"/>
        </w:rPr>
        <w:sectPr w:rsidR="0073163C" w:rsidRPr="00526137" w:rsidSect="00552454">
          <w:type w:val="continuous"/>
          <w:pgSz w:w="11906" w:h="16838" w:code="9"/>
          <w:pgMar w:top="1440" w:right="1440" w:bottom="1440" w:left="1440" w:header="720" w:footer="720" w:gutter="0"/>
          <w:pgNumType w:start="1"/>
          <w:cols w:num="4" w:space="288"/>
          <w:docGrid w:linePitch="299"/>
        </w:sectPr>
      </w:pPr>
    </w:p>
    <w:p w14:paraId="1F41F2F0" w14:textId="77777777" w:rsidR="00131E3B" w:rsidRPr="00526137" w:rsidRDefault="00050A1D" w:rsidP="00471BF5">
      <w:pPr>
        <w:autoSpaceDE w:val="0"/>
        <w:autoSpaceDN w:val="0"/>
        <w:adjustRightInd w:val="0"/>
        <w:spacing w:line="240" w:lineRule="auto"/>
        <w:ind w:firstLine="567"/>
        <w:jc w:val="both"/>
        <w:rPr>
          <w:rFonts w:ascii="Times New Roman" w:hAnsi="Times New Roman" w:cs="Times New Roman"/>
          <w:lang w:val="es-ES"/>
        </w:rPr>
      </w:pPr>
      <w:r w:rsidRPr="00526137">
        <w:rPr>
          <w:rFonts w:ascii="Times New Roman" w:hAnsi="Times New Roman" w:cs="Times New Roman"/>
          <w:lang w:val="es-ES"/>
        </w:rPr>
        <w:t xml:space="preserve">Para cualquier otra pregunta o aclaración, </w:t>
      </w:r>
      <w:r w:rsidR="00E268AB" w:rsidRPr="00526137">
        <w:rPr>
          <w:rFonts w:ascii="Times New Roman" w:hAnsi="Times New Roman" w:cs="Times New Roman"/>
          <w:lang w:val="es-ES"/>
        </w:rPr>
        <w:t xml:space="preserve">no dude en </w:t>
      </w:r>
      <w:r w:rsidRPr="00526137">
        <w:rPr>
          <w:rFonts w:ascii="Times New Roman" w:hAnsi="Times New Roman" w:cs="Times New Roman"/>
          <w:lang w:val="es-ES"/>
        </w:rPr>
        <w:t xml:space="preserve">ponerse en contacto con </w:t>
      </w:r>
      <w:r w:rsidR="006773B3">
        <w:rPr>
          <w:rFonts w:ascii="Times New Roman" w:hAnsi="Times New Roman" w:cs="Times New Roman"/>
          <w:lang w:val="es-ES"/>
        </w:rPr>
        <w:t>el Experto</w:t>
      </w:r>
      <w:r w:rsidR="00E268AB" w:rsidRPr="00526137">
        <w:rPr>
          <w:rFonts w:ascii="Times New Roman" w:hAnsi="Times New Roman" w:cs="Times New Roman"/>
          <w:lang w:val="es-ES"/>
        </w:rPr>
        <w:t xml:space="preserve"> Independiente a través de la Oficina del Alto Comisionado de las Naciones Unidas para </w:t>
      </w:r>
      <w:r>
        <w:rPr>
          <w:rFonts w:ascii="Times New Roman" w:hAnsi="Times New Roman" w:cs="Times New Roman"/>
          <w:lang w:val="es-ES"/>
        </w:rPr>
        <w:t>los Derechos Humanos (</w:t>
      </w:r>
      <w:hyperlink r:id="rId16" w:history="1">
        <w:r w:rsidR="006773B3" w:rsidRPr="00D3054F">
          <w:rPr>
            <w:rStyle w:val="Hyperlink"/>
            <w:rFonts w:ascii="Times New Roman" w:hAnsi="Times New Roman" w:cs="Times New Roman"/>
            <w:lang w:val="es-ES"/>
          </w:rPr>
          <w:t>ohchr-ie-sogi@un.org</w:t>
        </w:r>
      </w:hyperlink>
      <w:r w:rsidR="006773B3">
        <w:rPr>
          <w:rFonts w:ascii="Times New Roman" w:hAnsi="Times New Roman" w:cs="Times New Roman"/>
          <w:lang w:val="es-ES"/>
        </w:rPr>
        <w:t>)</w:t>
      </w:r>
      <w:r w:rsidR="00E268AB" w:rsidRPr="00526137">
        <w:rPr>
          <w:rFonts w:ascii="Times New Roman" w:hAnsi="Times New Roman" w:cs="Times New Roman"/>
          <w:lang w:val="es-ES"/>
        </w:rPr>
        <w:t xml:space="preserve">. </w:t>
      </w:r>
    </w:p>
    <w:p w14:paraId="4011A12D" w14:textId="77777777" w:rsidR="00336B4B" w:rsidRPr="00526137" w:rsidRDefault="00336B4B" w:rsidP="0018507C">
      <w:pPr>
        <w:autoSpaceDE w:val="0"/>
        <w:autoSpaceDN w:val="0"/>
        <w:adjustRightInd w:val="0"/>
        <w:spacing w:line="240" w:lineRule="auto"/>
        <w:ind w:firstLine="567"/>
        <w:jc w:val="both"/>
        <w:rPr>
          <w:rFonts w:ascii="Times New Roman" w:hAnsi="Times New Roman" w:cs="Times New Roman"/>
          <w:lang w:val="es-ES"/>
        </w:rPr>
      </w:pPr>
    </w:p>
    <w:p w14:paraId="7F6119D4" w14:textId="77777777" w:rsidR="00131E3B" w:rsidRPr="00526137" w:rsidRDefault="00050A1D">
      <w:pPr>
        <w:jc w:val="center"/>
        <w:rPr>
          <w:rFonts w:ascii="Times New Roman" w:hAnsi="Times New Roman" w:cs="Times New Roman"/>
          <w:lang w:val="es-ES" w:eastAsia="en-GB"/>
        </w:rPr>
      </w:pPr>
      <w:r w:rsidRPr="00526137">
        <w:rPr>
          <w:rFonts w:ascii="Times New Roman" w:hAnsi="Times New Roman" w:cs="Times New Roman"/>
          <w:lang w:val="es-ES"/>
        </w:rPr>
        <w:t>***</w:t>
      </w:r>
    </w:p>
    <w:sectPr w:rsidR="00131E3B" w:rsidRPr="00526137" w:rsidSect="009231C0">
      <w:type w:val="continuous"/>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C662" w14:textId="77777777" w:rsidR="00305601" w:rsidRDefault="00305601">
      <w:pPr>
        <w:spacing w:line="240" w:lineRule="auto"/>
      </w:pPr>
      <w:r>
        <w:separator/>
      </w:r>
    </w:p>
  </w:endnote>
  <w:endnote w:type="continuationSeparator" w:id="0">
    <w:p w14:paraId="3ED53BFB" w14:textId="77777777" w:rsidR="00305601" w:rsidRDefault="00305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Helvetica Neue">
    <w:altName w:val="Corbel"/>
    <w:charset w:val="00"/>
    <w:family w:val="auto"/>
    <w:pitch w:val="default"/>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DC17" w14:textId="77777777" w:rsidR="00305601" w:rsidRDefault="00305601">
      <w:pPr>
        <w:spacing w:line="240" w:lineRule="auto"/>
      </w:pPr>
      <w:r>
        <w:separator/>
      </w:r>
    </w:p>
  </w:footnote>
  <w:footnote w:type="continuationSeparator" w:id="0">
    <w:p w14:paraId="2EAB921C" w14:textId="77777777" w:rsidR="00305601" w:rsidRDefault="00305601">
      <w:pPr>
        <w:spacing w:line="240" w:lineRule="auto"/>
      </w:pPr>
      <w:r>
        <w:continuationSeparator/>
      </w:r>
    </w:p>
  </w:footnote>
  <w:footnote w:id="1">
    <w:p w14:paraId="3CE24860" w14:textId="77777777" w:rsidR="00131E3B" w:rsidRPr="00D43857" w:rsidRDefault="00050A1D">
      <w:pPr>
        <w:pStyle w:val="FootnoteText"/>
        <w:jc w:val="both"/>
        <w:rPr>
          <w:rFonts w:ascii="Times New Roman" w:hAnsi="Times New Roman" w:cs="Times New Roman"/>
          <w:lang w:val="es-ES"/>
        </w:rPr>
      </w:pPr>
      <w:r w:rsidRPr="007D6BA8">
        <w:rPr>
          <w:rStyle w:val="FootnoteReference"/>
          <w:rFonts w:ascii="Times New Roman" w:hAnsi="Times New Roman" w:cs="Times New Roman"/>
        </w:rPr>
        <w:footnoteRef/>
      </w:r>
      <w:r w:rsidRPr="00D43857">
        <w:rPr>
          <w:rFonts w:ascii="Times New Roman" w:hAnsi="Times New Roman" w:cs="Times New Roman"/>
          <w:lang w:val="es-ES"/>
        </w:rPr>
        <w:t xml:space="preserve"> Véase el informe de la IE SOGI a la 44ª sesión del Consejo de Derechos Humanos, A/HRC/44/53, disponible en </w:t>
      </w:r>
      <w:hyperlink r:id="rId1" w:history="1">
        <w:r w:rsidRPr="00D43857">
          <w:rPr>
            <w:rStyle w:val="Hyperlink"/>
            <w:rFonts w:ascii="Times New Roman" w:hAnsi="Times New Roman" w:cs="Times New Roman"/>
            <w:lang w:val="es-ES"/>
          </w:rPr>
          <w:t xml:space="preserve">https://www.ohchr.org/EN/Issues/SexualOrientationGender/Pages/ReportOnConversiontherapy.aspx. </w:t>
        </w:r>
      </w:hyperlink>
    </w:p>
  </w:footnote>
  <w:footnote w:id="2">
    <w:p w14:paraId="4FFF646A" w14:textId="77777777" w:rsidR="00131E3B" w:rsidRDefault="00050A1D">
      <w:pPr>
        <w:pStyle w:val="FootnoteText"/>
        <w:jc w:val="both"/>
        <w:rPr>
          <w:rFonts w:ascii="Times New Roman" w:hAnsi="Times New Roman" w:cs="Times New Roman"/>
        </w:rPr>
      </w:pPr>
      <w:r w:rsidRPr="00AE3CF0">
        <w:rPr>
          <w:rStyle w:val="FootnoteReference"/>
          <w:rFonts w:ascii="Times New Roman" w:hAnsi="Times New Roman" w:cs="Times New Roman"/>
        </w:rPr>
        <w:footnoteRef/>
      </w:r>
      <w:r w:rsidRPr="00AE3CF0">
        <w:rPr>
          <w:rFonts w:ascii="Times New Roman" w:hAnsi="Times New Roman" w:cs="Times New Roman"/>
        </w:rPr>
        <w:t xml:space="preserve"> CEDAW/C/BEL/CO/7, 2014, párr. </w:t>
      </w:r>
      <w:r w:rsidRPr="00D43857">
        <w:rPr>
          <w:rFonts w:ascii="Times New Roman" w:hAnsi="Times New Roman" w:cs="Times New Roman"/>
          <w:lang w:val="es-ES"/>
        </w:rPr>
        <w:t xml:space="preserve">44; véase también CEDAW/C/NLD/CO/5, 2010, párrs. </w:t>
      </w:r>
      <w:r w:rsidRPr="00AE3CF0">
        <w:rPr>
          <w:rFonts w:ascii="Times New Roman" w:hAnsi="Times New Roman" w:cs="Times New Roman"/>
        </w:rPr>
        <w:t xml:space="preserve">46-47, CCPR/C/KOR/CO/4, 2015, </w:t>
      </w:r>
      <w:proofErr w:type="spellStart"/>
      <w:r w:rsidRPr="00AE3CF0">
        <w:rPr>
          <w:rFonts w:ascii="Times New Roman" w:hAnsi="Times New Roman" w:cs="Times New Roman"/>
        </w:rPr>
        <w:t>párr</w:t>
      </w:r>
      <w:proofErr w:type="spellEnd"/>
      <w:r w:rsidRPr="00AE3CF0">
        <w:rPr>
          <w:rFonts w:ascii="Times New Roman" w:hAnsi="Times New Roman" w:cs="Times New Roman"/>
        </w:rPr>
        <w:t>. 14, CCPR/C/UKR/CO/7, párr. 10, CAT/C/CHN-HKG/CO/5, 2016, párr. 28.</w:t>
      </w:r>
    </w:p>
  </w:footnote>
  <w:footnote w:id="3">
    <w:p w14:paraId="13BC12AC" w14:textId="77777777" w:rsidR="00131E3B" w:rsidRDefault="00050A1D">
      <w:pPr>
        <w:pStyle w:val="FootnoteText"/>
        <w:rPr>
          <w:rFonts w:ascii="Times New Roman" w:hAnsi="Times New Roman" w:cs="Times New Roman"/>
        </w:rPr>
      </w:pPr>
      <w:r w:rsidRPr="003B1978">
        <w:rPr>
          <w:rStyle w:val="FootnoteReference"/>
          <w:rFonts w:ascii="Times New Roman" w:hAnsi="Times New Roman" w:cs="Times New Roman"/>
        </w:rPr>
        <w:footnoteRef/>
      </w:r>
      <w:r w:rsidR="003B1978" w:rsidRPr="003B1978">
        <w:rPr>
          <w:rFonts w:ascii="Times New Roman" w:hAnsi="Times New Roman" w:cs="Times New Roman"/>
        </w:rPr>
        <w:t xml:space="preserve"> Véase A/56/156, 2001, párrafo 24; A/HRC/14/20, 2010, párrafo 23.</w:t>
      </w:r>
    </w:p>
  </w:footnote>
  <w:footnote w:id="4">
    <w:p w14:paraId="312513FF" w14:textId="77777777" w:rsidR="00131E3B" w:rsidRPr="00783279" w:rsidRDefault="00050A1D">
      <w:pPr>
        <w:pStyle w:val="FootnoteText"/>
        <w:rPr>
          <w:rFonts w:ascii="Times New Roman" w:hAnsi="Times New Roman" w:cs="Times New Roman"/>
          <w:lang w:val="fr-FR"/>
        </w:rPr>
      </w:pPr>
      <w:r w:rsidRPr="00D55C32">
        <w:rPr>
          <w:rStyle w:val="FootnoteReference"/>
          <w:rFonts w:ascii="Times New Roman" w:hAnsi="Times New Roman" w:cs="Times New Roman"/>
        </w:rPr>
        <w:footnoteRef/>
      </w:r>
      <w:r w:rsidR="00783279" w:rsidRPr="00783279">
        <w:rPr>
          <w:rFonts w:ascii="Times New Roman" w:hAnsi="Times New Roman" w:cs="Times New Roman"/>
          <w:lang w:val="fr-FR"/>
        </w:rPr>
        <w:t xml:space="preserve"> </w:t>
      </w:r>
      <w:proofErr w:type="spellStart"/>
      <w:r w:rsidR="00783279" w:rsidRPr="00783279">
        <w:rPr>
          <w:rFonts w:ascii="Times New Roman" w:hAnsi="Times New Roman" w:cs="Times New Roman"/>
          <w:lang w:val="fr-FR"/>
        </w:rPr>
        <w:t>Véase</w:t>
      </w:r>
      <w:proofErr w:type="spellEnd"/>
      <w:r w:rsidRPr="00783279">
        <w:rPr>
          <w:rFonts w:ascii="Times New Roman" w:hAnsi="Times New Roman" w:cs="Times New Roman"/>
          <w:lang w:val="fr-FR"/>
        </w:rPr>
        <w:t xml:space="preserve"> </w:t>
      </w:r>
      <w:hyperlink w:history="1"/>
      <w:hyperlink r:id="rId2" w:history="1">
        <w:r w:rsidR="00526137" w:rsidRPr="00783279">
          <w:rPr>
            <w:rStyle w:val="Hyperlink"/>
            <w:rFonts w:ascii="Times New Roman" w:hAnsi="Times New Roman" w:cs="Times New Roman"/>
            <w:lang w:val="fr-FR"/>
          </w:rPr>
          <w:t>https://sdgs.un.org/es/goals/goal3</w:t>
        </w:r>
      </w:hyperlink>
      <w:r w:rsidR="00526137" w:rsidRPr="00783279">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3867" w14:textId="77777777" w:rsidR="00131E3B" w:rsidRDefault="00050A1D">
    <w:pPr>
      <w:pStyle w:val="NoSpacing"/>
      <w:jc w:val="center"/>
      <w:rPr>
        <w:sz w:val="14"/>
        <w:szCs w:val="14"/>
      </w:rPr>
    </w:pPr>
    <w:r>
      <w:rPr>
        <w:noProof/>
        <w:lang w:eastAsia="en-GB"/>
      </w:rPr>
      <w:drawing>
        <wp:anchor distT="0" distB="0" distL="114300" distR="114300" simplePos="0" relativeHeight="251658240" behindDoc="1" locked="0" layoutInCell="1" allowOverlap="1" wp14:anchorId="6D58A0E9" wp14:editId="7C21EF32">
          <wp:simplePos x="0" y="0"/>
          <wp:positionH relativeFrom="column">
            <wp:posOffset>872490</wp:posOffset>
          </wp:positionH>
          <wp:positionV relativeFrom="paragraph">
            <wp:posOffset>-90170</wp:posOffset>
          </wp:positionV>
          <wp:extent cx="3962400" cy="723900"/>
          <wp:effectExtent l="0" t="0" r="0" b="0"/>
          <wp:wrapTight wrapText="bothSides">
            <wp:wrapPolygon edited="0">
              <wp:start x="0" y="0"/>
              <wp:lineTo x="0" y="21032"/>
              <wp:lineTo x="21496" y="21032"/>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A9A37" w14:textId="77777777" w:rsidR="00442571" w:rsidRDefault="00442571" w:rsidP="00C92CC7">
    <w:pPr>
      <w:pStyle w:val="NoSpacing"/>
      <w:jc w:val="center"/>
      <w:rPr>
        <w:sz w:val="14"/>
        <w:szCs w:val="14"/>
      </w:rPr>
    </w:pPr>
  </w:p>
  <w:p w14:paraId="7AEAFECD" w14:textId="77777777" w:rsidR="00442571" w:rsidRDefault="00442571" w:rsidP="00C92CC7">
    <w:pPr>
      <w:pStyle w:val="NoSpacing"/>
      <w:jc w:val="center"/>
      <w:rPr>
        <w:sz w:val="14"/>
        <w:szCs w:val="14"/>
      </w:rPr>
    </w:pPr>
  </w:p>
  <w:p w14:paraId="243E01F9" w14:textId="77777777" w:rsidR="00442571" w:rsidRDefault="00442571" w:rsidP="00C92CC7">
    <w:pPr>
      <w:pStyle w:val="NoSpacing"/>
      <w:jc w:val="center"/>
      <w:rPr>
        <w:sz w:val="14"/>
        <w:szCs w:val="14"/>
      </w:rPr>
    </w:pPr>
  </w:p>
  <w:p w14:paraId="79DE7EE7" w14:textId="77777777" w:rsidR="00442571" w:rsidRDefault="00442571" w:rsidP="00C92CC7">
    <w:pPr>
      <w:pStyle w:val="NoSpacing"/>
      <w:jc w:val="center"/>
      <w:rPr>
        <w:sz w:val="14"/>
        <w:szCs w:val="14"/>
      </w:rPr>
    </w:pPr>
  </w:p>
  <w:p w14:paraId="67B74EC3" w14:textId="77777777" w:rsidR="00442571" w:rsidRDefault="00442571" w:rsidP="00C92CC7">
    <w:pPr>
      <w:pStyle w:val="NoSpacing"/>
      <w:jc w:val="center"/>
      <w:rPr>
        <w:sz w:val="14"/>
        <w:szCs w:val="14"/>
      </w:rPr>
    </w:pPr>
  </w:p>
  <w:p w14:paraId="7E558FF0" w14:textId="77777777" w:rsidR="00442571" w:rsidRDefault="00442571" w:rsidP="00C92CC7">
    <w:pPr>
      <w:pStyle w:val="NoSpacing"/>
      <w:jc w:val="center"/>
      <w:rPr>
        <w:sz w:val="14"/>
        <w:szCs w:val="14"/>
      </w:rPr>
    </w:pPr>
  </w:p>
  <w:p w14:paraId="337FE91E" w14:textId="77777777" w:rsidR="00131E3B" w:rsidRPr="00D43857" w:rsidRDefault="00050A1D">
    <w:pPr>
      <w:pStyle w:val="NoSpacing"/>
      <w:jc w:val="center"/>
      <w:rPr>
        <w:lang w:val="es-ES"/>
      </w:rPr>
    </w:pPr>
    <w:r w:rsidRPr="00D43857">
      <w:rPr>
        <w:sz w:val="14"/>
        <w:szCs w:val="14"/>
        <w:lang w:val="es-ES"/>
      </w:rPr>
      <w:t>OFICINA DEL ALTO COMISIONADO PARA LOS DERECHOS HUMANOS - TOP DE TOP DE TOP DE TOP DE TOP DE DERECHOS HUMANOS</w:t>
    </w:r>
  </w:p>
  <w:p w14:paraId="4D1EF259" w14:textId="77777777" w:rsidR="00131E3B" w:rsidRPr="00D43857" w:rsidRDefault="00050A1D">
    <w:pPr>
      <w:jc w:val="center"/>
      <w:rPr>
        <w:lang w:val="es-ES"/>
      </w:rPr>
    </w:pPr>
    <w:r w:rsidRPr="00D43857">
      <w:rPr>
        <w:sz w:val="14"/>
        <w:szCs w:val="14"/>
        <w:lang w:val="es-ES"/>
      </w:rPr>
      <w:t>PALACIO DE LAS NACIONES - 1211 GINEBRA 10, SUIZA</w:t>
    </w:r>
  </w:p>
  <w:p w14:paraId="374420FE" w14:textId="77777777" w:rsidR="00131E3B" w:rsidRDefault="00050A1D">
    <w:pPr>
      <w:spacing w:before="80" w:after="360"/>
      <w:jc w:val="center"/>
      <w:rPr>
        <w:lang w:val="fr-CH"/>
      </w:rPr>
    </w:pPr>
    <w:r w:rsidRPr="0018507C">
      <w:rPr>
        <w:sz w:val="14"/>
        <w:szCs w:val="14"/>
        <w:lang w:val="fr-CH"/>
      </w:rPr>
      <w:t xml:space="preserve">www.ohchr.org - TEL: +41 22 917 9000 - FAX: +41 22 917 9008 - E-MAIL: </w:t>
    </w:r>
    <w:r w:rsidR="00C92CC7" w:rsidRPr="0018507C">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282402C"/>
    <w:lvl w:ilvl="0">
      <w:numFmt w:val="bullet"/>
      <w:lvlText w:val="*"/>
      <w:lvlJc w:val="left"/>
    </w:lvl>
  </w:abstractNum>
  <w:abstractNum w:abstractNumId="1" w15:restartNumberingAfterBreak="0">
    <w:nsid w:val="054B325C"/>
    <w:multiLevelType w:val="hybridMultilevel"/>
    <w:tmpl w:val="A00C65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742A3"/>
    <w:multiLevelType w:val="hybridMultilevel"/>
    <w:tmpl w:val="35B6E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777A4"/>
    <w:multiLevelType w:val="hybridMultilevel"/>
    <w:tmpl w:val="47E0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F430E"/>
    <w:multiLevelType w:val="hybridMultilevel"/>
    <w:tmpl w:val="02BE9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73E4E"/>
    <w:multiLevelType w:val="multilevel"/>
    <w:tmpl w:val="5112A45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A00C75"/>
    <w:multiLevelType w:val="multilevel"/>
    <w:tmpl w:val="163A1CCC"/>
    <w:lvl w:ilvl="0">
      <w:start w:val="1"/>
      <w:numFmt w:val="decimal"/>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lowerLetter"/>
      <w:lvlText w:val="%3."/>
      <w:lvlJc w:val="left"/>
      <w:pPr>
        <w:ind w:left="1800" w:hanging="360"/>
      </w:pPr>
      <w:rPr>
        <w:rFonts w:ascii="Helvetica Neue" w:eastAsia="Helvetica Neue" w:hAnsi="Helvetica Neue" w:cs="Helvetica Neue"/>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498E0387"/>
    <w:multiLevelType w:val="hybridMultilevel"/>
    <w:tmpl w:val="0064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F960C8"/>
    <w:multiLevelType w:val="multilevel"/>
    <w:tmpl w:val="3640938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0B3706"/>
    <w:multiLevelType w:val="hybridMultilevel"/>
    <w:tmpl w:val="4480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3F5306"/>
    <w:multiLevelType w:val="multilevel"/>
    <w:tmpl w:val="B0F8A7C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C04C6C"/>
    <w:multiLevelType w:val="hybridMultilevel"/>
    <w:tmpl w:val="2DFEF49C"/>
    <w:lvl w:ilvl="0" w:tplc="4EE4D03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4"/>
  </w:num>
  <w:num w:numId="3">
    <w:abstractNumId w:val="10"/>
  </w:num>
  <w:num w:numId="4">
    <w:abstractNumId w:val="1"/>
  </w:num>
  <w:num w:numId="5">
    <w:abstractNumId w:val="0"/>
    <w:lvlOverride w:ilvl="0">
      <w:lvl w:ilvl="0">
        <w:numFmt w:val="bullet"/>
        <w:lvlText w:val="o"/>
        <w:legacy w:legacy="1" w:legacySpace="0" w:legacyIndent="0"/>
        <w:lvlJc w:val="left"/>
        <w:rPr>
          <w:rFonts w:ascii="Courier" w:hAnsi="Courier" w:hint="default"/>
        </w:rPr>
      </w:lvl>
    </w:lvlOverride>
  </w:num>
  <w:num w:numId="6">
    <w:abstractNumId w:val="2"/>
  </w:num>
  <w:num w:numId="7">
    <w:abstractNumId w:val="8"/>
  </w:num>
  <w:num w:numId="8">
    <w:abstractNumId w:val="12"/>
  </w:num>
  <w:num w:numId="9">
    <w:abstractNumId w:val="6"/>
  </w:num>
  <w:num w:numId="10">
    <w:abstractNumId w:val="3"/>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3F"/>
    <w:rsid w:val="000240F4"/>
    <w:rsid w:val="00025435"/>
    <w:rsid w:val="000301FF"/>
    <w:rsid w:val="00035413"/>
    <w:rsid w:val="000365F1"/>
    <w:rsid w:val="00040497"/>
    <w:rsid w:val="00050A1D"/>
    <w:rsid w:val="00076909"/>
    <w:rsid w:val="00080B15"/>
    <w:rsid w:val="00081B3D"/>
    <w:rsid w:val="000851B8"/>
    <w:rsid w:val="00095D5F"/>
    <w:rsid w:val="00097F88"/>
    <w:rsid w:val="000A7317"/>
    <w:rsid w:val="000B0B97"/>
    <w:rsid w:val="000C346D"/>
    <w:rsid w:val="000D6C41"/>
    <w:rsid w:val="000D725E"/>
    <w:rsid w:val="00117D7A"/>
    <w:rsid w:val="00131E3B"/>
    <w:rsid w:val="00134FA3"/>
    <w:rsid w:val="0018507C"/>
    <w:rsid w:val="001F04A6"/>
    <w:rsid w:val="00204486"/>
    <w:rsid w:val="00234D62"/>
    <w:rsid w:val="002453A5"/>
    <w:rsid w:val="00263822"/>
    <w:rsid w:val="00266DA6"/>
    <w:rsid w:val="002750BF"/>
    <w:rsid w:val="002A291A"/>
    <w:rsid w:val="002F3B40"/>
    <w:rsid w:val="00302BAB"/>
    <w:rsid w:val="00305601"/>
    <w:rsid w:val="003200F2"/>
    <w:rsid w:val="00323E92"/>
    <w:rsid w:val="00335C8B"/>
    <w:rsid w:val="00336B4B"/>
    <w:rsid w:val="0033760D"/>
    <w:rsid w:val="0034127E"/>
    <w:rsid w:val="003655F5"/>
    <w:rsid w:val="003A2CA5"/>
    <w:rsid w:val="003A7A1B"/>
    <w:rsid w:val="003B1978"/>
    <w:rsid w:val="003B7DD2"/>
    <w:rsid w:val="003D6578"/>
    <w:rsid w:val="00412F93"/>
    <w:rsid w:val="00417129"/>
    <w:rsid w:val="00442571"/>
    <w:rsid w:val="00471BF5"/>
    <w:rsid w:val="00487445"/>
    <w:rsid w:val="004E2C0E"/>
    <w:rsid w:val="004F7E4C"/>
    <w:rsid w:val="00506D20"/>
    <w:rsid w:val="0052307C"/>
    <w:rsid w:val="00526137"/>
    <w:rsid w:val="00530A27"/>
    <w:rsid w:val="00547628"/>
    <w:rsid w:val="00552454"/>
    <w:rsid w:val="00573054"/>
    <w:rsid w:val="005C1758"/>
    <w:rsid w:val="005E1536"/>
    <w:rsid w:val="005E4F47"/>
    <w:rsid w:val="005F61ED"/>
    <w:rsid w:val="00627EB9"/>
    <w:rsid w:val="00631F7D"/>
    <w:rsid w:val="00665BE9"/>
    <w:rsid w:val="00676367"/>
    <w:rsid w:val="006773B3"/>
    <w:rsid w:val="006C4A7D"/>
    <w:rsid w:val="006D02FC"/>
    <w:rsid w:val="006F05FE"/>
    <w:rsid w:val="0073163C"/>
    <w:rsid w:val="00742945"/>
    <w:rsid w:val="007803F0"/>
    <w:rsid w:val="00783279"/>
    <w:rsid w:val="007A5647"/>
    <w:rsid w:val="007C2FF0"/>
    <w:rsid w:val="007D6BA8"/>
    <w:rsid w:val="007F0283"/>
    <w:rsid w:val="00801CC6"/>
    <w:rsid w:val="00846783"/>
    <w:rsid w:val="00846A9C"/>
    <w:rsid w:val="00866867"/>
    <w:rsid w:val="00883FF9"/>
    <w:rsid w:val="008F569F"/>
    <w:rsid w:val="00906096"/>
    <w:rsid w:val="009231C0"/>
    <w:rsid w:val="00972E50"/>
    <w:rsid w:val="00992385"/>
    <w:rsid w:val="00997314"/>
    <w:rsid w:val="009D16AC"/>
    <w:rsid w:val="00A011F8"/>
    <w:rsid w:val="00A16065"/>
    <w:rsid w:val="00A31F14"/>
    <w:rsid w:val="00A5210F"/>
    <w:rsid w:val="00A52FB6"/>
    <w:rsid w:val="00A62587"/>
    <w:rsid w:val="00A64FDA"/>
    <w:rsid w:val="00A665E7"/>
    <w:rsid w:val="00A93615"/>
    <w:rsid w:val="00AE3CF0"/>
    <w:rsid w:val="00AF3FBC"/>
    <w:rsid w:val="00B03ECF"/>
    <w:rsid w:val="00B05BC0"/>
    <w:rsid w:val="00B25712"/>
    <w:rsid w:val="00B416F2"/>
    <w:rsid w:val="00B466C2"/>
    <w:rsid w:val="00B50B1F"/>
    <w:rsid w:val="00B76FD9"/>
    <w:rsid w:val="00B9713B"/>
    <w:rsid w:val="00BD4AA6"/>
    <w:rsid w:val="00C04025"/>
    <w:rsid w:val="00C332EF"/>
    <w:rsid w:val="00C33DEB"/>
    <w:rsid w:val="00C4349D"/>
    <w:rsid w:val="00C77D80"/>
    <w:rsid w:val="00C92CC7"/>
    <w:rsid w:val="00CC2BD8"/>
    <w:rsid w:val="00CD053F"/>
    <w:rsid w:val="00CE2ED0"/>
    <w:rsid w:val="00CE79F9"/>
    <w:rsid w:val="00CF7A08"/>
    <w:rsid w:val="00D120F9"/>
    <w:rsid w:val="00D43857"/>
    <w:rsid w:val="00D47821"/>
    <w:rsid w:val="00D55C32"/>
    <w:rsid w:val="00D60DF4"/>
    <w:rsid w:val="00D6356A"/>
    <w:rsid w:val="00D64C53"/>
    <w:rsid w:val="00D74148"/>
    <w:rsid w:val="00D847C0"/>
    <w:rsid w:val="00DA7A19"/>
    <w:rsid w:val="00DB2A2B"/>
    <w:rsid w:val="00DB35A1"/>
    <w:rsid w:val="00DC25AB"/>
    <w:rsid w:val="00DF7298"/>
    <w:rsid w:val="00E06F60"/>
    <w:rsid w:val="00E268AB"/>
    <w:rsid w:val="00E460D1"/>
    <w:rsid w:val="00E5140F"/>
    <w:rsid w:val="00E52988"/>
    <w:rsid w:val="00E83A37"/>
    <w:rsid w:val="00EA1D4B"/>
    <w:rsid w:val="00EE3613"/>
    <w:rsid w:val="00F26905"/>
    <w:rsid w:val="00F438AB"/>
    <w:rsid w:val="00F47CED"/>
    <w:rsid w:val="00F70AB5"/>
    <w:rsid w:val="00F743A4"/>
    <w:rsid w:val="00F77B6A"/>
    <w:rsid w:val="00F85730"/>
    <w:rsid w:val="00FA4F69"/>
    <w:rsid w:val="00FB0018"/>
    <w:rsid w:val="00FB474F"/>
    <w:rsid w:val="00FE152F"/>
    <w:rsid w:val="00FE26D8"/>
    <w:rsid w:val="00FF7A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8B8ADF"/>
  <w15:docId w15:val="{78274E8C-A672-4649-A7B6-AFD68E8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A7A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A1B"/>
    <w:rPr>
      <w:rFonts w:ascii="Tahoma" w:hAnsi="Tahoma" w:cs="Tahoma"/>
      <w:sz w:val="16"/>
      <w:szCs w:val="16"/>
    </w:rPr>
  </w:style>
  <w:style w:type="character" w:styleId="Hyperlink">
    <w:name w:val="Hyperlink"/>
    <w:basedOn w:val="DefaultParagraphFont"/>
    <w:uiPriority w:val="99"/>
    <w:unhideWhenUsed/>
    <w:rsid w:val="003A7A1B"/>
    <w:rPr>
      <w:color w:val="0000FF" w:themeColor="hyperlink"/>
      <w:u w:val="single"/>
    </w:rPr>
  </w:style>
  <w:style w:type="paragraph" w:styleId="Header">
    <w:name w:val="header"/>
    <w:basedOn w:val="Normal"/>
    <w:link w:val="HeaderChar"/>
    <w:uiPriority w:val="99"/>
    <w:unhideWhenUsed/>
    <w:rsid w:val="00FE26D8"/>
    <w:pPr>
      <w:tabs>
        <w:tab w:val="center" w:pos="4513"/>
        <w:tab w:val="right" w:pos="9026"/>
      </w:tabs>
      <w:spacing w:line="240" w:lineRule="auto"/>
    </w:pPr>
  </w:style>
  <w:style w:type="character" w:customStyle="1" w:styleId="HeaderChar">
    <w:name w:val="Header Char"/>
    <w:basedOn w:val="DefaultParagraphFont"/>
    <w:link w:val="Header"/>
    <w:uiPriority w:val="99"/>
    <w:rsid w:val="00FE26D8"/>
  </w:style>
  <w:style w:type="paragraph" w:styleId="Footer">
    <w:name w:val="footer"/>
    <w:basedOn w:val="Normal"/>
    <w:link w:val="FooterChar"/>
    <w:uiPriority w:val="99"/>
    <w:unhideWhenUsed/>
    <w:rsid w:val="00FE26D8"/>
    <w:pPr>
      <w:tabs>
        <w:tab w:val="center" w:pos="4513"/>
        <w:tab w:val="right" w:pos="9026"/>
      </w:tabs>
      <w:spacing w:line="240" w:lineRule="auto"/>
    </w:pPr>
  </w:style>
  <w:style w:type="character" w:customStyle="1" w:styleId="FooterChar">
    <w:name w:val="Footer Char"/>
    <w:basedOn w:val="DefaultParagraphFont"/>
    <w:link w:val="Footer"/>
    <w:uiPriority w:val="99"/>
    <w:rsid w:val="00FE26D8"/>
  </w:style>
  <w:style w:type="paragraph" w:styleId="ListParagraph">
    <w:name w:val="List Paragraph"/>
    <w:basedOn w:val="Normal"/>
    <w:uiPriority w:val="34"/>
    <w:qFormat/>
    <w:rsid w:val="00C33DEB"/>
    <w:pPr>
      <w:ind w:left="720"/>
      <w:contextualSpacing/>
    </w:pPr>
  </w:style>
  <w:style w:type="paragraph" w:styleId="NoSpacing">
    <w:name w:val="No Spacing"/>
    <w:uiPriority w:val="1"/>
    <w:qFormat/>
    <w:rsid w:val="00C92CC7"/>
    <w:pPr>
      <w:spacing w:line="240" w:lineRule="auto"/>
    </w:pPr>
  </w:style>
  <w:style w:type="paragraph" w:styleId="FootnoteText">
    <w:name w:val="footnote text"/>
    <w:basedOn w:val="Normal"/>
    <w:link w:val="FootnoteTextChar"/>
    <w:uiPriority w:val="99"/>
    <w:semiHidden/>
    <w:unhideWhenUsed/>
    <w:rsid w:val="000D725E"/>
    <w:pPr>
      <w:spacing w:line="240" w:lineRule="auto"/>
    </w:pPr>
    <w:rPr>
      <w:sz w:val="20"/>
      <w:szCs w:val="20"/>
    </w:rPr>
  </w:style>
  <w:style w:type="character" w:customStyle="1" w:styleId="FootnoteTextChar">
    <w:name w:val="Footnote Text Char"/>
    <w:basedOn w:val="DefaultParagraphFont"/>
    <w:link w:val="FootnoteText"/>
    <w:uiPriority w:val="99"/>
    <w:semiHidden/>
    <w:rsid w:val="000D725E"/>
    <w:rPr>
      <w:sz w:val="20"/>
      <w:szCs w:val="20"/>
    </w:rPr>
  </w:style>
  <w:style w:type="character" w:styleId="FootnoteReference">
    <w:name w:val="footnote reference"/>
    <w:basedOn w:val="DefaultParagraphFont"/>
    <w:uiPriority w:val="99"/>
    <w:semiHidden/>
    <w:unhideWhenUsed/>
    <w:rsid w:val="000D725E"/>
    <w:rPr>
      <w:vertAlign w:val="superscript"/>
    </w:rPr>
  </w:style>
  <w:style w:type="character" w:styleId="CommentReference">
    <w:name w:val="annotation reference"/>
    <w:basedOn w:val="DefaultParagraphFont"/>
    <w:uiPriority w:val="99"/>
    <w:semiHidden/>
    <w:unhideWhenUsed/>
    <w:rsid w:val="00506D20"/>
    <w:rPr>
      <w:sz w:val="16"/>
      <w:szCs w:val="16"/>
    </w:rPr>
  </w:style>
  <w:style w:type="paragraph" w:styleId="CommentText">
    <w:name w:val="annotation text"/>
    <w:basedOn w:val="Normal"/>
    <w:link w:val="CommentTextChar"/>
    <w:uiPriority w:val="99"/>
    <w:semiHidden/>
    <w:unhideWhenUsed/>
    <w:rsid w:val="00506D20"/>
    <w:pPr>
      <w:spacing w:line="240" w:lineRule="auto"/>
    </w:pPr>
    <w:rPr>
      <w:sz w:val="20"/>
      <w:szCs w:val="20"/>
    </w:rPr>
  </w:style>
  <w:style w:type="character" w:customStyle="1" w:styleId="CommentTextChar">
    <w:name w:val="Comment Text Char"/>
    <w:basedOn w:val="DefaultParagraphFont"/>
    <w:link w:val="CommentText"/>
    <w:uiPriority w:val="99"/>
    <w:semiHidden/>
    <w:rsid w:val="00506D20"/>
    <w:rPr>
      <w:sz w:val="20"/>
      <w:szCs w:val="20"/>
    </w:rPr>
  </w:style>
  <w:style w:type="paragraph" w:styleId="CommentSubject">
    <w:name w:val="annotation subject"/>
    <w:basedOn w:val="CommentText"/>
    <w:next w:val="CommentText"/>
    <w:link w:val="CommentSubjectChar"/>
    <w:uiPriority w:val="99"/>
    <w:semiHidden/>
    <w:unhideWhenUsed/>
    <w:rsid w:val="00506D20"/>
    <w:rPr>
      <w:b/>
      <w:bCs/>
    </w:rPr>
  </w:style>
  <w:style w:type="character" w:customStyle="1" w:styleId="CommentSubjectChar">
    <w:name w:val="Comment Subject Char"/>
    <w:basedOn w:val="CommentTextChar"/>
    <w:link w:val="CommentSubject"/>
    <w:uiPriority w:val="99"/>
    <w:semiHidden/>
    <w:rsid w:val="00506D20"/>
    <w:rPr>
      <w:b/>
      <w:bCs/>
      <w:sz w:val="20"/>
      <w:szCs w:val="20"/>
    </w:rPr>
  </w:style>
  <w:style w:type="character" w:styleId="FollowedHyperlink">
    <w:name w:val="FollowedHyperlink"/>
    <w:basedOn w:val="DefaultParagraphFont"/>
    <w:uiPriority w:val="99"/>
    <w:semiHidden/>
    <w:unhideWhenUsed/>
    <w:rsid w:val="00263822"/>
    <w:rPr>
      <w:color w:val="800080" w:themeColor="followedHyperlink"/>
      <w:u w:val="single"/>
    </w:rPr>
  </w:style>
  <w:style w:type="character" w:customStyle="1" w:styleId="UnresolvedMention1">
    <w:name w:val="Unresolved Mention1"/>
    <w:basedOn w:val="DefaultParagraphFont"/>
    <w:uiPriority w:val="99"/>
    <w:semiHidden/>
    <w:unhideWhenUsed/>
    <w:rsid w:val="007803F0"/>
    <w:rPr>
      <w:color w:val="605E5C"/>
      <w:shd w:val="clear" w:color="auto" w:fill="E1DFDD"/>
    </w:rPr>
  </w:style>
  <w:style w:type="character" w:customStyle="1" w:styleId="UnresolvedMention2">
    <w:name w:val="Unresolved Mention2"/>
    <w:basedOn w:val="DefaultParagraphFont"/>
    <w:uiPriority w:val="99"/>
    <w:semiHidden/>
    <w:unhideWhenUsed/>
    <w:rsid w:val="00DB2A2B"/>
    <w:rPr>
      <w:color w:val="605E5C"/>
      <w:shd w:val="clear" w:color="auto" w:fill="E1DFDD"/>
    </w:rPr>
  </w:style>
  <w:style w:type="paragraph" w:styleId="NormalWeb">
    <w:name w:val="Normal (Web)"/>
    <w:basedOn w:val="Normal"/>
    <w:uiPriority w:val="99"/>
    <w:unhideWhenUsed/>
    <w:rsid w:val="00E268A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5F6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4508">
      <w:bodyDiv w:val="1"/>
      <w:marLeft w:val="0"/>
      <w:marRight w:val="0"/>
      <w:marTop w:val="0"/>
      <w:marBottom w:val="0"/>
      <w:divBdr>
        <w:top w:val="none" w:sz="0" w:space="0" w:color="auto"/>
        <w:left w:val="none" w:sz="0" w:space="0" w:color="auto"/>
        <w:bottom w:val="none" w:sz="0" w:space="0" w:color="auto"/>
        <w:right w:val="none" w:sz="0" w:space="0" w:color="auto"/>
      </w:divBdr>
    </w:div>
    <w:div w:id="834078178">
      <w:bodyDiv w:val="1"/>
      <w:marLeft w:val="0"/>
      <w:marRight w:val="0"/>
      <w:marTop w:val="0"/>
      <w:marBottom w:val="0"/>
      <w:divBdr>
        <w:top w:val="none" w:sz="0" w:space="0" w:color="auto"/>
        <w:left w:val="none" w:sz="0" w:space="0" w:color="auto"/>
        <w:bottom w:val="none" w:sz="0" w:space="0" w:color="auto"/>
        <w:right w:val="none" w:sz="0" w:space="0" w:color="auto"/>
      </w:divBdr>
      <w:divsChild>
        <w:div w:id="761418362">
          <w:marLeft w:val="0"/>
          <w:marRight w:val="0"/>
          <w:marTop w:val="0"/>
          <w:marBottom w:val="0"/>
          <w:divBdr>
            <w:top w:val="none" w:sz="0" w:space="0" w:color="auto"/>
            <w:left w:val="none" w:sz="0" w:space="0" w:color="auto"/>
            <w:bottom w:val="none" w:sz="0" w:space="0" w:color="auto"/>
            <w:right w:val="none" w:sz="0" w:space="0" w:color="auto"/>
          </w:divBdr>
          <w:divsChild>
            <w:div w:id="1697341141">
              <w:marLeft w:val="0"/>
              <w:marRight w:val="0"/>
              <w:marTop w:val="0"/>
              <w:marBottom w:val="0"/>
              <w:divBdr>
                <w:top w:val="none" w:sz="0" w:space="0" w:color="auto"/>
                <w:left w:val="none" w:sz="0" w:space="0" w:color="auto"/>
                <w:bottom w:val="none" w:sz="0" w:space="0" w:color="auto"/>
                <w:right w:val="none" w:sz="0" w:space="0" w:color="auto"/>
              </w:divBdr>
              <w:divsChild>
                <w:div w:id="1359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7065">
      <w:bodyDiv w:val="1"/>
      <w:marLeft w:val="0"/>
      <w:marRight w:val="0"/>
      <w:marTop w:val="0"/>
      <w:marBottom w:val="0"/>
      <w:divBdr>
        <w:top w:val="none" w:sz="0" w:space="0" w:color="auto"/>
        <w:left w:val="none" w:sz="0" w:space="0" w:color="auto"/>
        <w:bottom w:val="none" w:sz="0" w:space="0" w:color="auto"/>
        <w:right w:val="none" w:sz="0" w:space="0" w:color="auto"/>
      </w:divBdr>
    </w:div>
    <w:div w:id="1611667400">
      <w:bodyDiv w:val="1"/>
      <w:marLeft w:val="0"/>
      <w:marRight w:val="0"/>
      <w:marTop w:val="0"/>
      <w:marBottom w:val="0"/>
      <w:divBdr>
        <w:top w:val="none" w:sz="0" w:space="0" w:color="auto"/>
        <w:left w:val="none" w:sz="0" w:space="0" w:color="auto"/>
        <w:bottom w:val="none" w:sz="0" w:space="0" w:color="auto"/>
        <w:right w:val="none" w:sz="0" w:space="0" w:color="auto"/>
      </w:divBdr>
    </w:div>
    <w:div w:id="162538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vard.zoom.us/webinar/register/WN_MwGn2A3DQaCbyLMnR1hbJ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uments-dds-ny.un.org/doc/UNDOC/GEN/G16/154/18/PDF/G1615418.pdf?OpenEl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hchr-ie-sogi@u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rvard.zoom.us/webinar/register/WN_MwGn2A3DQaCbyLMnR1hbJA" TargetMode="External"/><Relationship Id="rId5" Type="http://schemas.openxmlformats.org/officeDocument/2006/relationships/numbering" Target="numbering.xml"/><Relationship Id="rId15" Type="http://schemas.openxmlformats.org/officeDocument/2006/relationships/hyperlink" Target="mailto:ohchr-ie-sogi@u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dgs.un.org/es/goals/goal3" TargetMode="External"/><Relationship Id="rId1" Type="http://schemas.openxmlformats.org/officeDocument/2006/relationships/hyperlink" Target="https://www.ohchr.org/EN/Issues/SexualOrientationGender/Pages/ReportOnConversiontherapy.aspx.%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05B1A-DD1D-4A73-AF72-F380D4695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F054E-386C-469B-88DF-8D5AD2DF15AA}">
  <ds:schemaRefs>
    <ds:schemaRef ds:uri="http://schemas.microsoft.com/sharepoint/v3/contenttype/forms"/>
  </ds:schemaRefs>
</ds:datastoreItem>
</file>

<file path=customXml/itemProps3.xml><?xml version="1.0" encoding="utf-8"?>
<ds:datastoreItem xmlns:ds="http://schemas.openxmlformats.org/officeDocument/2006/customXml" ds:itemID="{F6E2AFC5-AE9B-4EDC-8040-F9161D273646}">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AA24A2E-72FB-4380-B7ED-37B01128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4510</TotalTime>
  <Pages>6</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Saranbaatar Bayarmagnai</dc:creator>
  <cp:keywords>docId:41FCDF698A3F34BBB9F0AAB4275BD3A8</cp:keywords>
  <cp:lastModifiedBy>Beury</cp:lastModifiedBy>
  <cp:revision>68</cp:revision>
  <cp:lastPrinted>2019-02-01T19:55:00Z</cp:lastPrinted>
  <dcterms:created xsi:type="dcterms:W3CDTF">2021-12-31T16:33:00Z</dcterms:created>
  <dcterms:modified xsi:type="dcterms:W3CDTF">2022-04-04T10:46:00Z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