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47A8D" w14:textId="32AC3F02" w:rsidR="000D6C85" w:rsidRPr="00520A95" w:rsidRDefault="000D6C85" w:rsidP="000D6C85">
      <w:pPr>
        <w:snapToGrid w:val="0"/>
        <w:spacing w:before="120" w:after="120"/>
        <w:jc w:val="center"/>
        <w:rPr>
          <w:rFonts w:asciiTheme="minorHAnsi" w:hAnsiTheme="minorHAnsi" w:cstheme="minorHAnsi"/>
          <w:color w:val="FF0000"/>
          <w:sz w:val="22"/>
          <w:szCs w:val="22"/>
        </w:rPr>
      </w:pPr>
      <w:r w:rsidRPr="00520A95">
        <w:rPr>
          <w:rFonts w:asciiTheme="minorHAnsi" w:hAnsiTheme="minorHAnsi" w:cstheme="minorHAnsi"/>
          <w:color w:val="FF0000"/>
          <w:sz w:val="22"/>
          <w:szCs w:val="22"/>
        </w:rPr>
        <w:t xml:space="preserve">Handout for the </w:t>
      </w:r>
      <w:r w:rsidR="00FC394E" w:rsidRPr="00520A95">
        <w:rPr>
          <w:rFonts w:asciiTheme="minorHAnsi" w:hAnsiTheme="minorHAnsi" w:cstheme="minorHAnsi"/>
          <w:color w:val="FF0000"/>
          <w:sz w:val="22"/>
          <w:szCs w:val="22"/>
        </w:rPr>
        <w:t xml:space="preserve">group </w:t>
      </w:r>
      <w:r w:rsidRPr="00520A95">
        <w:rPr>
          <w:rFonts w:asciiTheme="minorHAnsi" w:hAnsiTheme="minorHAnsi" w:cstheme="minorHAnsi"/>
          <w:color w:val="FF0000"/>
          <w:sz w:val="22"/>
          <w:szCs w:val="22"/>
        </w:rPr>
        <w:t xml:space="preserve">exercise for </w:t>
      </w:r>
      <w:r w:rsidR="009F62CD">
        <w:rPr>
          <w:rFonts w:asciiTheme="minorHAnsi" w:hAnsiTheme="minorHAnsi" w:cstheme="minorHAnsi"/>
          <w:color w:val="FF0000"/>
          <w:sz w:val="22"/>
          <w:szCs w:val="22"/>
        </w:rPr>
        <w:t>facilitators</w:t>
      </w:r>
      <w:bookmarkStart w:id="0" w:name="_GoBack"/>
      <w:bookmarkEnd w:id="0"/>
    </w:p>
    <w:p w14:paraId="049A3317" w14:textId="62E4DE45" w:rsidR="00495F91" w:rsidRPr="00520A95" w:rsidRDefault="004B0906" w:rsidP="00DF04CD">
      <w:pPr>
        <w:snapToGrid w:val="0"/>
        <w:spacing w:before="120" w:after="120"/>
        <w:ind w:left="480" w:right="840"/>
        <w:jc w:val="center"/>
        <w:rPr>
          <w:rFonts w:asciiTheme="minorHAnsi" w:hAnsiTheme="minorHAnsi" w:cstheme="minorHAnsi"/>
          <w:sz w:val="22"/>
          <w:szCs w:val="22"/>
        </w:rPr>
      </w:pPr>
      <w:r w:rsidRPr="00520A95">
        <w:rPr>
          <w:rFonts w:asciiTheme="minorHAnsi" w:hAnsiTheme="minorHAnsi" w:cstheme="minorHAnsi"/>
          <w:b/>
          <w:bCs/>
          <w:sz w:val="22"/>
          <w:szCs w:val="22"/>
          <w:u w:val="single"/>
        </w:rPr>
        <w:t xml:space="preserve">Module </w:t>
      </w:r>
      <w:r w:rsidR="00A76F16" w:rsidRPr="00520A95">
        <w:rPr>
          <w:rFonts w:asciiTheme="minorHAnsi" w:hAnsiTheme="minorHAnsi" w:cstheme="minorHAnsi"/>
          <w:b/>
          <w:bCs/>
          <w:sz w:val="22"/>
          <w:szCs w:val="22"/>
          <w:u w:val="single"/>
        </w:rPr>
        <w:t>4</w:t>
      </w:r>
      <w:r w:rsidRPr="00520A95">
        <w:rPr>
          <w:rFonts w:asciiTheme="minorHAnsi" w:hAnsiTheme="minorHAnsi" w:cstheme="minorHAnsi"/>
          <w:b/>
          <w:bCs/>
          <w:sz w:val="22"/>
          <w:szCs w:val="22"/>
          <w:u w:val="single"/>
        </w:rPr>
        <w:t xml:space="preserve">: </w:t>
      </w:r>
      <w:r w:rsidR="00DF04CD" w:rsidRPr="00520A95">
        <w:rPr>
          <w:rFonts w:asciiTheme="minorHAnsi" w:hAnsiTheme="minorHAnsi" w:cstheme="minorHAnsi"/>
          <w:b/>
          <w:bCs/>
          <w:sz w:val="22"/>
          <w:szCs w:val="22"/>
          <w:u w:val="single"/>
        </w:rPr>
        <w:t>Criminali</w:t>
      </w:r>
      <w:r w:rsidR="000951ED">
        <w:rPr>
          <w:rFonts w:asciiTheme="minorHAnsi" w:hAnsiTheme="minorHAnsi" w:cstheme="minorHAnsi"/>
          <w:b/>
          <w:bCs/>
          <w:sz w:val="22"/>
          <w:szCs w:val="22"/>
          <w:u w:val="single"/>
        </w:rPr>
        <w:t>z</w:t>
      </w:r>
      <w:r w:rsidR="00DF04CD" w:rsidRPr="00520A95">
        <w:rPr>
          <w:rFonts w:asciiTheme="minorHAnsi" w:hAnsiTheme="minorHAnsi" w:cstheme="minorHAnsi"/>
          <w:b/>
          <w:bCs/>
          <w:sz w:val="22"/>
          <w:szCs w:val="22"/>
          <w:u w:val="single"/>
        </w:rPr>
        <w:t>ation,</w:t>
      </w:r>
      <w:r w:rsidR="00AD3A9E">
        <w:rPr>
          <w:rFonts w:asciiTheme="minorHAnsi" w:hAnsiTheme="minorHAnsi" w:cstheme="minorHAnsi"/>
          <w:b/>
          <w:bCs/>
          <w:sz w:val="22"/>
          <w:szCs w:val="22"/>
          <w:u w:val="single"/>
        </w:rPr>
        <w:t xml:space="preserve"> prevention,</w:t>
      </w:r>
      <w:r w:rsidR="00DF04CD" w:rsidRPr="00520A95">
        <w:rPr>
          <w:rFonts w:asciiTheme="minorHAnsi" w:hAnsiTheme="minorHAnsi" w:cstheme="minorHAnsi"/>
          <w:b/>
          <w:bCs/>
          <w:sz w:val="22"/>
          <w:szCs w:val="22"/>
          <w:u w:val="single"/>
        </w:rPr>
        <w:t xml:space="preserve"> investigation, </w:t>
      </w:r>
      <w:r w:rsidR="000951ED">
        <w:rPr>
          <w:rFonts w:asciiTheme="minorHAnsi" w:hAnsiTheme="minorHAnsi" w:cstheme="minorHAnsi"/>
          <w:b/>
          <w:bCs/>
          <w:sz w:val="22"/>
          <w:szCs w:val="22"/>
          <w:u w:val="single"/>
        </w:rPr>
        <w:t xml:space="preserve">the </w:t>
      </w:r>
      <w:r w:rsidR="00DF04CD" w:rsidRPr="00520A95">
        <w:rPr>
          <w:rFonts w:asciiTheme="minorHAnsi" w:hAnsiTheme="minorHAnsi" w:cstheme="minorHAnsi"/>
          <w:b/>
          <w:bCs/>
          <w:sz w:val="22"/>
          <w:szCs w:val="22"/>
          <w:u w:val="single"/>
        </w:rPr>
        <w:t>search for disappeared persons and the rights of victims</w:t>
      </w:r>
    </w:p>
    <w:p w14:paraId="34AB0967" w14:textId="209481E5" w:rsidR="008940D6" w:rsidRPr="00520A95" w:rsidRDefault="008940D6" w:rsidP="006451D6">
      <w:pPr>
        <w:snapToGrid w:val="0"/>
        <w:spacing w:before="120" w:after="120"/>
        <w:rPr>
          <w:rFonts w:asciiTheme="minorHAnsi" w:hAnsiTheme="minorHAnsi" w:cstheme="minorHAnsi"/>
          <w:b/>
          <w:bCs/>
          <w:sz w:val="22"/>
          <w:szCs w:val="22"/>
        </w:rPr>
      </w:pPr>
    </w:p>
    <w:p w14:paraId="327C025E" w14:textId="325E1FCB" w:rsidR="00A76F16" w:rsidRPr="002C4963" w:rsidRDefault="00BA6471" w:rsidP="00A76F16">
      <w:pPr>
        <w:snapToGrid w:val="0"/>
        <w:spacing w:before="120" w:after="120"/>
        <w:jc w:val="both"/>
        <w:rPr>
          <w:rFonts w:ascii="Calibri" w:hAnsi="Calibri" w:cs="Calibri"/>
          <w:sz w:val="32"/>
          <w:szCs w:val="32"/>
        </w:rPr>
      </w:pPr>
      <w:r w:rsidRPr="002C4963">
        <w:rPr>
          <w:rFonts w:ascii="Calibri" w:hAnsi="Calibri" w:cs="Calibri"/>
          <w:sz w:val="32"/>
          <w:szCs w:val="32"/>
        </w:rPr>
        <w:t>Divide participants in</w:t>
      </w:r>
      <w:r w:rsidR="000951ED">
        <w:rPr>
          <w:rFonts w:ascii="Calibri" w:hAnsi="Calibri" w:cs="Calibri"/>
          <w:sz w:val="32"/>
          <w:szCs w:val="32"/>
        </w:rPr>
        <w:t>to</w:t>
      </w:r>
      <w:r w:rsidRPr="002C4963">
        <w:rPr>
          <w:rFonts w:ascii="Calibri" w:hAnsi="Calibri" w:cs="Calibri"/>
          <w:sz w:val="32"/>
          <w:szCs w:val="32"/>
        </w:rPr>
        <w:t xml:space="preserve"> </w:t>
      </w:r>
      <w:r w:rsidR="000951ED" w:rsidRPr="008674E5">
        <w:rPr>
          <w:rFonts w:ascii="Calibri" w:hAnsi="Calibri" w:cs="Calibri"/>
          <w:sz w:val="32"/>
          <w:szCs w:val="32"/>
        </w:rPr>
        <w:t xml:space="preserve">four </w:t>
      </w:r>
      <w:r w:rsidRPr="008674E5">
        <w:rPr>
          <w:rFonts w:ascii="Calibri" w:hAnsi="Calibri" w:cs="Calibri"/>
          <w:sz w:val="32"/>
          <w:szCs w:val="32"/>
        </w:rPr>
        <w:t>groups</w:t>
      </w:r>
      <w:r w:rsidRPr="002C4963">
        <w:rPr>
          <w:rFonts w:ascii="Calibri" w:hAnsi="Calibri" w:cs="Calibri"/>
          <w:sz w:val="32"/>
          <w:szCs w:val="32"/>
        </w:rPr>
        <w:t xml:space="preserve"> and ask each group to </w:t>
      </w:r>
      <w:r w:rsidR="00A76F16" w:rsidRPr="002C4963">
        <w:rPr>
          <w:rFonts w:ascii="Calibri" w:hAnsi="Calibri" w:cs="Calibri"/>
          <w:sz w:val="32"/>
          <w:szCs w:val="32"/>
        </w:rPr>
        <w:t xml:space="preserve">appoint a </w:t>
      </w:r>
      <w:r w:rsidR="000951ED">
        <w:rPr>
          <w:rFonts w:ascii="Calibri" w:hAnsi="Calibri" w:cs="Calibri"/>
          <w:sz w:val="32"/>
          <w:szCs w:val="32"/>
        </w:rPr>
        <w:t>r</w:t>
      </w:r>
      <w:r w:rsidR="00A76F16" w:rsidRPr="002C4963">
        <w:rPr>
          <w:rFonts w:ascii="Calibri" w:hAnsi="Calibri" w:cs="Calibri"/>
          <w:sz w:val="32"/>
          <w:szCs w:val="32"/>
        </w:rPr>
        <w:t>apporteur who will summari</w:t>
      </w:r>
      <w:r w:rsidR="000951ED">
        <w:rPr>
          <w:rFonts w:ascii="Calibri" w:hAnsi="Calibri" w:cs="Calibri"/>
          <w:sz w:val="32"/>
          <w:szCs w:val="32"/>
        </w:rPr>
        <w:t>z</w:t>
      </w:r>
      <w:r w:rsidR="00A76F16" w:rsidRPr="002C4963">
        <w:rPr>
          <w:rFonts w:ascii="Calibri" w:hAnsi="Calibri" w:cs="Calibri"/>
          <w:sz w:val="32"/>
          <w:szCs w:val="32"/>
        </w:rPr>
        <w:t xml:space="preserve">e your discussions in </w:t>
      </w:r>
      <w:r w:rsidR="000951ED">
        <w:rPr>
          <w:rFonts w:ascii="Calibri" w:hAnsi="Calibri" w:cs="Calibri"/>
          <w:sz w:val="32"/>
          <w:szCs w:val="32"/>
        </w:rPr>
        <w:t>p</w:t>
      </w:r>
      <w:r w:rsidR="00A76F16" w:rsidRPr="002C4963">
        <w:rPr>
          <w:rFonts w:ascii="Calibri" w:hAnsi="Calibri" w:cs="Calibri"/>
          <w:sz w:val="32"/>
          <w:szCs w:val="32"/>
        </w:rPr>
        <w:t>lenary.</w:t>
      </w:r>
    </w:p>
    <w:p w14:paraId="163E533B" w14:textId="739D3C0A" w:rsidR="007D7916" w:rsidRPr="002C4963" w:rsidRDefault="00BA6471" w:rsidP="00A76F16">
      <w:pPr>
        <w:snapToGrid w:val="0"/>
        <w:spacing w:before="120" w:after="120"/>
        <w:jc w:val="both"/>
        <w:rPr>
          <w:rFonts w:ascii="Calibri" w:hAnsi="Calibri" w:cs="Calibri"/>
          <w:sz w:val="32"/>
          <w:szCs w:val="32"/>
        </w:rPr>
      </w:pPr>
      <w:r w:rsidRPr="002C4963">
        <w:rPr>
          <w:rFonts w:ascii="Calibri" w:hAnsi="Calibri" w:cs="Calibri"/>
          <w:sz w:val="32"/>
          <w:szCs w:val="32"/>
        </w:rPr>
        <w:t>Give all participants</w:t>
      </w:r>
      <w:r w:rsidR="00A76F16" w:rsidRPr="002C4963">
        <w:rPr>
          <w:rFonts w:ascii="Calibri" w:hAnsi="Calibri" w:cs="Calibri"/>
          <w:sz w:val="32"/>
          <w:szCs w:val="32"/>
        </w:rPr>
        <w:t xml:space="preserve"> 20 minutes to read the scenario and 40 minutes to </w:t>
      </w:r>
      <w:r w:rsidR="00095CA7" w:rsidRPr="002C4963">
        <w:rPr>
          <w:rFonts w:ascii="Calibri" w:hAnsi="Calibri" w:cs="Calibri"/>
          <w:sz w:val="32"/>
          <w:szCs w:val="32"/>
        </w:rPr>
        <w:t xml:space="preserve">identify and </w:t>
      </w:r>
      <w:r w:rsidR="00A76F16" w:rsidRPr="002C4963">
        <w:rPr>
          <w:rFonts w:ascii="Calibri" w:hAnsi="Calibri" w:cs="Calibri"/>
          <w:sz w:val="32"/>
          <w:szCs w:val="32"/>
        </w:rPr>
        <w:t>discuss</w:t>
      </w:r>
      <w:r w:rsidR="00095CA7" w:rsidRPr="002C4963">
        <w:rPr>
          <w:rFonts w:ascii="Calibri" w:hAnsi="Calibri" w:cs="Calibri"/>
          <w:sz w:val="32"/>
          <w:szCs w:val="32"/>
        </w:rPr>
        <w:t xml:space="preserve"> issues related to the</w:t>
      </w:r>
      <w:r w:rsidR="007D7916" w:rsidRPr="002C4963">
        <w:rPr>
          <w:rFonts w:ascii="Calibri" w:hAnsi="Calibri" w:cs="Calibri"/>
          <w:sz w:val="32"/>
          <w:szCs w:val="32"/>
        </w:rPr>
        <w:t xml:space="preserve"> following </w:t>
      </w:r>
      <w:r w:rsidR="000951ED" w:rsidRPr="002C4963">
        <w:rPr>
          <w:rFonts w:ascii="Calibri" w:hAnsi="Calibri" w:cs="Calibri"/>
          <w:sz w:val="32"/>
          <w:szCs w:val="32"/>
        </w:rPr>
        <w:t>obligations</w:t>
      </w:r>
      <w:r w:rsidR="007D7916" w:rsidRPr="002C4963">
        <w:rPr>
          <w:rFonts w:ascii="Calibri" w:hAnsi="Calibri" w:cs="Calibri"/>
          <w:sz w:val="32"/>
          <w:szCs w:val="32"/>
        </w:rPr>
        <w:t xml:space="preserve"> of States parties under the </w:t>
      </w:r>
      <w:r w:rsidR="000951ED">
        <w:rPr>
          <w:rFonts w:ascii="Calibri" w:hAnsi="Calibri" w:cs="Calibri"/>
          <w:sz w:val="32"/>
          <w:szCs w:val="32"/>
        </w:rPr>
        <w:t>Convention</w:t>
      </w:r>
      <w:r w:rsidR="007D7916" w:rsidRPr="002C4963">
        <w:rPr>
          <w:rFonts w:ascii="Calibri" w:hAnsi="Calibri" w:cs="Calibri"/>
          <w:sz w:val="32"/>
          <w:szCs w:val="32"/>
        </w:rPr>
        <w:t>:</w:t>
      </w:r>
      <w:r w:rsidR="00095CA7" w:rsidRPr="002C4963">
        <w:rPr>
          <w:rFonts w:ascii="Calibri" w:hAnsi="Calibri" w:cs="Calibri"/>
          <w:sz w:val="32"/>
          <w:szCs w:val="32"/>
        </w:rPr>
        <w:t xml:space="preserve"> </w:t>
      </w:r>
    </w:p>
    <w:p w14:paraId="5A739322" w14:textId="370AF6E8" w:rsidR="00095CA7" w:rsidRPr="002C4963" w:rsidRDefault="007D7916" w:rsidP="002C4963">
      <w:pPr>
        <w:pStyle w:val="ListParagraph"/>
        <w:numPr>
          <w:ilvl w:val="0"/>
          <w:numId w:val="17"/>
        </w:numPr>
        <w:snapToGrid w:val="0"/>
        <w:spacing w:before="120" w:after="120"/>
        <w:jc w:val="both"/>
        <w:rPr>
          <w:rFonts w:ascii="Calibri" w:hAnsi="Calibri" w:cs="Calibri"/>
          <w:sz w:val="32"/>
          <w:szCs w:val="32"/>
        </w:rPr>
      </w:pPr>
      <w:r w:rsidRPr="002C4963">
        <w:rPr>
          <w:rFonts w:ascii="Calibri" w:hAnsi="Calibri" w:cs="Calibri"/>
          <w:b/>
          <w:bCs/>
          <w:sz w:val="32"/>
          <w:szCs w:val="32"/>
        </w:rPr>
        <w:t xml:space="preserve">Working </w:t>
      </w:r>
      <w:r w:rsidR="002C4963" w:rsidRPr="002C4963">
        <w:rPr>
          <w:rFonts w:ascii="Calibri" w:hAnsi="Calibri" w:cs="Calibri"/>
          <w:b/>
          <w:bCs/>
          <w:sz w:val="32"/>
          <w:szCs w:val="32"/>
        </w:rPr>
        <w:t>g</w:t>
      </w:r>
      <w:r w:rsidRPr="002C4963">
        <w:rPr>
          <w:rFonts w:ascii="Calibri" w:hAnsi="Calibri" w:cs="Calibri"/>
          <w:b/>
          <w:bCs/>
          <w:sz w:val="32"/>
          <w:szCs w:val="32"/>
        </w:rPr>
        <w:t>roup 1:</w:t>
      </w:r>
      <w:r w:rsidRPr="002C4963">
        <w:rPr>
          <w:rFonts w:ascii="Calibri" w:hAnsi="Calibri" w:cs="Calibri"/>
          <w:sz w:val="32"/>
          <w:szCs w:val="32"/>
        </w:rPr>
        <w:t xml:space="preserve"> D</w:t>
      </w:r>
      <w:r w:rsidR="00095CA7" w:rsidRPr="002C4963">
        <w:rPr>
          <w:rFonts w:ascii="Calibri" w:hAnsi="Calibri" w:cs="Calibri"/>
          <w:sz w:val="32"/>
          <w:szCs w:val="32"/>
        </w:rPr>
        <w:t>efinition and criminali</w:t>
      </w:r>
      <w:r w:rsidR="000951ED">
        <w:rPr>
          <w:rFonts w:ascii="Calibri" w:hAnsi="Calibri" w:cs="Calibri"/>
          <w:sz w:val="32"/>
          <w:szCs w:val="32"/>
        </w:rPr>
        <w:t>z</w:t>
      </w:r>
      <w:r w:rsidR="00095CA7" w:rsidRPr="002C4963">
        <w:rPr>
          <w:rFonts w:ascii="Calibri" w:hAnsi="Calibri" w:cs="Calibri"/>
          <w:sz w:val="32"/>
          <w:szCs w:val="32"/>
        </w:rPr>
        <w:t>ation of enforced disappearance</w:t>
      </w:r>
    </w:p>
    <w:p w14:paraId="0F2EC6C9" w14:textId="3AAEE63E" w:rsidR="007D7916" w:rsidRPr="002C4963" w:rsidRDefault="007D7916" w:rsidP="002C4963">
      <w:pPr>
        <w:pStyle w:val="ListParagraph"/>
        <w:numPr>
          <w:ilvl w:val="0"/>
          <w:numId w:val="17"/>
        </w:numPr>
        <w:snapToGrid w:val="0"/>
        <w:spacing w:before="120" w:after="120"/>
        <w:jc w:val="both"/>
        <w:rPr>
          <w:rFonts w:ascii="Calibri" w:hAnsi="Calibri" w:cs="Calibri"/>
          <w:b/>
          <w:bCs/>
          <w:sz w:val="32"/>
          <w:szCs w:val="32"/>
        </w:rPr>
      </w:pPr>
      <w:r w:rsidRPr="002C4963">
        <w:rPr>
          <w:rFonts w:ascii="Calibri" w:hAnsi="Calibri" w:cs="Calibri"/>
          <w:b/>
          <w:bCs/>
          <w:sz w:val="32"/>
          <w:szCs w:val="32"/>
        </w:rPr>
        <w:t xml:space="preserve">Working </w:t>
      </w:r>
      <w:r w:rsidR="002C4963" w:rsidRPr="002C4963">
        <w:rPr>
          <w:rFonts w:ascii="Calibri" w:hAnsi="Calibri" w:cs="Calibri"/>
          <w:b/>
          <w:bCs/>
          <w:sz w:val="32"/>
          <w:szCs w:val="32"/>
        </w:rPr>
        <w:t>g</w:t>
      </w:r>
      <w:r w:rsidRPr="002C4963">
        <w:rPr>
          <w:rFonts w:ascii="Calibri" w:hAnsi="Calibri" w:cs="Calibri"/>
          <w:b/>
          <w:bCs/>
          <w:sz w:val="32"/>
          <w:szCs w:val="32"/>
        </w:rPr>
        <w:t xml:space="preserve">roup 2: </w:t>
      </w:r>
      <w:r w:rsidRPr="002C4963">
        <w:rPr>
          <w:rFonts w:ascii="Calibri" w:hAnsi="Calibri" w:cs="Calibri"/>
          <w:sz w:val="32"/>
          <w:szCs w:val="32"/>
        </w:rPr>
        <w:t>Measures to prevent enforced disappearances</w:t>
      </w:r>
    </w:p>
    <w:p w14:paraId="691232DB" w14:textId="62C3A8B2" w:rsidR="007D7916" w:rsidRPr="002C4963" w:rsidRDefault="007D7916" w:rsidP="002C4963">
      <w:pPr>
        <w:pStyle w:val="ListParagraph"/>
        <w:numPr>
          <w:ilvl w:val="0"/>
          <w:numId w:val="17"/>
        </w:numPr>
        <w:snapToGrid w:val="0"/>
        <w:spacing w:before="120" w:after="120"/>
        <w:jc w:val="both"/>
        <w:rPr>
          <w:rFonts w:ascii="Calibri" w:hAnsi="Calibri" w:cs="Calibri"/>
          <w:sz w:val="32"/>
          <w:szCs w:val="32"/>
        </w:rPr>
      </w:pPr>
      <w:r w:rsidRPr="002C4963">
        <w:rPr>
          <w:rFonts w:ascii="Calibri" w:hAnsi="Calibri" w:cs="Calibri"/>
          <w:b/>
          <w:bCs/>
          <w:sz w:val="32"/>
          <w:szCs w:val="32"/>
        </w:rPr>
        <w:t xml:space="preserve">Working </w:t>
      </w:r>
      <w:r w:rsidR="002C4963" w:rsidRPr="002C4963">
        <w:rPr>
          <w:rFonts w:ascii="Calibri" w:hAnsi="Calibri" w:cs="Calibri"/>
          <w:b/>
          <w:bCs/>
          <w:sz w:val="32"/>
          <w:szCs w:val="32"/>
        </w:rPr>
        <w:t>g</w:t>
      </w:r>
      <w:r w:rsidRPr="002C4963">
        <w:rPr>
          <w:rFonts w:ascii="Calibri" w:hAnsi="Calibri" w:cs="Calibri"/>
          <w:b/>
          <w:bCs/>
          <w:sz w:val="32"/>
          <w:szCs w:val="32"/>
        </w:rPr>
        <w:t xml:space="preserve">roup </w:t>
      </w:r>
      <w:r w:rsidR="002C4963" w:rsidRPr="002C4963">
        <w:rPr>
          <w:rFonts w:ascii="Calibri" w:hAnsi="Calibri" w:cs="Calibri"/>
          <w:b/>
          <w:bCs/>
          <w:sz w:val="32"/>
          <w:szCs w:val="32"/>
        </w:rPr>
        <w:t>3</w:t>
      </w:r>
      <w:r w:rsidRPr="002C4963">
        <w:rPr>
          <w:rFonts w:ascii="Calibri" w:hAnsi="Calibri" w:cs="Calibri"/>
          <w:b/>
          <w:bCs/>
          <w:sz w:val="32"/>
          <w:szCs w:val="32"/>
        </w:rPr>
        <w:t xml:space="preserve">: </w:t>
      </w:r>
      <w:r w:rsidRPr="002C4963">
        <w:rPr>
          <w:rFonts w:ascii="Calibri" w:hAnsi="Calibri" w:cs="Calibri"/>
          <w:sz w:val="32"/>
          <w:szCs w:val="32"/>
        </w:rPr>
        <w:t>Investigation and prosecution of enforced disappearance</w:t>
      </w:r>
    </w:p>
    <w:p w14:paraId="3C73CEB3" w14:textId="5C8AF542" w:rsidR="002C4963" w:rsidRPr="002C4963" w:rsidRDefault="002C4963" w:rsidP="002C4963">
      <w:pPr>
        <w:pStyle w:val="ListParagraph"/>
        <w:numPr>
          <w:ilvl w:val="0"/>
          <w:numId w:val="17"/>
        </w:numPr>
        <w:snapToGrid w:val="0"/>
        <w:spacing w:before="120" w:after="120"/>
        <w:jc w:val="both"/>
        <w:rPr>
          <w:rFonts w:ascii="Calibri" w:hAnsi="Calibri" w:cs="Calibri"/>
          <w:sz w:val="32"/>
          <w:szCs w:val="32"/>
        </w:rPr>
      </w:pPr>
      <w:r w:rsidRPr="002C4963">
        <w:rPr>
          <w:rFonts w:ascii="Calibri" w:hAnsi="Calibri" w:cs="Calibri"/>
          <w:b/>
          <w:bCs/>
          <w:sz w:val="32"/>
          <w:szCs w:val="32"/>
        </w:rPr>
        <w:t xml:space="preserve">Working group 4: </w:t>
      </w:r>
      <w:r w:rsidRPr="002C4963">
        <w:rPr>
          <w:rFonts w:ascii="Calibri" w:hAnsi="Calibri" w:cs="Calibri"/>
          <w:sz w:val="32"/>
          <w:szCs w:val="32"/>
        </w:rPr>
        <w:t xml:space="preserve">Victims’ rights and measures of reparation, wrongful removal of children and </w:t>
      </w:r>
      <w:r w:rsidR="000951ED">
        <w:rPr>
          <w:rFonts w:ascii="Calibri" w:hAnsi="Calibri" w:cs="Calibri"/>
          <w:sz w:val="32"/>
          <w:szCs w:val="32"/>
        </w:rPr>
        <w:t xml:space="preserve">the </w:t>
      </w:r>
      <w:r w:rsidRPr="002C4963">
        <w:rPr>
          <w:rFonts w:ascii="Calibri" w:hAnsi="Calibri" w:cs="Calibri"/>
          <w:sz w:val="32"/>
          <w:szCs w:val="32"/>
        </w:rPr>
        <w:t>search for disappeared persons</w:t>
      </w:r>
    </w:p>
    <w:p w14:paraId="198DD705" w14:textId="7873F639" w:rsidR="002C4963" w:rsidRPr="002C4963" w:rsidRDefault="002C4963" w:rsidP="002C4963">
      <w:pPr>
        <w:snapToGrid w:val="0"/>
        <w:spacing w:before="120" w:after="120"/>
        <w:jc w:val="center"/>
        <w:rPr>
          <w:rFonts w:ascii="Calibri" w:hAnsi="Calibri" w:cs="Calibri"/>
          <w:b/>
          <w:bCs/>
          <w:sz w:val="32"/>
          <w:szCs w:val="32"/>
        </w:rPr>
      </w:pPr>
      <w:r w:rsidRPr="002C4963">
        <w:rPr>
          <w:rFonts w:ascii="Calibri" w:hAnsi="Calibri" w:cs="Calibri"/>
          <w:b/>
          <w:bCs/>
          <w:sz w:val="32"/>
          <w:szCs w:val="32"/>
        </w:rPr>
        <w:t>***</w:t>
      </w:r>
    </w:p>
    <w:p w14:paraId="0A4029E3" w14:textId="77777777" w:rsidR="007A7697" w:rsidRPr="00000FE9" w:rsidRDefault="007A7697" w:rsidP="002C4963">
      <w:pPr>
        <w:spacing w:after="160" w:line="259" w:lineRule="auto"/>
        <w:rPr>
          <w:rFonts w:ascii="Arial" w:hAnsi="Arial" w:cs="Arial"/>
        </w:rPr>
      </w:pPr>
    </w:p>
    <w:p w14:paraId="76ECC93E" w14:textId="77777777" w:rsidR="000951ED" w:rsidRPr="00055010" w:rsidRDefault="000951ED" w:rsidP="000951ED">
      <w:pPr>
        <w:autoSpaceDE w:val="0"/>
        <w:autoSpaceDN w:val="0"/>
        <w:adjustRightInd w:val="0"/>
        <w:jc w:val="both"/>
        <w:rPr>
          <w:rFonts w:ascii="Calibri" w:hAnsi="Calibri" w:cs="Calibri"/>
          <w:sz w:val="26"/>
          <w:szCs w:val="26"/>
        </w:rPr>
      </w:pPr>
      <w:r w:rsidRPr="00055010">
        <w:rPr>
          <w:rFonts w:ascii="Calibri" w:hAnsi="Calibri" w:cs="Calibri"/>
          <w:sz w:val="26"/>
          <w:szCs w:val="26"/>
        </w:rPr>
        <w:t xml:space="preserve">Nirvania gained its independence at the end of </w:t>
      </w:r>
      <w:r>
        <w:rPr>
          <w:rFonts w:ascii="Calibri" w:hAnsi="Calibri" w:cs="Calibri"/>
          <w:sz w:val="26"/>
          <w:szCs w:val="26"/>
        </w:rPr>
        <w:t xml:space="preserve">the </w:t>
      </w:r>
      <w:r w:rsidRPr="00055010">
        <w:rPr>
          <w:rFonts w:ascii="Calibri" w:hAnsi="Calibri" w:cs="Calibri"/>
          <w:sz w:val="26"/>
          <w:szCs w:val="26"/>
        </w:rPr>
        <w:t xml:space="preserve">1990s. It ratified the International Convention for the Protection of All Persons from Enforced Disappearance and accepted the competence of the Committee on Enforced Disappearances to receive and examine individual communications in 2011. </w:t>
      </w:r>
    </w:p>
    <w:p w14:paraId="74F14CF3" w14:textId="77777777" w:rsidR="000951ED" w:rsidRPr="00055010" w:rsidRDefault="000951ED" w:rsidP="000951ED">
      <w:pPr>
        <w:autoSpaceDE w:val="0"/>
        <w:autoSpaceDN w:val="0"/>
        <w:adjustRightInd w:val="0"/>
        <w:jc w:val="both"/>
        <w:rPr>
          <w:rFonts w:ascii="Calibri" w:hAnsi="Calibri" w:cs="Calibri"/>
          <w:sz w:val="26"/>
          <w:szCs w:val="26"/>
        </w:rPr>
      </w:pPr>
    </w:p>
    <w:p w14:paraId="6822092D" w14:textId="77777777" w:rsidR="000951ED" w:rsidRPr="00055010" w:rsidRDefault="000951ED" w:rsidP="000951ED">
      <w:pPr>
        <w:autoSpaceDE w:val="0"/>
        <w:autoSpaceDN w:val="0"/>
        <w:adjustRightInd w:val="0"/>
        <w:jc w:val="both"/>
        <w:rPr>
          <w:rFonts w:ascii="Calibri" w:hAnsi="Calibri" w:cs="Calibri"/>
          <w:sz w:val="26"/>
          <w:szCs w:val="26"/>
        </w:rPr>
      </w:pPr>
      <w:r w:rsidRPr="00055010">
        <w:rPr>
          <w:rFonts w:ascii="Calibri" w:hAnsi="Calibri" w:cs="Calibri"/>
          <w:sz w:val="26"/>
          <w:szCs w:val="26"/>
        </w:rPr>
        <w:t>Between 2001</w:t>
      </w:r>
      <w:r>
        <w:rPr>
          <w:rFonts w:ascii="Calibri" w:hAnsi="Calibri" w:cs="Calibri"/>
          <w:sz w:val="26"/>
          <w:szCs w:val="26"/>
        </w:rPr>
        <w:t xml:space="preserve"> and </w:t>
      </w:r>
      <w:r w:rsidRPr="00055010">
        <w:rPr>
          <w:rFonts w:ascii="Calibri" w:hAnsi="Calibri" w:cs="Calibri"/>
          <w:sz w:val="26"/>
          <w:szCs w:val="26"/>
        </w:rPr>
        <w:t xml:space="preserve">2018, the political situation in Nirvania </w:t>
      </w:r>
      <w:r>
        <w:rPr>
          <w:rFonts w:ascii="Calibri" w:hAnsi="Calibri" w:cs="Calibri"/>
          <w:sz w:val="26"/>
          <w:szCs w:val="26"/>
        </w:rPr>
        <w:t>was</w:t>
      </w:r>
      <w:r w:rsidRPr="00055010">
        <w:rPr>
          <w:rFonts w:ascii="Calibri" w:hAnsi="Calibri" w:cs="Calibri"/>
          <w:sz w:val="26"/>
          <w:szCs w:val="26"/>
        </w:rPr>
        <w:t xml:space="preserve"> particularly tense, marked with large-scale manifestations and the use of force by the Government against protesters. Various human rights NGOs have reported that, during this period, arbitrary arrests, killings and enforced disappearances were committed in a systematic manner, and several children were removed and separated from their biological families and identity documents were falsified. </w:t>
      </w:r>
    </w:p>
    <w:p w14:paraId="7CC6E9C5" w14:textId="77777777" w:rsidR="000951ED" w:rsidRPr="00055010" w:rsidRDefault="000951ED" w:rsidP="000951ED">
      <w:pPr>
        <w:jc w:val="both"/>
        <w:rPr>
          <w:rFonts w:ascii="Calibri" w:hAnsi="Calibri" w:cs="Calibri"/>
          <w:sz w:val="26"/>
          <w:szCs w:val="26"/>
        </w:rPr>
      </w:pPr>
    </w:p>
    <w:p w14:paraId="76033661" w14:textId="77777777" w:rsidR="000951ED" w:rsidRPr="00055010" w:rsidRDefault="000951ED" w:rsidP="000951ED">
      <w:pPr>
        <w:autoSpaceDE w:val="0"/>
        <w:autoSpaceDN w:val="0"/>
        <w:adjustRightInd w:val="0"/>
        <w:jc w:val="both"/>
        <w:rPr>
          <w:rFonts w:ascii="Calibri" w:hAnsi="Calibri" w:cs="Calibri"/>
          <w:sz w:val="26"/>
          <w:szCs w:val="26"/>
        </w:rPr>
      </w:pPr>
      <w:r w:rsidRPr="00055010">
        <w:rPr>
          <w:rFonts w:ascii="Calibri" w:hAnsi="Calibri" w:cs="Calibri"/>
          <w:sz w:val="26"/>
          <w:szCs w:val="26"/>
        </w:rPr>
        <w:t xml:space="preserve">In 2002, the President of Nirvania issued an order declaring </w:t>
      </w:r>
      <w:r>
        <w:rPr>
          <w:rFonts w:ascii="Calibri" w:hAnsi="Calibri" w:cs="Calibri"/>
          <w:sz w:val="26"/>
          <w:szCs w:val="26"/>
        </w:rPr>
        <w:t>a</w:t>
      </w:r>
      <w:r w:rsidRPr="00055010">
        <w:rPr>
          <w:rFonts w:ascii="Calibri" w:hAnsi="Calibri" w:cs="Calibri"/>
          <w:sz w:val="26"/>
          <w:szCs w:val="26"/>
        </w:rPr>
        <w:t xml:space="preserve"> state of emergency </w:t>
      </w:r>
      <w:r>
        <w:rPr>
          <w:rFonts w:ascii="Calibri" w:hAnsi="Calibri" w:cs="Calibri"/>
          <w:sz w:val="26"/>
          <w:szCs w:val="26"/>
        </w:rPr>
        <w:t>throughout</w:t>
      </w:r>
      <w:r w:rsidRPr="00055010">
        <w:rPr>
          <w:rFonts w:ascii="Calibri" w:hAnsi="Calibri" w:cs="Calibri"/>
          <w:sz w:val="26"/>
          <w:szCs w:val="26"/>
        </w:rPr>
        <w:t xml:space="preserve"> the entire territory of Nirvania</w:t>
      </w:r>
      <w:r>
        <w:rPr>
          <w:rFonts w:ascii="Calibri" w:hAnsi="Calibri" w:cs="Calibri"/>
          <w:sz w:val="26"/>
          <w:szCs w:val="26"/>
        </w:rPr>
        <w:t>. The order gave the</w:t>
      </w:r>
      <w:r w:rsidRPr="00055010">
        <w:rPr>
          <w:rFonts w:ascii="Calibri" w:hAnsi="Calibri" w:cs="Calibri"/>
          <w:sz w:val="26"/>
          <w:szCs w:val="26"/>
        </w:rPr>
        <w:t xml:space="preserve"> military tribunals</w:t>
      </w:r>
      <w:r>
        <w:rPr>
          <w:rFonts w:ascii="Calibri" w:hAnsi="Calibri" w:cs="Calibri"/>
          <w:sz w:val="26"/>
          <w:szCs w:val="26"/>
        </w:rPr>
        <w:t xml:space="preserve"> </w:t>
      </w:r>
      <w:r w:rsidRPr="00055010">
        <w:rPr>
          <w:rFonts w:ascii="Calibri" w:hAnsi="Calibri" w:cs="Calibri"/>
          <w:sz w:val="26"/>
          <w:szCs w:val="26"/>
        </w:rPr>
        <w:t xml:space="preserve">exclusive </w:t>
      </w:r>
      <w:r>
        <w:rPr>
          <w:rFonts w:ascii="Calibri" w:hAnsi="Calibri" w:cs="Calibri"/>
          <w:sz w:val="26"/>
          <w:szCs w:val="26"/>
        </w:rPr>
        <w:t>jurisdiction</w:t>
      </w:r>
      <w:r w:rsidRPr="00055010">
        <w:rPr>
          <w:rFonts w:ascii="Calibri" w:hAnsi="Calibri" w:cs="Calibri"/>
          <w:sz w:val="26"/>
          <w:szCs w:val="26"/>
        </w:rPr>
        <w:t xml:space="preserve"> over crimes allegedly committed by State agents. Pursuant to the order, the case</w:t>
      </w:r>
      <w:r>
        <w:rPr>
          <w:rFonts w:ascii="Calibri" w:hAnsi="Calibri" w:cs="Calibri"/>
          <w:sz w:val="26"/>
          <w:szCs w:val="26"/>
        </w:rPr>
        <w:t xml:space="preserve"> </w:t>
      </w:r>
      <w:r w:rsidRPr="00055010">
        <w:rPr>
          <w:rFonts w:ascii="Calibri" w:hAnsi="Calibri" w:cs="Calibri"/>
          <w:sz w:val="26"/>
          <w:szCs w:val="26"/>
        </w:rPr>
        <w:t xml:space="preserve">files of the military tribunals are confidential and covered </w:t>
      </w:r>
      <w:r>
        <w:rPr>
          <w:rFonts w:ascii="Calibri" w:hAnsi="Calibri" w:cs="Calibri"/>
          <w:sz w:val="26"/>
          <w:szCs w:val="26"/>
        </w:rPr>
        <w:t>by</w:t>
      </w:r>
      <w:r w:rsidRPr="00055010">
        <w:rPr>
          <w:rFonts w:ascii="Calibri" w:hAnsi="Calibri" w:cs="Calibri"/>
          <w:sz w:val="26"/>
          <w:szCs w:val="26"/>
        </w:rPr>
        <w:t xml:space="preserve"> </w:t>
      </w:r>
      <w:r>
        <w:rPr>
          <w:rFonts w:ascii="Calibri" w:hAnsi="Calibri" w:cs="Calibri"/>
          <w:sz w:val="26"/>
          <w:szCs w:val="26"/>
        </w:rPr>
        <w:t>laws on</w:t>
      </w:r>
      <w:r w:rsidRPr="00055010">
        <w:rPr>
          <w:rFonts w:ascii="Calibri" w:hAnsi="Calibri" w:cs="Calibri"/>
          <w:sz w:val="26"/>
          <w:szCs w:val="26"/>
        </w:rPr>
        <w:t xml:space="preserve"> State secrecy.</w:t>
      </w:r>
    </w:p>
    <w:p w14:paraId="744A2557" w14:textId="77777777" w:rsidR="000951ED" w:rsidRPr="00055010" w:rsidRDefault="000951ED" w:rsidP="000951ED">
      <w:pPr>
        <w:autoSpaceDE w:val="0"/>
        <w:autoSpaceDN w:val="0"/>
        <w:adjustRightInd w:val="0"/>
        <w:jc w:val="both"/>
        <w:rPr>
          <w:rFonts w:ascii="Calibri" w:hAnsi="Calibri" w:cs="Calibri"/>
          <w:sz w:val="26"/>
          <w:szCs w:val="26"/>
        </w:rPr>
      </w:pPr>
    </w:p>
    <w:p w14:paraId="5B876F6B" w14:textId="77777777" w:rsidR="000951ED" w:rsidRPr="00055010" w:rsidRDefault="000951ED" w:rsidP="000951ED">
      <w:pPr>
        <w:jc w:val="both"/>
        <w:rPr>
          <w:rFonts w:ascii="Calibri" w:hAnsi="Calibri" w:cs="Calibri"/>
          <w:sz w:val="26"/>
          <w:szCs w:val="26"/>
        </w:rPr>
      </w:pPr>
      <w:r w:rsidRPr="00055010">
        <w:rPr>
          <w:rFonts w:ascii="Calibri" w:hAnsi="Calibri" w:cs="Calibri"/>
          <w:sz w:val="26"/>
          <w:szCs w:val="26"/>
        </w:rPr>
        <w:t>In July 2013, the special forces of Nirvania carried out a large-scale operation arresting hundreds of manifestants who were demonstrating in front of the Parliament. Human rights activists, Ms. Alpha and h</w:t>
      </w:r>
      <w:r>
        <w:rPr>
          <w:rFonts w:ascii="Calibri" w:hAnsi="Calibri" w:cs="Calibri"/>
          <w:sz w:val="26"/>
          <w:szCs w:val="26"/>
        </w:rPr>
        <w:t>er</w:t>
      </w:r>
      <w:r w:rsidRPr="00055010">
        <w:rPr>
          <w:rFonts w:ascii="Calibri" w:hAnsi="Calibri" w:cs="Calibri"/>
          <w:sz w:val="26"/>
          <w:szCs w:val="26"/>
        </w:rPr>
        <w:t xml:space="preserve"> husband</w:t>
      </w:r>
      <w:r>
        <w:rPr>
          <w:rFonts w:ascii="Calibri" w:hAnsi="Calibri" w:cs="Calibri"/>
          <w:sz w:val="26"/>
          <w:szCs w:val="26"/>
        </w:rPr>
        <w:t>,</w:t>
      </w:r>
      <w:r w:rsidRPr="00055010">
        <w:rPr>
          <w:rFonts w:ascii="Calibri" w:hAnsi="Calibri" w:cs="Calibri"/>
          <w:sz w:val="26"/>
          <w:szCs w:val="26"/>
        </w:rPr>
        <w:t xml:space="preserve"> Mr. Garaba, were among those who were arrested. Both were transferred to a clandestine detention facility and held there together for several days until Mr. Garaba was transferred to another facility and finally released despite his request not to be separated from his pregnant wife. During the first days of detention both were regularly ill-treated. They were also denied </w:t>
      </w:r>
      <w:r>
        <w:rPr>
          <w:rFonts w:ascii="Calibri" w:hAnsi="Calibri" w:cs="Calibri"/>
          <w:sz w:val="26"/>
          <w:szCs w:val="26"/>
        </w:rPr>
        <w:t xml:space="preserve">the </w:t>
      </w:r>
      <w:r w:rsidRPr="00055010">
        <w:rPr>
          <w:rFonts w:ascii="Calibri" w:hAnsi="Calibri" w:cs="Calibri"/>
          <w:sz w:val="26"/>
          <w:szCs w:val="26"/>
        </w:rPr>
        <w:t>right to have their detention reviewed or to contact their family members or counsel. At no stage w</w:t>
      </w:r>
      <w:r>
        <w:rPr>
          <w:rFonts w:ascii="Calibri" w:hAnsi="Calibri" w:cs="Calibri"/>
          <w:sz w:val="26"/>
          <w:szCs w:val="26"/>
        </w:rPr>
        <w:t>as</w:t>
      </w:r>
      <w:r w:rsidRPr="00055010">
        <w:rPr>
          <w:rFonts w:ascii="Calibri" w:hAnsi="Calibri" w:cs="Calibri"/>
          <w:sz w:val="26"/>
          <w:szCs w:val="26"/>
        </w:rPr>
        <w:t xml:space="preserve"> </w:t>
      </w:r>
      <w:r>
        <w:rPr>
          <w:rFonts w:ascii="Calibri" w:hAnsi="Calibri" w:cs="Calibri"/>
          <w:sz w:val="26"/>
          <w:szCs w:val="26"/>
        </w:rPr>
        <w:t>information</w:t>
      </w:r>
      <w:r w:rsidRPr="00055010">
        <w:rPr>
          <w:rFonts w:ascii="Calibri" w:hAnsi="Calibri" w:cs="Calibri"/>
          <w:sz w:val="26"/>
          <w:szCs w:val="26"/>
        </w:rPr>
        <w:t xml:space="preserve"> </w:t>
      </w:r>
      <w:r>
        <w:rPr>
          <w:rFonts w:ascii="Calibri" w:hAnsi="Calibri" w:cs="Calibri"/>
          <w:sz w:val="26"/>
          <w:szCs w:val="26"/>
        </w:rPr>
        <w:t xml:space="preserve">about </w:t>
      </w:r>
      <w:r w:rsidRPr="00055010">
        <w:rPr>
          <w:rFonts w:ascii="Calibri" w:hAnsi="Calibri" w:cs="Calibri"/>
          <w:sz w:val="26"/>
          <w:szCs w:val="26"/>
        </w:rPr>
        <w:t>the</w:t>
      </w:r>
      <w:r>
        <w:rPr>
          <w:rFonts w:ascii="Calibri" w:hAnsi="Calibri" w:cs="Calibri"/>
          <w:sz w:val="26"/>
          <w:szCs w:val="26"/>
        </w:rPr>
        <w:t>m</w:t>
      </w:r>
      <w:r w:rsidRPr="00055010">
        <w:rPr>
          <w:rFonts w:ascii="Calibri" w:hAnsi="Calibri" w:cs="Calibri"/>
          <w:sz w:val="26"/>
          <w:szCs w:val="26"/>
        </w:rPr>
        <w:t xml:space="preserve"> entered in official registers.</w:t>
      </w:r>
    </w:p>
    <w:p w14:paraId="75CA3C9A" w14:textId="77777777" w:rsidR="000951ED" w:rsidRPr="00055010" w:rsidRDefault="000951ED" w:rsidP="000951ED">
      <w:pPr>
        <w:jc w:val="both"/>
        <w:rPr>
          <w:rFonts w:ascii="Calibri" w:hAnsi="Calibri" w:cs="Calibri"/>
          <w:sz w:val="26"/>
          <w:szCs w:val="26"/>
        </w:rPr>
      </w:pPr>
    </w:p>
    <w:p w14:paraId="6A83CCE4" w14:textId="77777777" w:rsidR="000951ED" w:rsidRPr="00055010" w:rsidRDefault="000951ED" w:rsidP="000951ED">
      <w:pPr>
        <w:jc w:val="both"/>
        <w:rPr>
          <w:rFonts w:ascii="Calibri" w:hAnsi="Calibri" w:cs="Calibri"/>
          <w:sz w:val="26"/>
          <w:szCs w:val="26"/>
        </w:rPr>
      </w:pPr>
      <w:r w:rsidRPr="00055010">
        <w:rPr>
          <w:rFonts w:ascii="Calibri" w:hAnsi="Calibri" w:cs="Calibri"/>
          <w:sz w:val="26"/>
          <w:szCs w:val="26"/>
        </w:rPr>
        <w:t>From the day of his release, Mr. Garaba started to inquire into the fate or whereabouts of his wife. In 2014, he also established the Association of the Victims of Enforced Disappearance in Nirvania</w:t>
      </w:r>
      <w:r>
        <w:rPr>
          <w:rFonts w:ascii="Calibri" w:hAnsi="Calibri" w:cs="Calibri"/>
          <w:sz w:val="26"/>
          <w:szCs w:val="26"/>
        </w:rPr>
        <w:t>,</w:t>
      </w:r>
      <w:r w:rsidRPr="00055010">
        <w:rPr>
          <w:rFonts w:ascii="Calibri" w:hAnsi="Calibri" w:cs="Calibri"/>
          <w:sz w:val="26"/>
          <w:szCs w:val="26"/>
        </w:rPr>
        <w:t xml:space="preserve"> which brings together families of victims of enforced disappearance. Between 2014</w:t>
      </w:r>
      <w:r>
        <w:rPr>
          <w:rFonts w:ascii="Calibri" w:hAnsi="Calibri" w:cs="Calibri"/>
          <w:sz w:val="26"/>
          <w:szCs w:val="26"/>
        </w:rPr>
        <w:t xml:space="preserve"> and </w:t>
      </w:r>
      <w:r w:rsidRPr="00055010">
        <w:rPr>
          <w:rFonts w:ascii="Calibri" w:hAnsi="Calibri" w:cs="Calibri"/>
          <w:sz w:val="26"/>
          <w:szCs w:val="26"/>
        </w:rPr>
        <w:t xml:space="preserve">2018, the </w:t>
      </w:r>
      <w:r>
        <w:rPr>
          <w:rFonts w:ascii="Calibri" w:hAnsi="Calibri" w:cs="Calibri"/>
          <w:sz w:val="26"/>
          <w:szCs w:val="26"/>
        </w:rPr>
        <w:t xml:space="preserve">Association’s </w:t>
      </w:r>
      <w:r w:rsidRPr="00055010">
        <w:rPr>
          <w:rFonts w:ascii="Calibri" w:hAnsi="Calibri" w:cs="Calibri"/>
          <w:sz w:val="26"/>
          <w:szCs w:val="26"/>
        </w:rPr>
        <w:t xml:space="preserve">office </w:t>
      </w:r>
      <w:r>
        <w:rPr>
          <w:rFonts w:ascii="Calibri" w:hAnsi="Calibri" w:cs="Calibri"/>
          <w:sz w:val="26"/>
          <w:szCs w:val="26"/>
        </w:rPr>
        <w:t>w</w:t>
      </w:r>
      <w:r w:rsidRPr="00055010">
        <w:rPr>
          <w:rFonts w:ascii="Calibri" w:hAnsi="Calibri" w:cs="Calibri"/>
          <w:sz w:val="26"/>
          <w:szCs w:val="26"/>
        </w:rPr>
        <w:t>as repeatedly raided by the special forces of Nirvania. Its members, including Mr. Garaba, have also received threats.</w:t>
      </w:r>
    </w:p>
    <w:p w14:paraId="5D5824DD" w14:textId="77777777" w:rsidR="000951ED" w:rsidRPr="00055010" w:rsidRDefault="000951ED" w:rsidP="000951ED">
      <w:pPr>
        <w:jc w:val="both"/>
        <w:rPr>
          <w:rFonts w:ascii="Calibri" w:hAnsi="Calibri" w:cs="Calibri"/>
          <w:sz w:val="26"/>
          <w:szCs w:val="26"/>
        </w:rPr>
      </w:pPr>
    </w:p>
    <w:p w14:paraId="198B0A8E" w14:textId="77777777" w:rsidR="000951ED" w:rsidRPr="00055010" w:rsidRDefault="000951ED" w:rsidP="000951ED">
      <w:pPr>
        <w:jc w:val="both"/>
        <w:rPr>
          <w:rFonts w:ascii="Calibri" w:hAnsi="Calibri" w:cs="Calibri"/>
          <w:sz w:val="26"/>
          <w:szCs w:val="26"/>
        </w:rPr>
      </w:pPr>
      <w:r w:rsidRPr="00055010">
        <w:rPr>
          <w:rFonts w:ascii="Calibri" w:hAnsi="Calibri" w:cs="Calibri"/>
          <w:sz w:val="26"/>
          <w:szCs w:val="26"/>
        </w:rPr>
        <w:t>In 2015, Mr. Garaba met Ms. Paleso</w:t>
      </w:r>
      <w:r w:rsidRPr="00953807">
        <w:rPr>
          <w:rFonts w:ascii="Calibri" w:hAnsi="Calibri" w:cs="Calibri"/>
          <w:sz w:val="26"/>
          <w:szCs w:val="26"/>
        </w:rPr>
        <w:t xml:space="preserve"> </w:t>
      </w:r>
      <w:r w:rsidRPr="00055010">
        <w:rPr>
          <w:rFonts w:ascii="Calibri" w:hAnsi="Calibri" w:cs="Calibri"/>
          <w:sz w:val="26"/>
          <w:szCs w:val="26"/>
        </w:rPr>
        <w:t xml:space="preserve">at the </w:t>
      </w:r>
      <w:r>
        <w:rPr>
          <w:rFonts w:ascii="Calibri" w:hAnsi="Calibri" w:cs="Calibri"/>
          <w:sz w:val="26"/>
          <w:szCs w:val="26"/>
        </w:rPr>
        <w:t>Association. She</w:t>
      </w:r>
      <w:r w:rsidRPr="00055010">
        <w:rPr>
          <w:rFonts w:ascii="Calibri" w:hAnsi="Calibri" w:cs="Calibri"/>
          <w:sz w:val="26"/>
          <w:szCs w:val="26"/>
        </w:rPr>
        <w:t xml:space="preserve"> </w:t>
      </w:r>
      <w:r>
        <w:rPr>
          <w:rFonts w:ascii="Calibri" w:hAnsi="Calibri" w:cs="Calibri"/>
          <w:sz w:val="26"/>
          <w:szCs w:val="26"/>
        </w:rPr>
        <w:t>had been</w:t>
      </w:r>
      <w:r w:rsidRPr="00055010">
        <w:rPr>
          <w:rFonts w:ascii="Calibri" w:hAnsi="Calibri" w:cs="Calibri"/>
          <w:sz w:val="26"/>
          <w:szCs w:val="26"/>
        </w:rPr>
        <w:t xml:space="preserve"> arrested and detained in July 2013 with him and his wife. She mentioned that Ms. Alpha </w:t>
      </w:r>
      <w:r>
        <w:rPr>
          <w:rFonts w:ascii="Calibri" w:hAnsi="Calibri" w:cs="Calibri"/>
          <w:sz w:val="26"/>
          <w:szCs w:val="26"/>
        </w:rPr>
        <w:t xml:space="preserve">had </w:t>
      </w:r>
      <w:r w:rsidRPr="00055010">
        <w:rPr>
          <w:rFonts w:ascii="Calibri" w:hAnsi="Calibri" w:cs="Calibri"/>
          <w:sz w:val="26"/>
          <w:szCs w:val="26"/>
        </w:rPr>
        <w:t>g</w:t>
      </w:r>
      <w:r>
        <w:rPr>
          <w:rFonts w:ascii="Calibri" w:hAnsi="Calibri" w:cs="Calibri"/>
          <w:sz w:val="26"/>
          <w:szCs w:val="26"/>
        </w:rPr>
        <w:t>iven</w:t>
      </w:r>
      <w:r w:rsidRPr="00055010">
        <w:rPr>
          <w:rFonts w:ascii="Calibri" w:hAnsi="Calibri" w:cs="Calibri"/>
          <w:sz w:val="26"/>
          <w:szCs w:val="26"/>
        </w:rPr>
        <w:t xml:space="preserve"> birth to a baby</w:t>
      </w:r>
      <w:r>
        <w:rPr>
          <w:rFonts w:ascii="Calibri" w:hAnsi="Calibri" w:cs="Calibri"/>
          <w:sz w:val="26"/>
          <w:szCs w:val="26"/>
        </w:rPr>
        <w:t xml:space="preserve"> </w:t>
      </w:r>
      <w:r w:rsidRPr="00055010">
        <w:rPr>
          <w:rFonts w:ascii="Calibri" w:hAnsi="Calibri" w:cs="Calibri"/>
          <w:sz w:val="26"/>
          <w:szCs w:val="26"/>
        </w:rPr>
        <w:t xml:space="preserve">boy, who </w:t>
      </w:r>
      <w:r>
        <w:rPr>
          <w:rFonts w:ascii="Calibri" w:hAnsi="Calibri" w:cs="Calibri"/>
          <w:sz w:val="26"/>
          <w:szCs w:val="26"/>
        </w:rPr>
        <w:t>had been</w:t>
      </w:r>
      <w:r w:rsidRPr="00055010">
        <w:rPr>
          <w:rFonts w:ascii="Calibri" w:hAnsi="Calibri" w:cs="Calibri"/>
          <w:sz w:val="26"/>
          <w:szCs w:val="26"/>
        </w:rPr>
        <w:t xml:space="preserve"> taken away by the doctor immediately after birth. Ms. Alpha </w:t>
      </w:r>
      <w:r>
        <w:rPr>
          <w:rFonts w:ascii="Calibri" w:hAnsi="Calibri" w:cs="Calibri"/>
          <w:sz w:val="26"/>
          <w:szCs w:val="26"/>
        </w:rPr>
        <w:t>had been</w:t>
      </w:r>
      <w:r w:rsidRPr="00055010">
        <w:rPr>
          <w:rFonts w:ascii="Calibri" w:hAnsi="Calibri" w:cs="Calibri"/>
          <w:sz w:val="26"/>
          <w:szCs w:val="26"/>
        </w:rPr>
        <w:t xml:space="preserve"> told that h</w:t>
      </w:r>
      <w:r>
        <w:rPr>
          <w:rFonts w:ascii="Calibri" w:hAnsi="Calibri" w:cs="Calibri"/>
          <w:sz w:val="26"/>
          <w:szCs w:val="26"/>
        </w:rPr>
        <w:t>er</w:t>
      </w:r>
      <w:r w:rsidRPr="00055010">
        <w:rPr>
          <w:rFonts w:ascii="Calibri" w:hAnsi="Calibri" w:cs="Calibri"/>
          <w:sz w:val="26"/>
          <w:szCs w:val="26"/>
        </w:rPr>
        <w:t xml:space="preserve"> son </w:t>
      </w:r>
      <w:r>
        <w:rPr>
          <w:rFonts w:ascii="Calibri" w:hAnsi="Calibri" w:cs="Calibri"/>
          <w:sz w:val="26"/>
          <w:szCs w:val="26"/>
        </w:rPr>
        <w:t xml:space="preserve">had </w:t>
      </w:r>
      <w:r w:rsidRPr="00055010">
        <w:rPr>
          <w:rFonts w:ascii="Calibri" w:hAnsi="Calibri" w:cs="Calibri"/>
          <w:sz w:val="26"/>
          <w:szCs w:val="26"/>
        </w:rPr>
        <w:t xml:space="preserve">died but she </w:t>
      </w:r>
      <w:r>
        <w:rPr>
          <w:rFonts w:ascii="Calibri" w:hAnsi="Calibri" w:cs="Calibri"/>
          <w:sz w:val="26"/>
          <w:szCs w:val="26"/>
        </w:rPr>
        <w:t>had</w:t>
      </w:r>
      <w:r w:rsidRPr="00055010">
        <w:rPr>
          <w:rFonts w:ascii="Calibri" w:hAnsi="Calibri" w:cs="Calibri"/>
          <w:sz w:val="26"/>
          <w:szCs w:val="26"/>
        </w:rPr>
        <w:t xml:space="preserve"> not </w:t>
      </w:r>
      <w:r>
        <w:rPr>
          <w:rFonts w:ascii="Calibri" w:hAnsi="Calibri" w:cs="Calibri"/>
          <w:sz w:val="26"/>
          <w:szCs w:val="26"/>
        </w:rPr>
        <w:t xml:space="preserve">been </w:t>
      </w:r>
      <w:r w:rsidRPr="00055010">
        <w:rPr>
          <w:rFonts w:ascii="Calibri" w:hAnsi="Calibri" w:cs="Calibri"/>
          <w:sz w:val="26"/>
          <w:szCs w:val="26"/>
        </w:rPr>
        <w:t xml:space="preserve">allowed to see the body. </w:t>
      </w:r>
    </w:p>
    <w:p w14:paraId="06209C04" w14:textId="77777777" w:rsidR="000951ED" w:rsidRPr="00055010" w:rsidRDefault="000951ED" w:rsidP="000951ED">
      <w:pPr>
        <w:jc w:val="both"/>
        <w:rPr>
          <w:rFonts w:ascii="Calibri" w:hAnsi="Calibri" w:cs="Calibri"/>
          <w:sz w:val="26"/>
          <w:szCs w:val="26"/>
        </w:rPr>
      </w:pPr>
    </w:p>
    <w:p w14:paraId="2C0E024C" w14:textId="77777777" w:rsidR="000951ED" w:rsidRPr="00055010" w:rsidRDefault="000951ED" w:rsidP="000951ED">
      <w:pPr>
        <w:jc w:val="both"/>
        <w:rPr>
          <w:rFonts w:ascii="Calibri" w:hAnsi="Calibri" w:cs="Calibri"/>
          <w:sz w:val="26"/>
          <w:szCs w:val="26"/>
        </w:rPr>
      </w:pPr>
      <w:r w:rsidRPr="00055010">
        <w:rPr>
          <w:rFonts w:ascii="Calibri" w:hAnsi="Calibri" w:cs="Calibri"/>
          <w:sz w:val="26"/>
          <w:szCs w:val="26"/>
        </w:rPr>
        <w:t xml:space="preserve">Mr. Garaba engaged with various authorities of Nirvania to have his and Ms. Alpha’s enforced disappearance and </w:t>
      </w:r>
      <w:r>
        <w:rPr>
          <w:rFonts w:ascii="Calibri" w:hAnsi="Calibri" w:cs="Calibri"/>
          <w:sz w:val="26"/>
          <w:szCs w:val="26"/>
        </w:rPr>
        <w:t xml:space="preserve">the </w:t>
      </w:r>
      <w:r w:rsidRPr="00055010">
        <w:rPr>
          <w:rFonts w:ascii="Calibri" w:hAnsi="Calibri" w:cs="Calibri"/>
          <w:sz w:val="26"/>
          <w:szCs w:val="26"/>
        </w:rPr>
        <w:t>wrongful removal of their son investigated, and the fate and whereabouts of his wife and child duly established. For years, his attempts to obtain information about the progress of the investigation and the search were unsuccessful. He was not even able to testify or submit any information in relation to the investigation and the search process.</w:t>
      </w:r>
    </w:p>
    <w:p w14:paraId="307AE3F8" w14:textId="77777777" w:rsidR="000951ED" w:rsidRPr="00055010" w:rsidRDefault="000951ED" w:rsidP="000951ED">
      <w:pPr>
        <w:jc w:val="both"/>
        <w:rPr>
          <w:rFonts w:ascii="Calibri" w:hAnsi="Calibri" w:cs="Calibri"/>
          <w:sz w:val="26"/>
          <w:szCs w:val="26"/>
        </w:rPr>
      </w:pPr>
    </w:p>
    <w:p w14:paraId="4215EEFE" w14:textId="5D067856" w:rsidR="007A7697" w:rsidRPr="007A7697" w:rsidRDefault="000951ED" w:rsidP="008B3B28">
      <w:pPr>
        <w:jc w:val="both"/>
        <w:rPr>
          <w:rFonts w:ascii="Calibri" w:hAnsi="Calibri" w:cs="Calibri"/>
          <w:sz w:val="26"/>
          <w:szCs w:val="26"/>
        </w:rPr>
      </w:pPr>
      <w:r w:rsidRPr="00055010">
        <w:rPr>
          <w:rFonts w:ascii="Calibri" w:hAnsi="Calibri" w:cs="Calibri"/>
          <w:sz w:val="26"/>
          <w:szCs w:val="26"/>
        </w:rPr>
        <w:t>In 2017, he received a note that</w:t>
      </w:r>
      <w:r>
        <w:rPr>
          <w:rFonts w:ascii="Calibri" w:hAnsi="Calibri" w:cs="Calibri"/>
          <w:sz w:val="26"/>
          <w:szCs w:val="26"/>
        </w:rPr>
        <w:t xml:space="preserve"> stated,</w:t>
      </w:r>
      <w:r w:rsidRPr="00055010">
        <w:rPr>
          <w:rFonts w:ascii="Calibri" w:hAnsi="Calibri" w:cs="Calibri"/>
          <w:sz w:val="26"/>
          <w:szCs w:val="26"/>
        </w:rPr>
        <w:t xml:space="preserve"> in response to his claims</w:t>
      </w:r>
      <w:r>
        <w:rPr>
          <w:rFonts w:ascii="Calibri" w:hAnsi="Calibri" w:cs="Calibri"/>
          <w:sz w:val="26"/>
          <w:szCs w:val="26"/>
        </w:rPr>
        <w:t>,</w:t>
      </w:r>
      <w:r w:rsidRPr="00055010">
        <w:rPr>
          <w:rFonts w:ascii="Calibri" w:hAnsi="Calibri" w:cs="Calibri"/>
          <w:sz w:val="26"/>
          <w:szCs w:val="26"/>
        </w:rPr>
        <w:t xml:space="preserve"> </w:t>
      </w:r>
      <w:r>
        <w:rPr>
          <w:rFonts w:ascii="Calibri" w:hAnsi="Calibri" w:cs="Calibri"/>
          <w:sz w:val="26"/>
          <w:szCs w:val="26"/>
        </w:rPr>
        <w:t xml:space="preserve">that </w:t>
      </w:r>
      <w:r w:rsidRPr="00055010">
        <w:rPr>
          <w:rFonts w:ascii="Calibri" w:hAnsi="Calibri" w:cs="Calibri"/>
          <w:sz w:val="26"/>
          <w:szCs w:val="26"/>
        </w:rPr>
        <w:t xml:space="preserve">the military courts </w:t>
      </w:r>
      <w:r>
        <w:rPr>
          <w:rFonts w:ascii="Calibri" w:hAnsi="Calibri" w:cs="Calibri"/>
          <w:sz w:val="26"/>
          <w:szCs w:val="26"/>
        </w:rPr>
        <w:t xml:space="preserve">had </w:t>
      </w:r>
      <w:r w:rsidRPr="00055010">
        <w:rPr>
          <w:rFonts w:ascii="Calibri" w:hAnsi="Calibri" w:cs="Calibri"/>
          <w:sz w:val="26"/>
          <w:szCs w:val="26"/>
        </w:rPr>
        <w:t xml:space="preserve">heard a case on the alleged misuse of power by a State official (the Criminal Code of Nirvania does not codify enforced disappearance as a separate offence), but the person </w:t>
      </w:r>
      <w:r>
        <w:rPr>
          <w:rFonts w:ascii="Calibri" w:hAnsi="Calibri" w:cs="Calibri"/>
          <w:sz w:val="26"/>
          <w:szCs w:val="26"/>
        </w:rPr>
        <w:t>had been</w:t>
      </w:r>
      <w:r w:rsidRPr="00055010">
        <w:rPr>
          <w:rFonts w:ascii="Calibri" w:hAnsi="Calibri" w:cs="Calibri"/>
          <w:sz w:val="26"/>
          <w:szCs w:val="26"/>
        </w:rPr>
        <w:t xml:space="preserve"> acquitted because guilt could not be established beyond reasonable doubt. As regards the whereabouts of Ms. Alpha, the note specified that the case </w:t>
      </w:r>
      <w:r>
        <w:rPr>
          <w:rFonts w:ascii="Calibri" w:hAnsi="Calibri" w:cs="Calibri"/>
          <w:sz w:val="26"/>
          <w:szCs w:val="26"/>
        </w:rPr>
        <w:t>had been</w:t>
      </w:r>
      <w:r w:rsidRPr="00055010">
        <w:rPr>
          <w:rFonts w:ascii="Calibri" w:hAnsi="Calibri" w:cs="Calibri"/>
          <w:sz w:val="26"/>
          <w:szCs w:val="26"/>
        </w:rPr>
        <w:t xml:space="preserve"> closed because the search </w:t>
      </w:r>
      <w:r>
        <w:rPr>
          <w:rFonts w:ascii="Calibri" w:hAnsi="Calibri" w:cs="Calibri"/>
          <w:sz w:val="26"/>
          <w:szCs w:val="26"/>
        </w:rPr>
        <w:t>had</w:t>
      </w:r>
      <w:r w:rsidRPr="00055010">
        <w:rPr>
          <w:rFonts w:ascii="Calibri" w:hAnsi="Calibri" w:cs="Calibri"/>
          <w:sz w:val="26"/>
          <w:szCs w:val="26"/>
        </w:rPr>
        <w:t xml:space="preserve"> not produce</w:t>
      </w:r>
      <w:r>
        <w:rPr>
          <w:rFonts w:ascii="Calibri" w:hAnsi="Calibri" w:cs="Calibri"/>
          <w:sz w:val="26"/>
          <w:szCs w:val="26"/>
        </w:rPr>
        <w:t>d</w:t>
      </w:r>
      <w:r w:rsidRPr="00055010">
        <w:rPr>
          <w:rFonts w:ascii="Calibri" w:hAnsi="Calibri" w:cs="Calibri"/>
          <w:sz w:val="26"/>
          <w:szCs w:val="26"/>
        </w:rPr>
        <w:t xml:space="preserve"> any tangible results; it specified that Mr. Garaba had only the right to initiate proceedings to obtain the death certificate of Ms. </w:t>
      </w:r>
      <w:r>
        <w:rPr>
          <w:rFonts w:ascii="Calibri" w:hAnsi="Calibri" w:cs="Calibri"/>
          <w:sz w:val="26"/>
          <w:szCs w:val="26"/>
        </w:rPr>
        <w:t>Alpha</w:t>
      </w:r>
      <w:r w:rsidRPr="00055010">
        <w:rPr>
          <w:rFonts w:ascii="Calibri" w:hAnsi="Calibri" w:cs="Calibri"/>
          <w:sz w:val="26"/>
          <w:szCs w:val="26"/>
        </w:rPr>
        <w:t xml:space="preserve">. According to the note, in the absence of </w:t>
      </w:r>
      <w:r>
        <w:rPr>
          <w:rFonts w:ascii="Calibri" w:hAnsi="Calibri" w:cs="Calibri"/>
          <w:sz w:val="26"/>
          <w:szCs w:val="26"/>
        </w:rPr>
        <w:t>a</w:t>
      </w:r>
      <w:r w:rsidRPr="00055010">
        <w:rPr>
          <w:rFonts w:ascii="Calibri" w:hAnsi="Calibri" w:cs="Calibri"/>
          <w:sz w:val="26"/>
          <w:szCs w:val="26"/>
        </w:rPr>
        <w:t xml:space="preserve"> crime perpetrated by a State official in relation to his claims, no compensation could be </w:t>
      </w:r>
      <w:r>
        <w:rPr>
          <w:rFonts w:ascii="Calibri" w:hAnsi="Calibri" w:cs="Calibri"/>
          <w:sz w:val="26"/>
          <w:szCs w:val="26"/>
        </w:rPr>
        <w:t>paid</w:t>
      </w:r>
      <w:r w:rsidRPr="00055010">
        <w:rPr>
          <w:rFonts w:ascii="Calibri" w:hAnsi="Calibri" w:cs="Calibri"/>
          <w:sz w:val="26"/>
          <w:szCs w:val="26"/>
        </w:rPr>
        <w:t xml:space="preserve"> to Mr. Garaba. The note mentioned that public authorities had no information about the birth of a child by Ms. </w:t>
      </w:r>
      <w:r>
        <w:rPr>
          <w:rFonts w:ascii="Calibri" w:hAnsi="Calibri" w:cs="Calibri"/>
          <w:sz w:val="26"/>
          <w:szCs w:val="26"/>
        </w:rPr>
        <w:t>Alpha</w:t>
      </w:r>
      <w:r w:rsidRPr="00055010">
        <w:rPr>
          <w:rFonts w:ascii="Calibri" w:hAnsi="Calibri" w:cs="Calibri"/>
          <w:sz w:val="26"/>
          <w:szCs w:val="26"/>
        </w:rPr>
        <w:t xml:space="preserve">, therefore, neither </w:t>
      </w:r>
      <w:r>
        <w:rPr>
          <w:rFonts w:ascii="Calibri" w:hAnsi="Calibri" w:cs="Calibri"/>
          <w:sz w:val="26"/>
          <w:szCs w:val="26"/>
        </w:rPr>
        <w:t xml:space="preserve">a </w:t>
      </w:r>
      <w:r w:rsidRPr="00055010">
        <w:rPr>
          <w:rFonts w:ascii="Calibri" w:hAnsi="Calibri" w:cs="Calibri"/>
          <w:sz w:val="26"/>
          <w:szCs w:val="26"/>
        </w:rPr>
        <w:t xml:space="preserve">birth nor </w:t>
      </w:r>
      <w:r>
        <w:rPr>
          <w:rFonts w:ascii="Calibri" w:hAnsi="Calibri" w:cs="Calibri"/>
          <w:sz w:val="26"/>
          <w:szCs w:val="26"/>
        </w:rPr>
        <w:t xml:space="preserve">a </w:t>
      </w:r>
      <w:r w:rsidRPr="00055010">
        <w:rPr>
          <w:rFonts w:ascii="Calibri" w:hAnsi="Calibri" w:cs="Calibri"/>
          <w:sz w:val="26"/>
          <w:szCs w:val="26"/>
        </w:rPr>
        <w:t>death certificate could be issued.</w:t>
      </w:r>
    </w:p>
    <w:p w14:paraId="4899B779" w14:textId="77777777" w:rsidR="006451D6" w:rsidRPr="00520A95" w:rsidRDefault="006451D6" w:rsidP="002C4963">
      <w:pPr>
        <w:spacing w:after="160" w:line="259" w:lineRule="auto"/>
        <w:rPr>
          <w:rFonts w:asciiTheme="minorHAnsi" w:hAnsiTheme="minorHAnsi" w:cstheme="minorHAnsi"/>
          <w:sz w:val="22"/>
          <w:szCs w:val="22"/>
        </w:rPr>
      </w:pPr>
    </w:p>
    <w:sectPr w:rsidR="006451D6" w:rsidRPr="00520A95" w:rsidSect="00F12965">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EE086" w14:textId="77777777" w:rsidR="00B205F3" w:rsidRDefault="00B205F3" w:rsidP="00236D6F">
      <w:r>
        <w:separator/>
      </w:r>
    </w:p>
  </w:endnote>
  <w:endnote w:type="continuationSeparator" w:id="0">
    <w:p w14:paraId="089DAB50" w14:textId="77777777" w:rsidR="00B205F3" w:rsidRDefault="00B205F3" w:rsidP="0023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B984" w14:textId="70386E7C" w:rsidR="003C6B7F" w:rsidRPr="003C6B7F" w:rsidRDefault="003C6B7F">
    <w:pPr>
      <w:pStyle w:val="Footer"/>
      <w:jc w:val="right"/>
      <w:rPr>
        <w:rFonts w:asciiTheme="majorHAnsi" w:hAnsiTheme="majorHAnsi" w:cstheme="majorHAnsi"/>
      </w:rPr>
    </w:pPr>
  </w:p>
  <w:sdt>
    <w:sdtPr>
      <w:rPr>
        <w:rFonts w:asciiTheme="majorHAnsi" w:hAnsiTheme="majorHAnsi" w:cstheme="majorHAnsi"/>
      </w:rPr>
      <w:id w:val="-1945826256"/>
      <w:docPartObj>
        <w:docPartGallery w:val="Page Numbers (Bottom of Page)"/>
        <w:docPartUnique/>
      </w:docPartObj>
    </w:sdtPr>
    <w:sdtEndPr>
      <w:rPr>
        <w:noProof/>
      </w:rPr>
    </w:sdtEndPr>
    <w:sdtContent>
      <w:p w14:paraId="6DE27B55" w14:textId="346247AE" w:rsidR="00B36099" w:rsidRPr="003C6B7F" w:rsidRDefault="00B36099" w:rsidP="00B36099">
        <w:pPr>
          <w:pStyle w:val="Footer"/>
          <w:jc w:val="right"/>
          <w:rPr>
            <w:rFonts w:asciiTheme="majorHAnsi" w:hAnsiTheme="majorHAnsi" w:cstheme="majorHAnsi"/>
          </w:rPr>
        </w:pPr>
        <w:r w:rsidRPr="003C6B7F">
          <w:rPr>
            <w:rFonts w:asciiTheme="majorHAnsi" w:hAnsiTheme="majorHAnsi" w:cstheme="majorHAnsi"/>
          </w:rPr>
          <w:fldChar w:fldCharType="begin"/>
        </w:r>
        <w:r w:rsidRPr="003C6B7F">
          <w:rPr>
            <w:rFonts w:asciiTheme="majorHAnsi" w:hAnsiTheme="majorHAnsi" w:cstheme="majorHAnsi"/>
          </w:rPr>
          <w:instrText xml:space="preserve"> PAGE   \* MERGEFORMAT </w:instrText>
        </w:r>
        <w:r w:rsidRPr="003C6B7F">
          <w:rPr>
            <w:rFonts w:asciiTheme="majorHAnsi" w:hAnsiTheme="majorHAnsi" w:cstheme="majorHAnsi"/>
          </w:rPr>
          <w:fldChar w:fldCharType="separate"/>
        </w:r>
        <w:r>
          <w:rPr>
            <w:rFonts w:asciiTheme="majorHAnsi" w:hAnsiTheme="majorHAnsi" w:cstheme="majorHAnsi"/>
            <w:noProof/>
          </w:rPr>
          <w:t>2</w:t>
        </w:r>
        <w:r w:rsidRPr="003C6B7F">
          <w:rPr>
            <w:rFonts w:asciiTheme="majorHAnsi" w:hAnsiTheme="majorHAnsi" w:cstheme="majorHAnsi"/>
            <w:noProof/>
          </w:rPr>
          <w:fldChar w:fldCharType="end"/>
        </w:r>
      </w:p>
    </w:sdtContent>
  </w:sdt>
  <w:p w14:paraId="24A2584D" w14:textId="77777777" w:rsidR="00B36099" w:rsidRPr="00C06E07" w:rsidRDefault="00B36099" w:rsidP="00B36099">
    <w:pPr>
      <w:pStyle w:val="Footer"/>
      <w:jc w:val="center"/>
      <w:rPr>
        <w:rFonts w:asciiTheme="minorHAnsi" w:hAnsiTheme="minorHAnsi" w:cstheme="minorHAnsi"/>
        <w:sz w:val="18"/>
        <w:szCs w:val="18"/>
      </w:rPr>
    </w:pPr>
    <w:r w:rsidRPr="00C06E07">
      <w:rPr>
        <w:rFonts w:asciiTheme="minorHAnsi" w:hAnsiTheme="minorHAnsi" w:cstheme="minorHAnsi"/>
        <w:sz w:val="18"/>
        <w:szCs w:val="18"/>
      </w:rPr>
      <w:t>© United Nations, 2022 – This handout forms part of the OHCHR Reporting under the International Convention for the Protection of All Persons from Enforced Disappearance training package</w:t>
    </w:r>
  </w:p>
  <w:p w14:paraId="44BBADE1" w14:textId="77777777" w:rsidR="003C6B7F" w:rsidRPr="003C6B7F" w:rsidRDefault="003C6B7F">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31F06" w14:textId="77777777" w:rsidR="00B205F3" w:rsidRDefault="00B205F3" w:rsidP="00236D6F">
      <w:r>
        <w:separator/>
      </w:r>
    </w:p>
  </w:footnote>
  <w:footnote w:type="continuationSeparator" w:id="0">
    <w:p w14:paraId="29320501" w14:textId="77777777" w:rsidR="00B205F3" w:rsidRDefault="00B205F3" w:rsidP="00236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2E8"/>
    <w:multiLevelType w:val="hybridMultilevel"/>
    <w:tmpl w:val="3DD4373A"/>
    <w:lvl w:ilvl="0" w:tplc="1CD45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03CF8"/>
    <w:multiLevelType w:val="hybridMultilevel"/>
    <w:tmpl w:val="6EF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70FA5"/>
    <w:multiLevelType w:val="hybridMultilevel"/>
    <w:tmpl w:val="B04E1750"/>
    <w:lvl w:ilvl="0" w:tplc="B1827384">
      <w:start w:val="1"/>
      <w:numFmt w:val="decimal"/>
      <w:lvlText w:val="%1."/>
      <w:lvlJc w:val="left"/>
      <w:pPr>
        <w:tabs>
          <w:tab w:val="num" w:pos="720"/>
        </w:tabs>
        <w:ind w:left="720" w:hanging="360"/>
      </w:pPr>
    </w:lvl>
    <w:lvl w:ilvl="1" w:tplc="176E5652" w:tentative="1">
      <w:start w:val="1"/>
      <w:numFmt w:val="decimal"/>
      <w:lvlText w:val="%2."/>
      <w:lvlJc w:val="left"/>
      <w:pPr>
        <w:tabs>
          <w:tab w:val="num" w:pos="1440"/>
        </w:tabs>
        <w:ind w:left="1440" w:hanging="360"/>
      </w:pPr>
    </w:lvl>
    <w:lvl w:ilvl="2" w:tplc="232CAF62" w:tentative="1">
      <w:start w:val="1"/>
      <w:numFmt w:val="decimal"/>
      <w:lvlText w:val="%3."/>
      <w:lvlJc w:val="left"/>
      <w:pPr>
        <w:tabs>
          <w:tab w:val="num" w:pos="2160"/>
        </w:tabs>
        <w:ind w:left="2160" w:hanging="360"/>
      </w:pPr>
    </w:lvl>
    <w:lvl w:ilvl="3" w:tplc="BA863A42" w:tentative="1">
      <w:start w:val="1"/>
      <w:numFmt w:val="decimal"/>
      <w:lvlText w:val="%4."/>
      <w:lvlJc w:val="left"/>
      <w:pPr>
        <w:tabs>
          <w:tab w:val="num" w:pos="2880"/>
        </w:tabs>
        <w:ind w:left="2880" w:hanging="360"/>
      </w:pPr>
    </w:lvl>
    <w:lvl w:ilvl="4" w:tplc="6592212C" w:tentative="1">
      <w:start w:val="1"/>
      <w:numFmt w:val="decimal"/>
      <w:lvlText w:val="%5."/>
      <w:lvlJc w:val="left"/>
      <w:pPr>
        <w:tabs>
          <w:tab w:val="num" w:pos="3600"/>
        </w:tabs>
        <w:ind w:left="3600" w:hanging="360"/>
      </w:pPr>
    </w:lvl>
    <w:lvl w:ilvl="5" w:tplc="F23ED71E" w:tentative="1">
      <w:start w:val="1"/>
      <w:numFmt w:val="decimal"/>
      <w:lvlText w:val="%6."/>
      <w:lvlJc w:val="left"/>
      <w:pPr>
        <w:tabs>
          <w:tab w:val="num" w:pos="4320"/>
        </w:tabs>
        <w:ind w:left="4320" w:hanging="360"/>
      </w:pPr>
    </w:lvl>
    <w:lvl w:ilvl="6" w:tplc="5500450C" w:tentative="1">
      <w:start w:val="1"/>
      <w:numFmt w:val="decimal"/>
      <w:lvlText w:val="%7."/>
      <w:lvlJc w:val="left"/>
      <w:pPr>
        <w:tabs>
          <w:tab w:val="num" w:pos="5040"/>
        </w:tabs>
        <w:ind w:left="5040" w:hanging="360"/>
      </w:pPr>
    </w:lvl>
    <w:lvl w:ilvl="7" w:tplc="7238700E" w:tentative="1">
      <w:start w:val="1"/>
      <w:numFmt w:val="decimal"/>
      <w:lvlText w:val="%8."/>
      <w:lvlJc w:val="left"/>
      <w:pPr>
        <w:tabs>
          <w:tab w:val="num" w:pos="5760"/>
        </w:tabs>
        <w:ind w:left="5760" w:hanging="360"/>
      </w:pPr>
    </w:lvl>
    <w:lvl w:ilvl="8" w:tplc="366AF0FC" w:tentative="1">
      <w:start w:val="1"/>
      <w:numFmt w:val="decimal"/>
      <w:lvlText w:val="%9."/>
      <w:lvlJc w:val="left"/>
      <w:pPr>
        <w:tabs>
          <w:tab w:val="num" w:pos="6480"/>
        </w:tabs>
        <w:ind w:left="6480" w:hanging="360"/>
      </w:pPr>
    </w:lvl>
  </w:abstractNum>
  <w:abstractNum w:abstractNumId="3" w15:restartNumberingAfterBreak="0">
    <w:nsid w:val="1E013F29"/>
    <w:multiLevelType w:val="hybridMultilevel"/>
    <w:tmpl w:val="C07AAE88"/>
    <w:lvl w:ilvl="0" w:tplc="09BA661C">
      <w:start w:val="7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031EF3"/>
    <w:multiLevelType w:val="hybridMultilevel"/>
    <w:tmpl w:val="FCE6B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DE4DDE"/>
    <w:multiLevelType w:val="hybridMultilevel"/>
    <w:tmpl w:val="EE3C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B28F5"/>
    <w:multiLevelType w:val="hybridMultilevel"/>
    <w:tmpl w:val="CDDC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37641"/>
    <w:multiLevelType w:val="hybridMultilevel"/>
    <w:tmpl w:val="4614F8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17018C"/>
    <w:multiLevelType w:val="hybridMultilevel"/>
    <w:tmpl w:val="08B2F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FB42E8"/>
    <w:multiLevelType w:val="hybridMultilevel"/>
    <w:tmpl w:val="BC6C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925101"/>
    <w:multiLevelType w:val="hybridMultilevel"/>
    <w:tmpl w:val="D8023C32"/>
    <w:lvl w:ilvl="0" w:tplc="04090001">
      <w:start w:val="1"/>
      <w:numFmt w:val="bullet"/>
      <w:lvlText w:val=""/>
      <w:lvlJc w:val="left"/>
      <w:pPr>
        <w:ind w:left="720" w:hanging="360"/>
      </w:pPr>
      <w:rPr>
        <w:rFonts w:ascii="Symbol" w:hAnsi="Symbol" w:hint="default"/>
      </w:rPr>
    </w:lvl>
    <w:lvl w:ilvl="1" w:tplc="C2D4EEE8">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B73A6"/>
    <w:multiLevelType w:val="hybridMultilevel"/>
    <w:tmpl w:val="B04E1750"/>
    <w:lvl w:ilvl="0" w:tplc="B1827384">
      <w:start w:val="1"/>
      <w:numFmt w:val="decimal"/>
      <w:lvlText w:val="%1."/>
      <w:lvlJc w:val="left"/>
      <w:pPr>
        <w:tabs>
          <w:tab w:val="num" w:pos="720"/>
        </w:tabs>
        <w:ind w:left="720" w:hanging="360"/>
      </w:pPr>
    </w:lvl>
    <w:lvl w:ilvl="1" w:tplc="176E5652" w:tentative="1">
      <w:start w:val="1"/>
      <w:numFmt w:val="decimal"/>
      <w:lvlText w:val="%2."/>
      <w:lvlJc w:val="left"/>
      <w:pPr>
        <w:tabs>
          <w:tab w:val="num" w:pos="1440"/>
        </w:tabs>
        <w:ind w:left="1440" w:hanging="360"/>
      </w:pPr>
    </w:lvl>
    <w:lvl w:ilvl="2" w:tplc="232CAF62" w:tentative="1">
      <w:start w:val="1"/>
      <w:numFmt w:val="decimal"/>
      <w:lvlText w:val="%3."/>
      <w:lvlJc w:val="left"/>
      <w:pPr>
        <w:tabs>
          <w:tab w:val="num" w:pos="2160"/>
        </w:tabs>
        <w:ind w:left="2160" w:hanging="360"/>
      </w:pPr>
    </w:lvl>
    <w:lvl w:ilvl="3" w:tplc="BA863A42" w:tentative="1">
      <w:start w:val="1"/>
      <w:numFmt w:val="decimal"/>
      <w:lvlText w:val="%4."/>
      <w:lvlJc w:val="left"/>
      <w:pPr>
        <w:tabs>
          <w:tab w:val="num" w:pos="2880"/>
        </w:tabs>
        <w:ind w:left="2880" w:hanging="360"/>
      </w:pPr>
    </w:lvl>
    <w:lvl w:ilvl="4" w:tplc="6592212C" w:tentative="1">
      <w:start w:val="1"/>
      <w:numFmt w:val="decimal"/>
      <w:lvlText w:val="%5."/>
      <w:lvlJc w:val="left"/>
      <w:pPr>
        <w:tabs>
          <w:tab w:val="num" w:pos="3600"/>
        </w:tabs>
        <w:ind w:left="3600" w:hanging="360"/>
      </w:pPr>
    </w:lvl>
    <w:lvl w:ilvl="5" w:tplc="F23ED71E" w:tentative="1">
      <w:start w:val="1"/>
      <w:numFmt w:val="decimal"/>
      <w:lvlText w:val="%6."/>
      <w:lvlJc w:val="left"/>
      <w:pPr>
        <w:tabs>
          <w:tab w:val="num" w:pos="4320"/>
        </w:tabs>
        <w:ind w:left="4320" w:hanging="360"/>
      </w:pPr>
    </w:lvl>
    <w:lvl w:ilvl="6" w:tplc="5500450C" w:tentative="1">
      <w:start w:val="1"/>
      <w:numFmt w:val="decimal"/>
      <w:lvlText w:val="%7."/>
      <w:lvlJc w:val="left"/>
      <w:pPr>
        <w:tabs>
          <w:tab w:val="num" w:pos="5040"/>
        </w:tabs>
        <w:ind w:left="5040" w:hanging="360"/>
      </w:pPr>
    </w:lvl>
    <w:lvl w:ilvl="7" w:tplc="7238700E" w:tentative="1">
      <w:start w:val="1"/>
      <w:numFmt w:val="decimal"/>
      <w:lvlText w:val="%8."/>
      <w:lvlJc w:val="left"/>
      <w:pPr>
        <w:tabs>
          <w:tab w:val="num" w:pos="5760"/>
        </w:tabs>
        <w:ind w:left="5760" w:hanging="360"/>
      </w:pPr>
    </w:lvl>
    <w:lvl w:ilvl="8" w:tplc="366AF0FC" w:tentative="1">
      <w:start w:val="1"/>
      <w:numFmt w:val="decimal"/>
      <w:lvlText w:val="%9."/>
      <w:lvlJc w:val="left"/>
      <w:pPr>
        <w:tabs>
          <w:tab w:val="num" w:pos="6480"/>
        </w:tabs>
        <w:ind w:left="6480" w:hanging="360"/>
      </w:pPr>
    </w:lvl>
  </w:abstractNum>
  <w:abstractNum w:abstractNumId="12" w15:restartNumberingAfterBreak="0">
    <w:nsid w:val="535D4EAA"/>
    <w:multiLevelType w:val="hybridMultilevel"/>
    <w:tmpl w:val="2FEA8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8A57A3"/>
    <w:multiLevelType w:val="hybridMultilevel"/>
    <w:tmpl w:val="A8182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943CF1"/>
    <w:multiLevelType w:val="hybridMultilevel"/>
    <w:tmpl w:val="6798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F2F5B"/>
    <w:multiLevelType w:val="hybridMultilevel"/>
    <w:tmpl w:val="DC7E57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CF0F61"/>
    <w:multiLevelType w:val="hybridMultilevel"/>
    <w:tmpl w:val="53B6D1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8"/>
  </w:num>
  <w:num w:numId="4">
    <w:abstractNumId w:val="12"/>
  </w:num>
  <w:num w:numId="5">
    <w:abstractNumId w:val="9"/>
  </w:num>
  <w:num w:numId="6">
    <w:abstractNumId w:val="13"/>
  </w:num>
  <w:num w:numId="7">
    <w:abstractNumId w:val="15"/>
  </w:num>
  <w:num w:numId="8">
    <w:abstractNumId w:val="6"/>
  </w:num>
  <w:num w:numId="9">
    <w:abstractNumId w:val="1"/>
  </w:num>
  <w:num w:numId="10">
    <w:abstractNumId w:val="14"/>
  </w:num>
  <w:num w:numId="11">
    <w:abstractNumId w:val="0"/>
  </w:num>
  <w:num w:numId="12">
    <w:abstractNumId w:val="3"/>
  </w:num>
  <w:num w:numId="13">
    <w:abstractNumId w:val="10"/>
  </w:num>
  <w:num w:numId="14">
    <w:abstractNumId w:val="16"/>
  </w:num>
  <w:num w:numId="15">
    <w:abstractNumId w:val="2"/>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BE"/>
    <w:rsid w:val="00000631"/>
    <w:rsid w:val="00010C5D"/>
    <w:rsid w:val="00043398"/>
    <w:rsid w:val="00043D93"/>
    <w:rsid w:val="00052D8A"/>
    <w:rsid w:val="00053D97"/>
    <w:rsid w:val="000543C6"/>
    <w:rsid w:val="000620AC"/>
    <w:rsid w:val="000649D6"/>
    <w:rsid w:val="000666F7"/>
    <w:rsid w:val="00074C0D"/>
    <w:rsid w:val="00080485"/>
    <w:rsid w:val="000951ED"/>
    <w:rsid w:val="00095CA7"/>
    <w:rsid w:val="0009649C"/>
    <w:rsid w:val="000C073B"/>
    <w:rsid w:val="000C293A"/>
    <w:rsid w:val="000C3E27"/>
    <w:rsid w:val="000C4941"/>
    <w:rsid w:val="000C65BE"/>
    <w:rsid w:val="000D6C85"/>
    <w:rsid w:val="000E48CC"/>
    <w:rsid w:val="00106D99"/>
    <w:rsid w:val="00113008"/>
    <w:rsid w:val="00113765"/>
    <w:rsid w:val="00122792"/>
    <w:rsid w:val="00124FEB"/>
    <w:rsid w:val="0012538B"/>
    <w:rsid w:val="00133BD6"/>
    <w:rsid w:val="001403FE"/>
    <w:rsid w:val="00142E5F"/>
    <w:rsid w:val="00152B68"/>
    <w:rsid w:val="00156346"/>
    <w:rsid w:val="00157426"/>
    <w:rsid w:val="00160998"/>
    <w:rsid w:val="00163E4D"/>
    <w:rsid w:val="00177C47"/>
    <w:rsid w:val="001808E1"/>
    <w:rsid w:val="00183B10"/>
    <w:rsid w:val="0019271F"/>
    <w:rsid w:val="00196615"/>
    <w:rsid w:val="001A15CA"/>
    <w:rsid w:val="001B4A7A"/>
    <w:rsid w:val="001D627F"/>
    <w:rsid w:val="001E2AD2"/>
    <w:rsid w:val="001E3CC1"/>
    <w:rsid w:val="001E7E0A"/>
    <w:rsid w:val="001F6BF7"/>
    <w:rsid w:val="00201D8B"/>
    <w:rsid w:val="00201EFA"/>
    <w:rsid w:val="002109CA"/>
    <w:rsid w:val="00227BDC"/>
    <w:rsid w:val="00236D6F"/>
    <w:rsid w:val="00242A56"/>
    <w:rsid w:val="002455FA"/>
    <w:rsid w:val="00247FA8"/>
    <w:rsid w:val="0025201A"/>
    <w:rsid w:val="00254238"/>
    <w:rsid w:val="002629B8"/>
    <w:rsid w:val="00276063"/>
    <w:rsid w:val="00277FE9"/>
    <w:rsid w:val="0028198B"/>
    <w:rsid w:val="002A1A70"/>
    <w:rsid w:val="002A234E"/>
    <w:rsid w:val="002B7BDE"/>
    <w:rsid w:val="002C4963"/>
    <w:rsid w:val="002C5EE7"/>
    <w:rsid w:val="002D0B7E"/>
    <w:rsid w:val="002D1AF8"/>
    <w:rsid w:val="002E49E8"/>
    <w:rsid w:val="003144AF"/>
    <w:rsid w:val="003214C6"/>
    <w:rsid w:val="003279D9"/>
    <w:rsid w:val="003303E7"/>
    <w:rsid w:val="003338A2"/>
    <w:rsid w:val="003347E9"/>
    <w:rsid w:val="00337576"/>
    <w:rsid w:val="0037747E"/>
    <w:rsid w:val="003813D6"/>
    <w:rsid w:val="00381BB0"/>
    <w:rsid w:val="003C06CC"/>
    <w:rsid w:val="003C4996"/>
    <w:rsid w:val="003C6685"/>
    <w:rsid w:val="003C6B7F"/>
    <w:rsid w:val="003D0D45"/>
    <w:rsid w:val="003D3DB6"/>
    <w:rsid w:val="003E6712"/>
    <w:rsid w:val="003E75E6"/>
    <w:rsid w:val="00402345"/>
    <w:rsid w:val="00433D21"/>
    <w:rsid w:val="00473918"/>
    <w:rsid w:val="0047487C"/>
    <w:rsid w:val="00477615"/>
    <w:rsid w:val="00486C61"/>
    <w:rsid w:val="00491F7D"/>
    <w:rsid w:val="004944AD"/>
    <w:rsid w:val="00495F91"/>
    <w:rsid w:val="004B0906"/>
    <w:rsid w:val="004B1BCC"/>
    <w:rsid w:val="004B1ED4"/>
    <w:rsid w:val="004B250C"/>
    <w:rsid w:val="004C4265"/>
    <w:rsid w:val="004C4E7F"/>
    <w:rsid w:val="004D7A8B"/>
    <w:rsid w:val="004E4CA4"/>
    <w:rsid w:val="004F6123"/>
    <w:rsid w:val="005019CA"/>
    <w:rsid w:val="00502132"/>
    <w:rsid w:val="00507F78"/>
    <w:rsid w:val="00511191"/>
    <w:rsid w:val="00520A95"/>
    <w:rsid w:val="00523927"/>
    <w:rsid w:val="005313B9"/>
    <w:rsid w:val="00534927"/>
    <w:rsid w:val="00537992"/>
    <w:rsid w:val="00537CC7"/>
    <w:rsid w:val="00540720"/>
    <w:rsid w:val="00550550"/>
    <w:rsid w:val="0055092C"/>
    <w:rsid w:val="00551CA2"/>
    <w:rsid w:val="00557D5C"/>
    <w:rsid w:val="00557E9D"/>
    <w:rsid w:val="005618E7"/>
    <w:rsid w:val="0057059D"/>
    <w:rsid w:val="0058142A"/>
    <w:rsid w:val="0058282F"/>
    <w:rsid w:val="00586459"/>
    <w:rsid w:val="00587647"/>
    <w:rsid w:val="005A599A"/>
    <w:rsid w:val="005C34FF"/>
    <w:rsid w:val="005F041E"/>
    <w:rsid w:val="005F4140"/>
    <w:rsid w:val="0061087A"/>
    <w:rsid w:val="006335D3"/>
    <w:rsid w:val="006351F5"/>
    <w:rsid w:val="006451D6"/>
    <w:rsid w:val="00664F53"/>
    <w:rsid w:val="00682E75"/>
    <w:rsid w:val="00690D5B"/>
    <w:rsid w:val="00696253"/>
    <w:rsid w:val="006A4EAF"/>
    <w:rsid w:val="006C4CD3"/>
    <w:rsid w:val="006D0717"/>
    <w:rsid w:val="006D2E29"/>
    <w:rsid w:val="006D51FE"/>
    <w:rsid w:val="006D7B54"/>
    <w:rsid w:val="006E2410"/>
    <w:rsid w:val="006E5C69"/>
    <w:rsid w:val="006E6E32"/>
    <w:rsid w:val="006F0CC7"/>
    <w:rsid w:val="006F109B"/>
    <w:rsid w:val="006F3D83"/>
    <w:rsid w:val="006F4C63"/>
    <w:rsid w:val="006F623F"/>
    <w:rsid w:val="00704C32"/>
    <w:rsid w:val="0071028E"/>
    <w:rsid w:val="00710E77"/>
    <w:rsid w:val="00713CFF"/>
    <w:rsid w:val="00714E76"/>
    <w:rsid w:val="007156B7"/>
    <w:rsid w:val="00737CC2"/>
    <w:rsid w:val="007465E4"/>
    <w:rsid w:val="007609A2"/>
    <w:rsid w:val="0077300A"/>
    <w:rsid w:val="007741E8"/>
    <w:rsid w:val="007769D1"/>
    <w:rsid w:val="00776BBE"/>
    <w:rsid w:val="007A0D9C"/>
    <w:rsid w:val="007A7697"/>
    <w:rsid w:val="007C69CF"/>
    <w:rsid w:val="007D0663"/>
    <w:rsid w:val="007D4496"/>
    <w:rsid w:val="007D7916"/>
    <w:rsid w:val="007E6B09"/>
    <w:rsid w:val="007E7BB7"/>
    <w:rsid w:val="008062D3"/>
    <w:rsid w:val="0081011F"/>
    <w:rsid w:val="00810475"/>
    <w:rsid w:val="0081471D"/>
    <w:rsid w:val="008154C6"/>
    <w:rsid w:val="00821726"/>
    <w:rsid w:val="00824301"/>
    <w:rsid w:val="008500D5"/>
    <w:rsid w:val="00863BAB"/>
    <w:rsid w:val="008674E5"/>
    <w:rsid w:val="00877259"/>
    <w:rsid w:val="00880E4B"/>
    <w:rsid w:val="00882578"/>
    <w:rsid w:val="00883705"/>
    <w:rsid w:val="00890513"/>
    <w:rsid w:val="008940D6"/>
    <w:rsid w:val="008A4F55"/>
    <w:rsid w:val="008B01F1"/>
    <w:rsid w:val="008B3B28"/>
    <w:rsid w:val="008C1C0B"/>
    <w:rsid w:val="008C3ADD"/>
    <w:rsid w:val="008D09FB"/>
    <w:rsid w:val="008D2629"/>
    <w:rsid w:val="008D37F0"/>
    <w:rsid w:val="008E205B"/>
    <w:rsid w:val="008E22F7"/>
    <w:rsid w:val="008F24AC"/>
    <w:rsid w:val="008F2858"/>
    <w:rsid w:val="008F458D"/>
    <w:rsid w:val="008F631F"/>
    <w:rsid w:val="009036D8"/>
    <w:rsid w:val="00912362"/>
    <w:rsid w:val="00913A9B"/>
    <w:rsid w:val="0091783D"/>
    <w:rsid w:val="00921493"/>
    <w:rsid w:val="00936F26"/>
    <w:rsid w:val="009477DB"/>
    <w:rsid w:val="00951119"/>
    <w:rsid w:val="009515DF"/>
    <w:rsid w:val="00984FDF"/>
    <w:rsid w:val="00991953"/>
    <w:rsid w:val="0099632B"/>
    <w:rsid w:val="009A3185"/>
    <w:rsid w:val="009A580B"/>
    <w:rsid w:val="009A65BB"/>
    <w:rsid w:val="009B41B3"/>
    <w:rsid w:val="009B5A84"/>
    <w:rsid w:val="009B747D"/>
    <w:rsid w:val="009B7AD8"/>
    <w:rsid w:val="009F62CD"/>
    <w:rsid w:val="009F7FBC"/>
    <w:rsid w:val="00A0571E"/>
    <w:rsid w:val="00A071E5"/>
    <w:rsid w:val="00A20C8F"/>
    <w:rsid w:val="00A30DE8"/>
    <w:rsid w:val="00A320CC"/>
    <w:rsid w:val="00A36A11"/>
    <w:rsid w:val="00A37192"/>
    <w:rsid w:val="00A44EE3"/>
    <w:rsid w:val="00A47FA6"/>
    <w:rsid w:val="00A647B1"/>
    <w:rsid w:val="00A66047"/>
    <w:rsid w:val="00A666A8"/>
    <w:rsid w:val="00A738FD"/>
    <w:rsid w:val="00A76F16"/>
    <w:rsid w:val="00A84864"/>
    <w:rsid w:val="00A942F5"/>
    <w:rsid w:val="00AA5423"/>
    <w:rsid w:val="00AA6F1B"/>
    <w:rsid w:val="00AC1850"/>
    <w:rsid w:val="00AD0896"/>
    <w:rsid w:val="00AD3A91"/>
    <w:rsid w:val="00AD3A9E"/>
    <w:rsid w:val="00AD3F98"/>
    <w:rsid w:val="00AD40B3"/>
    <w:rsid w:val="00AF2E4A"/>
    <w:rsid w:val="00AF3D92"/>
    <w:rsid w:val="00AF611E"/>
    <w:rsid w:val="00B00441"/>
    <w:rsid w:val="00B07558"/>
    <w:rsid w:val="00B07927"/>
    <w:rsid w:val="00B16221"/>
    <w:rsid w:val="00B205F3"/>
    <w:rsid w:val="00B27E11"/>
    <w:rsid w:val="00B36099"/>
    <w:rsid w:val="00B5190B"/>
    <w:rsid w:val="00B6539D"/>
    <w:rsid w:val="00B67035"/>
    <w:rsid w:val="00B67677"/>
    <w:rsid w:val="00B73330"/>
    <w:rsid w:val="00B82E74"/>
    <w:rsid w:val="00B835CE"/>
    <w:rsid w:val="00B957CB"/>
    <w:rsid w:val="00BA6471"/>
    <w:rsid w:val="00BA66DB"/>
    <w:rsid w:val="00BC3C3B"/>
    <w:rsid w:val="00BD4833"/>
    <w:rsid w:val="00BD6E63"/>
    <w:rsid w:val="00BE5ED3"/>
    <w:rsid w:val="00BE7AE9"/>
    <w:rsid w:val="00C00970"/>
    <w:rsid w:val="00C078C4"/>
    <w:rsid w:val="00C07C39"/>
    <w:rsid w:val="00C23753"/>
    <w:rsid w:val="00C369FC"/>
    <w:rsid w:val="00C42922"/>
    <w:rsid w:val="00C479D2"/>
    <w:rsid w:val="00C54429"/>
    <w:rsid w:val="00C666A3"/>
    <w:rsid w:val="00C772CC"/>
    <w:rsid w:val="00C82E4B"/>
    <w:rsid w:val="00C9496D"/>
    <w:rsid w:val="00C9638F"/>
    <w:rsid w:val="00CA0BF8"/>
    <w:rsid w:val="00CA2A85"/>
    <w:rsid w:val="00CB153D"/>
    <w:rsid w:val="00CB1CF6"/>
    <w:rsid w:val="00CB61D3"/>
    <w:rsid w:val="00CC1C5B"/>
    <w:rsid w:val="00CC2119"/>
    <w:rsid w:val="00D02A78"/>
    <w:rsid w:val="00D13F6C"/>
    <w:rsid w:val="00D15E96"/>
    <w:rsid w:val="00D2070C"/>
    <w:rsid w:val="00D20E2F"/>
    <w:rsid w:val="00D31C8E"/>
    <w:rsid w:val="00D320DC"/>
    <w:rsid w:val="00D35B59"/>
    <w:rsid w:val="00D468B5"/>
    <w:rsid w:val="00D47639"/>
    <w:rsid w:val="00D57E6F"/>
    <w:rsid w:val="00D81844"/>
    <w:rsid w:val="00D81CDC"/>
    <w:rsid w:val="00D82C9D"/>
    <w:rsid w:val="00DA51CF"/>
    <w:rsid w:val="00DC41C7"/>
    <w:rsid w:val="00DC60D9"/>
    <w:rsid w:val="00DD02C7"/>
    <w:rsid w:val="00DD2D23"/>
    <w:rsid w:val="00DD479D"/>
    <w:rsid w:val="00DE14D6"/>
    <w:rsid w:val="00DE6948"/>
    <w:rsid w:val="00DF04CD"/>
    <w:rsid w:val="00E00229"/>
    <w:rsid w:val="00E0549A"/>
    <w:rsid w:val="00E07694"/>
    <w:rsid w:val="00E0769A"/>
    <w:rsid w:val="00E232A1"/>
    <w:rsid w:val="00E27B67"/>
    <w:rsid w:val="00E312B0"/>
    <w:rsid w:val="00E37AC8"/>
    <w:rsid w:val="00E41477"/>
    <w:rsid w:val="00E41879"/>
    <w:rsid w:val="00E50EF8"/>
    <w:rsid w:val="00E55626"/>
    <w:rsid w:val="00E572EE"/>
    <w:rsid w:val="00E64A03"/>
    <w:rsid w:val="00E67A06"/>
    <w:rsid w:val="00E771DD"/>
    <w:rsid w:val="00E82BE9"/>
    <w:rsid w:val="00E83BA9"/>
    <w:rsid w:val="00E91D98"/>
    <w:rsid w:val="00E96371"/>
    <w:rsid w:val="00E972AC"/>
    <w:rsid w:val="00EA22FE"/>
    <w:rsid w:val="00EA4E57"/>
    <w:rsid w:val="00EB4BE7"/>
    <w:rsid w:val="00EF4E41"/>
    <w:rsid w:val="00EF6BBA"/>
    <w:rsid w:val="00F06A0C"/>
    <w:rsid w:val="00F06AD9"/>
    <w:rsid w:val="00F10D1A"/>
    <w:rsid w:val="00F12965"/>
    <w:rsid w:val="00F1620C"/>
    <w:rsid w:val="00F220D6"/>
    <w:rsid w:val="00F27DE6"/>
    <w:rsid w:val="00F61E5D"/>
    <w:rsid w:val="00F71B99"/>
    <w:rsid w:val="00F76042"/>
    <w:rsid w:val="00F77FA0"/>
    <w:rsid w:val="00F86BC9"/>
    <w:rsid w:val="00FA29E7"/>
    <w:rsid w:val="00FB1444"/>
    <w:rsid w:val="00FB1E09"/>
    <w:rsid w:val="00FC394E"/>
    <w:rsid w:val="00FD5A88"/>
    <w:rsid w:val="00FE0108"/>
    <w:rsid w:val="00FF6B8D"/>
    <w:rsid w:val="0A075F65"/>
    <w:rsid w:val="5E316DF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2D545"/>
  <w15:chartTrackingRefBased/>
  <w15:docId w15:val="{3CE8BDE2-2353-48BF-AA48-08C3CD4E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B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660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09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6604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5BE"/>
    <w:pPr>
      <w:spacing w:after="0" w:line="240" w:lineRule="auto"/>
    </w:pPr>
    <w:rPr>
      <w:rFonts w:ascii="Times New Roman" w:eastAsia="SimSun" w:hAnsi="Times New Roman" w:cs="Times New Roman"/>
      <w:sz w:val="20"/>
      <w:szCs w:val="20"/>
      <w:lang w:val="fr-F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5BE"/>
    <w:pPr>
      <w:ind w:left="720"/>
      <w:contextualSpacing/>
    </w:pPr>
  </w:style>
  <w:style w:type="character" w:styleId="Hyperlink">
    <w:name w:val="Hyperlink"/>
    <w:basedOn w:val="DefaultParagraphFont"/>
    <w:uiPriority w:val="99"/>
    <w:unhideWhenUsed/>
    <w:rsid w:val="00381BB0"/>
    <w:rPr>
      <w:color w:val="0563C1" w:themeColor="hyperlink"/>
      <w:u w:val="single"/>
    </w:rPr>
  </w:style>
  <w:style w:type="character" w:styleId="CommentReference">
    <w:name w:val="annotation reference"/>
    <w:basedOn w:val="DefaultParagraphFont"/>
    <w:uiPriority w:val="99"/>
    <w:semiHidden/>
    <w:unhideWhenUsed/>
    <w:rsid w:val="008062D3"/>
    <w:rPr>
      <w:sz w:val="16"/>
      <w:szCs w:val="16"/>
    </w:rPr>
  </w:style>
  <w:style w:type="paragraph" w:styleId="CommentText">
    <w:name w:val="annotation text"/>
    <w:basedOn w:val="Normal"/>
    <w:link w:val="CommentTextChar"/>
    <w:uiPriority w:val="99"/>
    <w:unhideWhenUsed/>
    <w:rsid w:val="00690D5B"/>
    <w:rPr>
      <w:sz w:val="20"/>
      <w:szCs w:val="20"/>
    </w:rPr>
  </w:style>
  <w:style w:type="character" w:customStyle="1" w:styleId="CommentTextChar">
    <w:name w:val="Comment Text Char"/>
    <w:basedOn w:val="DefaultParagraphFont"/>
    <w:link w:val="CommentText"/>
    <w:uiPriority w:val="99"/>
    <w:rsid w:val="008062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062D3"/>
    <w:rPr>
      <w:b/>
      <w:bCs/>
    </w:rPr>
  </w:style>
  <w:style w:type="character" w:customStyle="1" w:styleId="CommentSubjectChar">
    <w:name w:val="Comment Subject Char"/>
    <w:basedOn w:val="CommentTextChar"/>
    <w:link w:val="CommentSubject"/>
    <w:uiPriority w:val="99"/>
    <w:semiHidden/>
    <w:rsid w:val="008062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06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2D3"/>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8062D3"/>
    <w:rPr>
      <w:color w:val="954F72" w:themeColor="followedHyperlink"/>
      <w:u w:val="single"/>
    </w:rPr>
  </w:style>
  <w:style w:type="character" w:customStyle="1" w:styleId="Heading2Char">
    <w:name w:val="Heading 2 Char"/>
    <w:basedOn w:val="DefaultParagraphFont"/>
    <w:link w:val="Heading2"/>
    <w:uiPriority w:val="9"/>
    <w:rsid w:val="002109CA"/>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A66047"/>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A66047"/>
    <w:rPr>
      <w:rFonts w:asciiTheme="majorHAnsi" w:eastAsiaTheme="majorEastAsia" w:hAnsiTheme="majorHAnsi" w:cstheme="majorBidi"/>
      <w:color w:val="1F4D78" w:themeColor="accent1" w:themeShade="7F"/>
      <w:sz w:val="24"/>
      <w:szCs w:val="24"/>
      <w:lang w:eastAsia="en-GB"/>
    </w:rPr>
  </w:style>
  <w:style w:type="paragraph" w:styleId="Revision">
    <w:name w:val="Revision"/>
    <w:hidden/>
    <w:uiPriority w:val="99"/>
    <w:semiHidden/>
    <w:rsid w:val="00690D5B"/>
    <w:pPr>
      <w:spacing w:after="0"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AA5423"/>
    <w:rPr>
      <w:color w:val="605E5C"/>
      <w:shd w:val="clear" w:color="auto" w:fill="E1DFDD"/>
    </w:rPr>
  </w:style>
  <w:style w:type="character" w:customStyle="1" w:styleId="UnresolvedMention2">
    <w:name w:val="Unresolved Mention2"/>
    <w:basedOn w:val="DefaultParagraphFont"/>
    <w:uiPriority w:val="99"/>
    <w:semiHidden/>
    <w:unhideWhenUsed/>
    <w:rsid w:val="000C073B"/>
    <w:rPr>
      <w:color w:val="605E5C"/>
      <w:shd w:val="clear" w:color="auto" w:fill="E1DFDD"/>
    </w:rPr>
  </w:style>
  <w:style w:type="character" w:customStyle="1" w:styleId="UnresolvedMention3">
    <w:name w:val="Unresolved Mention3"/>
    <w:basedOn w:val="DefaultParagraphFont"/>
    <w:uiPriority w:val="99"/>
    <w:semiHidden/>
    <w:unhideWhenUsed/>
    <w:rsid w:val="008D09FB"/>
    <w:rPr>
      <w:color w:val="605E5C"/>
      <w:shd w:val="clear" w:color="auto" w:fill="E1DFDD"/>
    </w:rPr>
  </w:style>
  <w:style w:type="paragraph" w:styleId="Header">
    <w:name w:val="header"/>
    <w:basedOn w:val="Normal"/>
    <w:link w:val="HeaderChar"/>
    <w:uiPriority w:val="99"/>
    <w:unhideWhenUsed/>
    <w:rsid w:val="003C6B7F"/>
    <w:pPr>
      <w:tabs>
        <w:tab w:val="center" w:pos="4680"/>
        <w:tab w:val="right" w:pos="9360"/>
      </w:tabs>
    </w:pPr>
  </w:style>
  <w:style w:type="character" w:customStyle="1" w:styleId="HeaderChar">
    <w:name w:val="Header Char"/>
    <w:basedOn w:val="DefaultParagraphFont"/>
    <w:link w:val="Header"/>
    <w:uiPriority w:val="99"/>
    <w:rsid w:val="003C6B7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C6B7F"/>
    <w:pPr>
      <w:tabs>
        <w:tab w:val="center" w:pos="4680"/>
        <w:tab w:val="right" w:pos="9360"/>
      </w:tabs>
    </w:pPr>
  </w:style>
  <w:style w:type="character" w:customStyle="1" w:styleId="FooterChar">
    <w:name w:val="Footer Char"/>
    <w:basedOn w:val="DefaultParagraphFont"/>
    <w:link w:val="Footer"/>
    <w:uiPriority w:val="99"/>
    <w:rsid w:val="003C6B7F"/>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942F5"/>
    <w:pPr>
      <w:spacing w:before="100" w:beforeAutospacing="1" w:after="100" w:afterAutospacing="1"/>
    </w:pPr>
  </w:style>
  <w:style w:type="character" w:styleId="Emphasis">
    <w:name w:val="Emphasis"/>
    <w:basedOn w:val="DefaultParagraphFont"/>
    <w:uiPriority w:val="20"/>
    <w:qFormat/>
    <w:rsid w:val="00A942F5"/>
    <w:rPr>
      <w:i/>
      <w:iCs/>
    </w:rPr>
  </w:style>
  <w:style w:type="character" w:styleId="Strong">
    <w:name w:val="Strong"/>
    <w:basedOn w:val="DefaultParagraphFont"/>
    <w:uiPriority w:val="22"/>
    <w:qFormat/>
    <w:rsid w:val="00A94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9299">
      <w:bodyDiv w:val="1"/>
      <w:marLeft w:val="0"/>
      <w:marRight w:val="0"/>
      <w:marTop w:val="0"/>
      <w:marBottom w:val="0"/>
      <w:divBdr>
        <w:top w:val="none" w:sz="0" w:space="0" w:color="auto"/>
        <w:left w:val="none" w:sz="0" w:space="0" w:color="auto"/>
        <w:bottom w:val="none" w:sz="0" w:space="0" w:color="auto"/>
        <w:right w:val="none" w:sz="0" w:space="0" w:color="auto"/>
      </w:divBdr>
    </w:div>
    <w:div w:id="322467527">
      <w:bodyDiv w:val="1"/>
      <w:marLeft w:val="0"/>
      <w:marRight w:val="0"/>
      <w:marTop w:val="0"/>
      <w:marBottom w:val="0"/>
      <w:divBdr>
        <w:top w:val="none" w:sz="0" w:space="0" w:color="auto"/>
        <w:left w:val="none" w:sz="0" w:space="0" w:color="auto"/>
        <w:bottom w:val="none" w:sz="0" w:space="0" w:color="auto"/>
        <w:right w:val="none" w:sz="0" w:space="0" w:color="auto"/>
      </w:divBdr>
    </w:div>
    <w:div w:id="361901416">
      <w:bodyDiv w:val="1"/>
      <w:marLeft w:val="0"/>
      <w:marRight w:val="0"/>
      <w:marTop w:val="0"/>
      <w:marBottom w:val="0"/>
      <w:divBdr>
        <w:top w:val="none" w:sz="0" w:space="0" w:color="auto"/>
        <w:left w:val="none" w:sz="0" w:space="0" w:color="auto"/>
        <w:bottom w:val="none" w:sz="0" w:space="0" w:color="auto"/>
        <w:right w:val="none" w:sz="0" w:space="0" w:color="auto"/>
      </w:divBdr>
    </w:div>
    <w:div w:id="484929477">
      <w:bodyDiv w:val="1"/>
      <w:marLeft w:val="0"/>
      <w:marRight w:val="0"/>
      <w:marTop w:val="0"/>
      <w:marBottom w:val="0"/>
      <w:divBdr>
        <w:top w:val="none" w:sz="0" w:space="0" w:color="auto"/>
        <w:left w:val="none" w:sz="0" w:space="0" w:color="auto"/>
        <w:bottom w:val="none" w:sz="0" w:space="0" w:color="auto"/>
        <w:right w:val="none" w:sz="0" w:space="0" w:color="auto"/>
      </w:divBdr>
    </w:div>
    <w:div w:id="747312927">
      <w:bodyDiv w:val="1"/>
      <w:marLeft w:val="0"/>
      <w:marRight w:val="0"/>
      <w:marTop w:val="0"/>
      <w:marBottom w:val="0"/>
      <w:divBdr>
        <w:top w:val="none" w:sz="0" w:space="0" w:color="auto"/>
        <w:left w:val="none" w:sz="0" w:space="0" w:color="auto"/>
        <w:bottom w:val="none" w:sz="0" w:space="0" w:color="auto"/>
        <w:right w:val="none" w:sz="0" w:space="0" w:color="auto"/>
      </w:divBdr>
    </w:div>
    <w:div w:id="989745179">
      <w:bodyDiv w:val="1"/>
      <w:marLeft w:val="0"/>
      <w:marRight w:val="0"/>
      <w:marTop w:val="0"/>
      <w:marBottom w:val="0"/>
      <w:divBdr>
        <w:top w:val="none" w:sz="0" w:space="0" w:color="auto"/>
        <w:left w:val="none" w:sz="0" w:space="0" w:color="auto"/>
        <w:bottom w:val="none" w:sz="0" w:space="0" w:color="auto"/>
        <w:right w:val="none" w:sz="0" w:space="0" w:color="auto"/>
      </w:divBdr>
    </w:div>
    <w:div w:id="1003823431">
      <w:bodyDiv w:val="1"/>
      <w:marLeft w:val="0"/>
      <w:marRight w:val="0"/>
      <w:marTop w:val="0"/>
      <w:marBottom w:val="0"/>
      <w:divBdr>
        <w:top w:val="none" w:sz="0" w:space="0" w:color="auto"/>
        <w:left w:val="none" w:sz="0" w:space="0" w:color="auto"/>
        <w:bottom w:val="none" w:sz="0" w:space="0" w:color="auto"/>
        <w:right w:val="none" w:sz="0" w:space="0" w:color="auto"/>
      </w:divBdr>
    </w:div>
    <w:div w:id="1256668690">
      <w:bodyDiv w:val="1"/>
      <w:marLeft w:val="0"/>
      <w:marRight w:val="0"/>
      <w:marTop w:val="0"/>
      <w:marBottom w:val="0"/>
      <w:divBdr>
        <w:top w:val="none" w:sz="0" w:space="0" w:color="auto"/>
        <w:left w:val="none" w:sz="0" w:space="0" w:color="auto"/>
        <w:bottom w:val="none" w:sz="0" w:space="0" w:color="auto"/>
        <w:right w:val="none" w:sz="0" w:space="0" w:color="auto"/>
      </w:divBdr>
      <w:divsChild>
        <w:div w:id="553471197">
          <w:marLeft w:val="0"/>
          <w:marRight w:val="0"/>
          <w:marTop w:val="0"/>
          <w:marBottom w:val="0"/>
          <w:divBdr>
            <w:top w:val="none" w:sz="0" w:space="0" w:color="auto"/>
            <w:left w:val="none" w:sz="0" w:space="0" w:color="auto"/>
            <w:bottom w:val="none" w:sz="0" w:space="0" w:color="auto"/>
            <w:right w:val="none" w:sz="0" w:space="0" w:color="auto"/>
          </w:divBdr>
          <w:divsChild>
            <w:div w:id="58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2288">
      <w:bodyDiv w:val="1"/>
      <w:marLeft w:val="0"/>
      <w:marRight w:val="0"/>
      <w:marTop w:val="0"/>
      <w:marBottom w:val="0"/>
      <w:divBdr>
        <w:top w:val="none" w:sz="0" w:space="0" w:color="auto"/>
        <w:left w:val="none" w:sz="0" w:space="0" w:color="auto"/>
        <w:bottom w:val="none" w:sz="0" w:space="0" w:color="auto"/>
        <w:right w:val="none" w:sz="0" w:space="0" w:color="auto"/>
      </w:divBdr>
      <w:divsChild>
        <w:div w:id="2034845310">
          <w:marLeft w:val="806"/>
          <w:marRight w:val="0"/>
          <w:marTop w:val="96"/>
          <w:marBottom w:val="0"/>
          <w:divBdr>
            <w:top w:val="none" w:sz="0" w:space="0" w:color="auto"/>
            <w:left w:val="none" w:sz="0" w:space="0" w:color="auto"/>
            <w:bottom w:val="none" w:sz="0" w:space="0" w:color="auto"/>
            <w:right w:val="none" w:sz="0" w:space="0" w:color="auto"/>
          </w:divBdr>
        </w:div>
        <w:div w:id="348339855">
          <w:marLeft w:val="806"/>
          <w:marRight w:val="0"/>
          <w:marTop w:val="96"/>
          <w:marBottom w:val="0"/>
          <w:divBdr>
            <w:top w:val="none" w:sz="0" w:space="0" w:color="auto"/>
            <w:left w:val="none" w:sz="0" w:space="0" w:color="auto"/>
            <w:bottom w:val="none" w:sz="0" w:space="0" w:color="auto"/>
            <w:right w:val="none" w:sz="0" w:space="0" w:color="auto"/>
          </w:divBdr>
        </w:div>
        <w:div w:id="413010423">
          <w:marLeft w:val="806"/>
          <w:marRight w:val="0"/>
          <w:marTop w:val="96"/>
          <w:marBottom w:val="0"/>
          <w:divBdr>
            <w:top w:val="none" w:sz="0" w:space="0" w:color="auto"/>
            <w:left w:val="none" w:sz="0" w:space="0" w:color="auto"/>
            <w:bottom w:val="none" w:sz="0" w:space="0" w:color="auto"/>
            <w:right w:val="none" w:sz="0" w:space="0" w:color="auto"/>
          </w:divBdr>
        </w:div>
        <w:div w:id="744496802">
          <w:marLeft w:val="806"/>
          <w:marRight w:val="0"/>
          <w:marTop w:val="96"/>
          <w:marBottom w:val="0"/>
          <w:divBdr>
            <w:top w:val="none" w:sz="0" w:space="0" w:color="auto"/>
            <w:left w:val="none" w:sz="0" w:space="0" w:color="auto"/>
            <w:bottom w:val="none" w:sz="0" w:space="0" w:color="auto"/>
            <w:right w:val="none" w:sz="0" w:space="0" w:color="auto"/>
          </w:divBdr>
        </w:div>
      </w:divsChild>
    </w:div>
    <w:div w:id="1577932924">
      <w:bodyDiv w:val="1"/>
      <w:marLeft w:val="0"/>
      <w:marRight w:val="0"/>
      <w:marTop w:val="0"/>
      <w:marBottom w:val="0"/>
      <w:divBdr>
        <w:top w:val="none" w:sz="0" w:space="0" w:color="auto"/>
        <w:left w:val="none" w:sz="0" w:space="0" w:color="auto"/>
        <w:bottom w:val="none" w:sz="0" w:space="0" w:color="auto"/>
        <w:right w:val="none" w:sz="0" w:space="0" w:color="auto"/>
      </w:divBdr>
      <w:divsChild>
        <w:div w:id="1218975731">
          <w:marLeft w:val="547"/>
          <w:marRight w:val="0"/>
          <w:marTop w:val="96"/>
          <w:marBottom w:val="0"/>
          <w:divBdr>
            <w:top w:val="none" w:sz="0" w:space="0" w:color="auto"/>
            <w:left w:val="none" w:sz="0" w:space="0" w:color="auto"/>
            <w:bottom w:val="none" w:sz="0" w:space="0" w:color="auto"/>
            <w:right w:val="none" w:sz="0" w:space="0" w:color="auto"/>
          </w:divBdr>
        </w:div>
      </w:divsChild>
    </w:div>
    <w:div w:id="1640575689">
      <w:bodyDiv w:val="1"/>
      <w:marLeft w:val="0"/>
      <w:marRight w:val="0"/>
      <w:marTop w:val="0"/>
      <w:marBottom w:val="0"/>
      <w:divBdr>
        <w:top w:val="none" w:sz="0" w:space="0" w:color="auto"/>
        <w:left w:val="none" w:sz="0" w:space="0" w:color="auto"/>
        <w:bottom w:val="none" w:sz="0" w:space="0" w:color="auto"/>
        <w:right w:val="none" w:sz="0" w:space="0" w:color="auto"/>
      </w:divBdr>
    </w:div>
    <w:div w:id="1745758264">
      <w:bodyDiv w:val="1"/>
      <w:marLeft w:val="0"/>
      <w:marRight w:val="0"/>
      <w:marTop w:val="0"/>
      <w:marBottom w:val="0"/>
      <w:divBdr>
        <w:top w:val="none" w:sz="0" w:space="0" w:color="auto"/>
        <w:left w:val="none" w:sz="0" w:space="0" w:color="auto"/>
        <w:bottom w:val="none" w:sz="0" w:space="0" w:color="auto"/>
        <w:right w:val="none" w:sz="0" w:space="0" w:color="auto"/>
      </w:divBdr>
    </w:div>
    <w:div w:id="1798522391">
      <w:bodyDiv w:val="1"/>
      <w:marLeft w:val="0"/>
      <w:marRight w:val="0"/>
      <w:marTop w:val="0"/>
      <w:marBottom w:val="0"/>
      <w:divBdr>
        <w:top w:val="none" w:sz="0" w:space="0" w:color="auto"/>
        <w:left w:val="none" w:sz="0" w:space="0" w:color="auto"/>
        <w:bottom w:val="none" w:sz="0" w:space="0" w:color="auto"/>
        <w:right w:val="none" w:sz="0" w:space="0" w:color="auto"/>
      </w:divBdr>
    </w:div>
    <w:div w:id="1863057572">
      <w:bodyDiv w:val="1"/>
      <w:marLeft w:val="0"/>
      <w:marRight w:val="0"/>
      <w:marTop w:val="0"/>
      <w:marBottom w:val="0"/>
      <w:divBdr>
        <w:top w:val="none" w:sz="0" w:space="0" w:color="auto"/>
        <w:left w:val="none" w:sz="0" w:space="0" w:color="auto"/>
        <w:bottom w:val="none" w:sz="0" w:space="0" w:color="auto"/>
        <w:right w:val="none" w:sz="0" w:space="0" w:color="auto"/>
      </w:divBdr>
    </w:div>
    <w:div w:id="1889758020">
      <w:bodyDiv w:val="1"/>
      <w:marLeft w:val="0"/>
      <w:marRight w:val="0"/>
      <w:marTop w:val="0"/>
      <w:marBottom w:val="0"/>
      <w:divBdr>
        <w:top w:val="none" w:sz="0" w:space="0" w:color="auto"/>
        <w:left w:val="none" w:sz="0" w:space="0" w:color="auto"/>
        <w:bottom w:val="none" w:sz="0" w:space="0" w:color="auto"/>
        <w:right w:val="none" w:sz="0" w:space="0" w:color="auto"/>
      </w:divBdr>
    </w:div>
    <w:div w:id="1968966105">
      <w:bodyDiv w:val="1"/>
      <w:marLeft w:val="0"/>
      <w:marRight w:val="0"/>
      <w:marTop w:val="0"/>
      <w:marBottom w:val="0"/>
      <w:divBdr>
        <w:top w:val="none" w:sz="0" w:space="0" w:color="auto"/>
        <w:left w:val="none" w:sz="0" w:space="0" w:color="auto"/>
        <w:bottom w:val="none" w:sz="0" w:space="0" w:color="auto"/>
        <w:right w:val="none" w:sz="0" w:space="0" w:color="auto"/>
      </w:divBdr>
    </w:div>
    <w:div w:id="1997412597">
      <w:bodyDiv w:val="1"/>
      <w:marLeft w:val="0"/>
      <w:marRight w:val="0"/>
      <w:marTop w:val="0"/>
      <w:marBottom w:val="0"/>
      <w:divBdr>
        <w:top w:val="none" w:sz="0" w:space="0" w:color="auto"/>
        <w:left w:val="none" w:sz="0" w:space="0" w:color="auto"/>
        <w:bottom w:val="none" w:sz="0" w:space="0" w:color="auto"/>
        <w:right w:val="none" w:sz="0" w:space="0" w:color="auto"/>
      </w:divBdr>
      <w:divsChild>
        <w:div w:id="659894702">
          <w:marLeft w:val="0"/>
          <w:marRight w:val="0"/>
          <w:marTop w:val="0"/>
          <w:marBottom w:val="0"/>
          <w:divBdr>
            <w:top w:val="none" w:sz="0" w:space="0" w:color="auto"/>
            <w:left w:val="none" w:sz="0" w:space="0" w:color="auto"/>
            <w:bottom w:val="none" w:sz="0" w:space="0" w:color="auto"/>
            <w:right w:val="none" w:sz="0" w:space="0" w:color="auto"/>
          </w:divBdr>
          <w:divsChild>
            <w:div w:id="280693852">
              <w:marLeft w:val="0"/>
              <w:marRight w:val="0"/>
              <w:marTop w:val="0"/>
              <w:marBottom w:val="0"/>
              <w:divBdr>
                <w:top w:val="none" w:sz="0" w:space="0" w:color="auto"/>
                <w:left w:val="none" w:sz="0" w:space="0" w:color="auto"/>
                <w:bottom w:val="none" w:sz="0" w:space="0" w:color="auto"/>
                <w:right w:val="none" w:sz="0" w:space="0" w:color="auto"/>
              </w:divBdr>
              <w:divsChild>
                <w:div w:id="1193418474">
                  <w:marLeft w:val="0"/>
                  <w:marRight w:val="0"/>
                  <w:marTop w:val="0"/>
                  <w:marBottom w:val="0"/>
                  <w:divBdr>
                    <w:top w:val="none" w:sz="0" w:space="0" w:color="auto"/>
                    <w:left w:val="none" w:sz="0" w:space="0" w:color="auto"/>
                    <w:bottom w:val="none" w:sz="0" w:space="0" w:color="auto"/>
                    <w:right w:val="none" w:sz="0" w:space="0" w:color="auto"/>
                  </w:divBdr>
                  <w:divsChild>
                    <w:div w:id="298266586">
                      <w:marLeft w:val="0"/>
                      <w:marRight w:val="0"/>
                      <w:marTop w:val="0"/>
                      <w:marBottom w:val="0"/>
                      <w:divBdr>
                        <w:top w:val="none" w:sz="0" w:space="0" w:color="auto"/>
                        <w:left w:val="none" w:sz="0" w:space="0" w:color="auto"/>
                        <w:bottom w:val="none" w:sz="0" w:space="0" w:color="auto"/>
                        <w:right w:val="none" w:sz="0" w:space="0" w:color="auto"/>
                      </w:divBdr>
                      <w:divsChild>
                        <w:div w:id="175312030">
                          <w:marLeft w:val="0"/>
                          <w:marRight w:val="0"/>
                          <w:marTop w:val="0"/>
                          <w:marBottom w:val="0"/>
                          <w:divBdr>
                            <w:top w:val="none" w:sz="0" w:space="0" w:color="auto"/>
                            <w:left w:val="none" w:sz="0" w:space="0" w:color="auto"/>
                            <w:bottom w:val="none" w:sz="0" w:space="0" w:color="auto"/>
                            <w:right w:val="none" w:sz="0" w:space="0" w:color="auto"/>
                          </w:divBdr>
                          <w:divsChild>
                            <w:div w:id="1160345215">
                              <w:marLeft w:val="0"/>
                              <w:marRight w:val="0"/>
                              <w:marTop w:val="0"/>
                              <w:marBottom w:val="0"/>
                              <w:divBdr>
                                <w:top w:val="none" w:sz="0" w:space="0" w:color="auto"/>
                                <w:left w:val="none" w:sz="0" w:space="0" w:color="auto"/>
                                <w:bottom w:val="none" w:sz="0" w:space="0" w:color="auto"/>
                                <w:right w:val="none" w:sz="0" w:space="0" w:color="auto"/>
                              </w:divBdr>
                              <w:divsChild>
                                <w:div w:id="25107223">
                                  <w:marLeft w:val="0"/>
                                  <w:marRight w:val="0"/>
                                  <w:marTop w:val="0"/>
                                  <w:marBottom w:val="0"/>
                                  <w:divBdr>
                                    <w:top w:val="none" w:sz="0" w:space="0" w:color="auto"/>
                                    <w:left w:val="none" w:sz="0" w:space="0" w:color="auto"/>
                                    <w:bottom w:val="none" w:sz="0" w:space="0" w:color="auto"/>
                                    <w:right w:val="none" w:sz="0" w:space="0" w:color="auto"/>
                                  </w:divBdr>
                                  <w:divsChild>
                                    <w:div w:id="800881956">
                                      <w:marLeft w:val="0"/>
                                      <w:marRight w:val="0"/>
                                      <w:marTop w:val="0"/>
                                      <w:marBottom w:val="0"/>
                                      <w:divBdr>
                                        <w:top w:val="none" w:sz="0" w:space="0" w:color="auto"/>
                                        <w:left w:val="none" w:sz="0" w:space="0" w:color="auto"/>
                                        <w:bottom w:val="none" w:sz="0" w:space="0" w:color="auto"/>
                                        <w:right w:val="none" w:sz="0" w:space="0" w:color="auto"/>
                                      </w:divBdr>
                                      <w:divsChild>
                                        <w:div w:id="13627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56331">
      <w:bodyDiv w:val="1"/>
      <w:marLeft w:val="0"/>
      <w:marRight w:val="0"/>
      <w:marTop w:val="0"/>
      <w:marBottom w:val="0"/>
      <w:divBdr>
        <w:top w:val="none" w:sz="0" w:space="0" w:color="auto"/>
        <w:left w:val="none" w:sz="0" w:space="0" w:color="auto"/>
        <w:bottom w:val="none" w:sz="0" w:space="0" w:color="auto"/>
        <w:right w:val="none" w:sz="0" w:space="0" w:color="auto"/>
      </w:divBdr>
    </w:div>
    <w:div w:id="20881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79AD81137E041BD601BDDA31F64CB" ma:contentTypeVersion="2" ma:contentTypeDescription="Create a new document." ma:contentTypeScope="" ma:versionID="fa181d363f63721c2fa67b74f1204318">
  <xsd:schema xmlns:xsd="http://www.w3.org/2001/XMLSchema" xmlns:xs="http://www.w3.org/2001/XMLSchema" xmlns:p="http://schemas.microsoft.com/office/2006/metadata/properties" xmlns:ns2="ae371667-de99-46f1-8de2-25516702cfa7" targetNamespace="http://schemas.microsoft.com/office/2006/metadata/properties" ma:root="true" ma:fieldsID="ec0cd9957d5842d1262383a838f69ed0" ns2:_="">
    <xsd:import namespace="ae371667-de99-46f1-8de2-25516702cfa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71667-de99-46f1-8de2-25516702cf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CA953-AD2F-4872-B32F-69D4F9419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18B3CB-F093-4940-8A3A-211003EEB371}">
  <ds:schemaRefs>
    <ds:schemaRef ds:uri="http://schemas.microsoft.com/sharepoint/v3/contenttype/forms"/>
  </ds:schemaRefs>
</ds:datastoreItem>
</file>

<file path=customXml/itemProps3.xml><?xml version="1.0" encoding="utf-8"?>
<ds:datastoreItem xmlns:ds="http://schemas.openxmlformats.org/officeDocument/2006/customXml" ds:itemID="{2BA7E134-A722-4BDA-A82C-0350F2B93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71667-de99-46f1-8de2-25516702c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7DD65-7761-4C1A-9290-5CF312C8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MACHONOVA Ivana</dc:creator>
  <cp:keywords/>
  <dc:description/>
  <cp:lastModifiedBy>Montserrat Saavedra-Montano(OHCHR-Intern)</cp:lastModifiedBy>
  <cp:revision>2</cp:revision>
  <cp:lastPrinted>2022-03-17T14:23:00Z</cp:lastPrinted>
  <dcterms:created xsi:type="dcterms:W3CDTF">2022-03-17T14:24:00Z</dcterms:created>
  <dcterms:modified xsi:type="dcterms:W3CDTF">2022-03-17T14:24:00Z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0x010100E9879AD81137E041BD601BDDA31F64CB</vt:lpwstr>
  </property>
</Properties>
</file>