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0" w:type="auto"/>
        <w:tblInd w:w="107" w:type="dxa"/>
        <w:tblLayout w:type="fixed"/>
        <w:tblLook w:val="01E0" w:firstRow="1" w:lastRow="1" w:firstColumn="1" w:lastColumn="1" w:noHBand="0" w:noVBand="0"/>
      </w:tblPr>
      <w:tblGrid>
        <w:gridCol w:w="4557"/>
        <w:gridCol w:w="1910"/>
        <w:gridCol w:w="3848"/>
      </w:tblGrid>
      <w:tr w:rsidR="004041D5">
        <w:trPr>
          <w:trHeight w:val="552"/>
        </w:trPr>
        <w:tc>
          <w:tcPr>
            <w:tcW w:w="4557" w:type="dxa"/>
          </w:tcPr>
          <w:p w:rsidR="004041D5" w:rsidRDefault="00E62DF1">
            <w:pPr>
              <w:pStyle w:val="TableParagraph"/>
              <w:spacing w:line="312" w:lineRule="auto"/>
              <w:ind w:left="200" w:right="806"/>
              <w:rPr>
                <w:sz w:val="16"/>
              </w:rPr>
            </w:pPr>
            <w:r>
              <w:rPr>
                <w:sz w:val="16"/>
              </w:rPr>
              <w:t>Starke.Frauen.Machen.e.V. / co. Weibernetz e.V., Danziger Str. 134, 10407 Berlin-Prenzlauer Berg</w:t>
            </w:r>
          </w:p>
        </w:tc>
        <w:tc>
          <w:tcPr>
            <w:tcW w:w="1910" w:type="dxa"/>
          </w:tcPr>
          <w:p w:rsidR="004041D5" w:rsidRDefault="004041D5">
            <w:pPr>
              <w:pStyle w:val="TableParagraph"/>
              <w:rPr>
                <w:rFonts w:ascii="Times New Roman"/>
              </w:rPr>
            </w:pPr>
          </w:p>
        </w:tc>
        <w:tc>
          <w:tcPr>
            <w:tcW w:w="3848" w:type="dxa"/>
          </w:tcPr>
          <w:p w:rsidR="004041D5" w:rsidRDefault="004041D5">
            <w:pPr>
              <w:pStyle w:val="TableParagraph"/>
              <w:rPr>
                <w:rFonts w:ascii="Times New Roman"/>
              </w:rPr>
            </w:pPr>
          </w:p>
        </w:tc>
      </w:tr>
      <w:tr w:rsidR="004041D5">
        <w:trPr>
          <w:trHeight w:val="837"/>
        </w:trPr>
        <w:tc>
          <w:tcPr>
            <w:tcW w:w="4557" w:type="dxa"/>
          </w:tcPr>
          <w:p w:rsidR="004041D5" w:rsidRDefault="004041D5">
            <w:pPr>
              <w:pStyle w:val="TableParagraph"/>
              <w:rPr>
                <w:rFonts w:ascii="Times New Roman"/>
              </w:rPr>
            </w:pPr>
          </w:p>
        </w:tc>
        <w:tc>
          <w:tcPr>
            <w:tcW w:w="5758" w:type="dxa"/>
            <w:gridSpan w:val="2"/>
          </w:tcPr>
          <w:p w:rsidR="004041D5" w:rsidRDefault="00E62DF1">
            <w:pPr>
              <w:pStyle w:val="TableParagraph"/>
              <w:spacing w:before="125" w:line="249" w:lineRule="auto"/>
              <w:ind w:left="1103" w:right="2564"/>
              <w:rPr>
                <w:sz w:val="20"/>
              </w:rPr>
            </w:pPr>
            <w:r>
              <w:rPr>
                <w:w w:val="95"/>
                <w:sz w:val="20"/>
              </w:rPr>
              <w:t xml:space="preserve">Starke.Frauen.Machen. </w:t>
            </w:r>
            <w:r>
              <w:rPr>
                <w:sz w:val="20"/>
              </w:rPr>
              <w:t>Bundes-Netzwerk der</w:t>
            </w:r>
          </w:p>
          <w:p w:rsidR="004041D5" w:rsidRDefault="00E62DF1">
            <w:pPr>
              <w:pStyle w:val="TableParagraph"/>
              <w:spacing w:before="2" w:line="212" w:lineRule="exact"/>
              <w:ind w:left="1103"/>
              <w:rPr>
                <w:sz w:val="20"/>
              </w:rPr>
            </w:pPr>
            <w:r>
              <w:rPr>
                <w:sz w:val="20"/>
              </w:rPr>
              <w:t>Frauen-Beauftragten in Einrichtungen e. V.</w:t>
            </w:r>
          </w:p>
        </w:tc>
      </w:tr>
      <w:tr w:rsidR="004041D5">
        <w:trPr>
          <w:trHeight w:val="486"/>
        </w:trPr>
        <w:tc>
          <w:tcPr>
            <w:tcW w:w="4557" w:type="dxa"/>
          </w:tcPr>
          <w:p w:rsidR="004041D5" w:rsidRDefault="00E62DF1">
            <w:pPr>
              <w:pStyle w:val="TableParagraph"/>
              <w:spacing w:before="2" w:line="242" w:lineRule="auto"/>
              <w:ind w:left="200" w:right="2481"/>
              <w:rPr>
                <w:rFonts w:ascii="Trebuchet MS"/>
                <w:sz w:val="18"/>
              </w:rPr>
            </w:pPr>
            <w:r>
              <w:rPr>
                <w:rFonts w:ascii="Trebuchet MS"/>
                <w:color w:val="282D20"/>
                <w:sz w:val="18"/>
              </w:rPr>
              <w:t xml:space="preserve">Janna Iskakova, </w:t>
            </w:r>
            <w:hyperlink r:id="rId7">
              <w:r>
                <w:rPr>
                  <w:rFonts w:ascii="Trebuchet MS"/>
                  <w:color w:val="0000FF"/>
                  <w:sz w:val="18"/>
                  <w:u w:val="single" w:color="0000FF"/>
                </w:rPr>
                <w:t>janna.iskakova@un.org</w:t>
              </w:r>
            </w:hyperlink>
          </w:p>
        </w:tc>
        <w:tc>
          <w:tcPr>
            <w:tcW w:w="1910" w:type="dxa"/>
          </w:tcPr>
          <w:p w:rsidR="004041D5" w:rsidRDefault="004041D5">
            <w:pPr>
              <w:pStyle w:val="TableParagraph"/>
              <w:spacing w:before="9"/>
              <w:rPr>
                <w:rFonts w:ascii="Times New Roman"/>
                <w:sz w:val="24"/>
              </w:rPr>
            </w:pPr>
          </w:p>
          <w:p w:rsidR="004041D5" w:rsidRDefault="00E62DF1">
            <w:pPr>
              <w:pStyle w:val="TableParagraph"/>
              <w:spacing w:line="181" w:lineRule="exact"/>
              <w:ind w:right="224"/>
              <w:jc w:val="right"/>
              <w:rPr>
                <w:sz w:val="16"/>
              </w:rPr>
            </w:pPr>
            <w:r>
              <w:rPr>
                <w:sz w:val="16"/>
              </w:rPr>
              <w:t>Telefon:</w:t>
            </w:r>
          </w:p>
        </w:tc>
        <w:tc>
          <w:tcPr>
            <w:tcW w:w="3848" w:type="dxa"/>
          </w:tcPr>
          <w:p w:rsidR="004041D5" w:rsidRDefault="004041D5">
            <w:pPr>
              <w:pStyle w:val="TableParagraph"/>
              <w:spacing w:before="6"/>
              <w:rPr>
                <w:rFonts w:ascii="Times New Roman"/>
                <w:sz w:val="21"/>
              </w:rPr>
            </w:pPr>
          </w:p>
          <w:p w:rsidR="004041D5" w:rsidRDefault="00E62DF1">
            <w:pPr>
              <w:pStyle w:val="TableParagraph"/>
              <w:spacing w:line="219" w:lineRule="exact"/>
              <w:ind w:left="185"/>
              <w:rPr>
                <w:sz w:val="14"/>
              </w:rPr>
            </w:pPr>
            <w:r>
              <w:rPr>
                <w:sz w:val="20"/>
              </w:rPr>
              <w:t xml:space="preserve">030 75 94 39 - 96 </w:t>
            </w:r>
            <w:r>
              <w:rPr>
                <w:sz w:val="14"/>
              </w:rPr>
              <w:t>(Projektbüro Weibernetz e.V.)</w:t>
            </w:r>
          </w:p>
        </w:tc>
      </w:tr>
      <w:tr w:rsidR="004041D5">
        <w:trPr>
          <w:trHeight w:val="240"/>
        </w:trPr>
        <w:tc>
          <w:tcPr>
            <w:tcW w:w="4557" w:type="dxa"/>
          </w:tcPr>
          <w:p w:rsidR="004041D5" w:rsidRDefault="004041D5">
            <w:pPr>
              <w:pStyle w:val="TableParagraph"/>
              <w:rPr>
                <w:rFonts w:ascii="Times New Roman"/>
                <w:sz w:val="16"/>
              </w:rPr>
            </w:pPr>
          </w:p>
        </w:tc>
        <w:tc>
          <w:tcPr>
            <w:tcW w:w="1910" w:type="dxa"/>
          </w:tcPr>
          <w:p w:rsidR="004041D5" w:rsidRDefault="00E62DF1">
            <w:pPr>
              <w:pStyle w:val="TableParagraph"/>
              <w:spacing w:before="39" w:line="181" w:lineRule="exact"/>
              <w:ind w:right="305"/>
              <w:jc w:val="right"/>
              <w:rPr>
                <w:sz w:val="16"/>
              </w:rPr>
            </w:pPr>
            <w:r>
              <w:rPr>
                <w:sz w:val="16"/>
              </w:rPr>
              <w:t>E-Mail:</w:t>
            </w:r>
          </w:p>
        </w:tc>
        <w:tc>
          <w:tcPr>
            <w:tcW w:w="3848" w:type="dxa"/>
          </w:tcPr>
          <w:p w:rsidR="004041D5" w:rsidRDefault="007856DB">
            <w:pPr>
              <w:pStyle w:val="TableParagraph"/>
              <w:spacing w:before="1" w:line="219" w:lineRule="exact"/>
              <w:ind w:left="185"/>
              <w:rPr>
                <w:sz w:val="20"/>
              </w:rPr>
            </w:pPr>
            <w:hyperlink r:id="rId8">
              <w:r w:rsidR="00E62DF1">
                <w:rPr>
                  <w:sz w:val="20"/>
                </w:rPr>
                <w:t>info@starke-frauen-machen.de</w:t>
              </w:r>
            </w:hyperlink>
          </w:p>
        </w:tc>
      </w:tr>
      <w:tr w:rsidR="004041D5">
        <w:trPr>
          <w:trHeight w:val="473"/>
        </w:trPr>
        <w:tc>
          <w:tcPr>
            <w:tcW w:w="4557" w:type="dxa"/>
          </w:tcPr>
          <w:p w:rsidR="004041D5" w:rsidRDefault="004041D5">
            <w:pPr>
              <w:pStyle w:val="TableParagraph"/>
              <w:rPr>
                <w:rFonts w:ascii="Times New Roman"/>
              </w:rPr>
            </w:pPr>
          </w:p>
        </w:tc>
        <w:tc>
          <w:tcPr>
            <w:tcW w:w="1910" w:type="dxa"/>
          </w:tcPr>
          <w:p w:rsidR="004041D5" w:rsidRDefault="00E62DF1">
            <w:pPr>
              <w:pStyle w:val="TableParagraph"/>
              <w:spacing w:before="39"/>
              <w:ind w:right="181"/>
              <w:jc w:val="right"/>
              <w:rPr>
                <w:sz w:val="16"/>
              </w:rPr>
            </w:pPr>
            <w:r>
              <w:rPr>
                <w:sz w:val="16"/>
              </w:rPr>
              <w:t>Website:</w:t>
            </w:r>
          </w:p>
        </w:tc>
        <w:tc>
          <w:tcPr>
            <w:tcW w:w="3848" w:type="dxa"/>
          </w:tcPr>
          <w:p w:rsidR="004041D5" w:rsidRDefault="007856DB">
            <w:pPr>
              <w:pStyle w:val="TableParagraph"/>
              <w:spacing w:before="1"/>
              <w:ind w:left="185"/>
              <w:rPr>
                <w:sz w:val="20"/>
              </w:rPr>
            </w:pPr>
            <w:hyperlink r:id="rId9">
              <w:r w:rsidR="00E62DF1">
                <w:rPr>
                  <w:sz w:val="20"/>
                </w:rPr>
                <w:t>www.starke-frauen-machen.de</w:t>
              </w:r>
            </w:hyperlink>
          </w:p>
        </w:tc>
      </w:tr>
      <w:tr w:rsidR="004041D5">
        <w:trPr>
          <w:trHeight w:val="477"/>
        </w:trPr>
        <w:tc>
          <w:tcPr>
            <w:tcW w:w="4557" w:type="dxa"/>
          </w:tcPr>
          <w:p w:rsidR="004041D5" w:rsidRDefault="004041D5">
            <w:pPr>
              <w:pStyle w:val="TableParagraph"/>
              <w:rPr>
                <w:rFonts w:ascii="Times New Roman"/>
                <w:sz w:val="21"/>
              </w:rPr>
            </w:pPr>
          </w:p>
          <w:p w:rsidR="004041D5" w:rsidRDefault="00E62DF1">
            <w:pPr>
              <w:pStyle w:val="TableParagraph"/>
              <w:spacing w:before="1"/>
              <w:ind w:left="200"/>
              <w:rPr>
                <w:rFonts w:ascii="Trebuchet MS"/>
                <w:sz w:val="18"/>
              </w:rPr>
            </w:pPr>
            <w:r>
              <w:rPr>
                <w:rFonts w:ascii="Trebuchet MS"/>
                <w:color w:val="282D20"/>
                <w:sz w:val="18"/>
              </w:rPr>
              <w:t>CRPD Draft General Comment on art. 27</w:t>
            </w:r>
          </w:p>
        </w:tc>
        <w:tc>
          <w:tcPr>
            <w:tcW w:w="1910" w:type="dxa"/>
          </w:tcPr>
          <w:p w:rsidR="004041D5" w:rsidRDefault="004041D5">
            <w:pPr>
              <w:pStyle w:val="TableParagraph"/>
              <w:spacing w:before="6"/>
              <w:rPr>
                <w:rFonts w:ascii="Times New Roman"/>
                <w:sz w:val="21"/>
              </w:rPr>
            </w:pPr>
          </w:p>
          <w:p w:rsidR="004041D5" w:rsidRDefault="00E62DF1">
            <w:pPr>
              <w:pStyle w:val="TableParagraph"/>
              <w:spacing w:line="210" w:lineRule="exact"/>
              <w:ind w:right="295"/>
              <w:jc w:val="right"/>
              <w:rPr>
                <w:sz w:val="20"/>
              </w:rPr>
            </w:pPr>
            <w:r>
              <w:rPr>
                <w:sz w:val="20"/>
              </w:rPr>
              <w:t>Berlin</w:t>
            </w:r>
          </w:p>
        </w:tc>
        <w:tc>
          <w:tcPr>
            <w:tcW w:w="3848" w:type="dxa"/>
          </w:tcPr>
          <w:p w:rsidR="004041D5" w:rsidRDefault="004041D5">
            <w:pPr>
              <w:pStyle w:val="TableParagraph"/>
              <w:spacing w:before="6"/>
              <w:rPr>
                <w:rFonts w:ascii="Times New Roman"/>
                <w:sz w:val="21"/>
              </w:rPr>
            </w:pPr>
          </w:p>
          <w:p w:rsidR="004041D5" w:rsidRDefault="00E62DF1">
            <w:pPr>
              <w:pStyle w:val="TableParagraph"/>
              <w:spacing w:line="210" w:lineRule="exact"/>
              <w:ind w:left="185"/>
              <w:rPr>
                <w:sz w:val="20"/>
              </w:rPr>
            </w:pPr>
            <w:r>
              <w:rPr>
                <w:sz w:val="20"/>
              </w:rPr>
              <w:t>06.12.2021</w:t>
            </w:r>
          </w:p>
        </w:tc>
      </w:tr>
    </w:tbl>
    <w:p w:rsidR="004041D5" w:rsidRDefault="004041D5">
      <w:pPr>
        <w:pStyle w:val="BodyText"/>
        <w:rPr>
          <w:rFonts w:ascii="Times New Roman"/>
          <w:sz w:val="20"/>
        </w:rPr>
      </w:pPr>
    </w:p>
    <w:p w:rsidR="004041D5" w:rsidRDefault="004041D5">
      <w:pPr>
        <w:pStyle w:val="BodyText"/>
        <w:rPr>
          <w:rFonts w:ascii="Times New Roman"/>
          <w:sz w:val="20"/>
        </w:rPr>
      </w:pPr>
    </w:p>
    <w:p w:rsidR="004041D5" w:rsidRDefault="00E62DF1">
      <w:pPr>
        <w:spacing w:before="229"/>
        <w:ind w:left="161" w:right="1575"/>
        <w:rPr>
          <w:b/>
          <w:sz w:val="28"/>
        </w:rPr>
      </w:pPr>
      <w:r>
        <w:rPr>
          <w:b/>
          <w:color w:val="242424"/>
          <w:sz w:val="28"/>
        </w:rPr>
        <w:t>Opinion on draft Article 27 on the rights of people with disabilities to work and employment</w:t>
      </w:r>
    </w:p>
    <w:p w:rsidR="004041D5" w:rsidRDefault="00E62DF1">
      <w:pPr>
        <w:pStyle w:val="BodyText"/>
        <w:spacing w:before="236"/>
        <w:ind w:left="430"/>
      </w:pPr>
      <w:r>
        <w:rPr>
          <w:color w:val="242424"/>
        </w:rPr>
        <w:t>Who we are - Starke, Frauen, machen.</w:t>
      </w:r>
      <w:r>
        <w:rPr>
          <w:color w:val="242424"/>
          <w:spacing w:val="59"/>
        </w:rPr>
        <w:t xml:space="preserve"> </w:t>
      </w:r>
      <w:r>
        <w:rPr>
          <w:color w:val="242424"/>
        </w:rPr>
        <w:t>e.V.:</w:t>
      </w:r>
    </w:p>
    <w:p w:rsidR="004041D5" w:rsidRDefault="004041D5">
      <w:pPr>
        <w:pStyle w:val="BodyText"/>
        <w:spacing w:before="5"/>
        <w:rPr>
          <w:sz w:val="20"/>
        </w:rPr>
      </w:pPr>
    </w:p>
    <w:p w:rsidR="004041D5" w:rsidRDefault="00E62DF1">
      <w:pPr>
        <w:pStyle w:val="BodyText"/>
        <w:spacing w:line="276" w:lineRule="auto"/>
        <w:ind w:left="161" w:right="1551"/>
      </w:pPr>
      <w:r>
        <w:rPr>
          <w:color w:val="242424"/>
        </w:rPr>
        <w:t>Starke .Frauen.Machen. e.V. - Federal Network of Women's Representatives in Institutions is an association of women's representatives and their deputies from all over Germany.</w:t>
      </w:r>
    </w:p>
    <w:p w:rsidR="004041D5" w:rsidRDefault="00E62DF1">
      <w:pPr>
        <w:pStyle w:val="BodyText"/>
        <w:spacing w:before="54" w:line="276" w:lineRule="auto"/>
        <w:ind w:left="161" w:right="1374"/>
      </w:pPr>
      <w:r>
        <w:rPr>
          <w:color w:val="242424"/>
        </w:rPr>
        <w:t>One result of the study "Living situation and stress situations of women with disabilities", which the (BMFSFJ )= Federal Ministry for Family, Seniors, Women and Youth commissioned, was the implementation of women's representatives in the workshops and anchoring them in the workshops participation law.</w:t>
      </w:r>
    </w:p>
    <w:p w:rsidR="004041D5" w:rsidRDefault="00E62DF1">
      <w:pPr>
        <w:pStyle w:val="BodyText"/>
        <w:spacing w:line="276" w:lineRule="auto"/>
        <w:ind w:left="161" w:right="1477"/>
      </w:pPr>
      <w:r>
        <w:rPr>
          <w:color w:val="242424"/>
        </w:rPr>
        <w:t>The establishment of this interest representation has been legally mandatory for the workshops since 2017.</w:t>
      </w:r>
    </w:p>
    <w:p w:rsidR="004041D5" w:rsidRDefault="00E62DF1">
      <w:pPr>
        <w:pStyle w:val="BodyText"/>
        <w:spacing w:line="278" w:lineRule="auto"/>
        <w:ind w:left="161" w:right="1277"/>
      </w:pPr>
      <w:r>
        <w:rPr>
          <w:color w:val="242424"/>
        </w:rPr>
        <w:t>The UN Committee on Labor calls for the continued creation of work and employment opportunities that are in accordance with human rights.</w:t>
      </w:r>
    </w:p>
    <w:p w:rsidR="004041D5" w:rsidRDefault="00E62DF1">
      <w:pPr>
        <w:pStyle w:val="BodyText"/>
        <w:spacing w:line="272" w:lineRule="exact"/>
        <w:ind w:left="161"/>
      </w:pPr>
      <w:r>
        <w:rPr>
          <w:color w:val="242424"/>
        </w:rPr>
        <w:t>This demand will affect the future of workshops for disabled people.</w:t>
      </w:r>
    </w:p>
    <w:p w:rsidR="004041D5" w:rsidRDefault="004041D5">
      <w:pPr>
        <w:pStyle w:val="BodyText"/>
        <w:rPr>
          <w:sz w:val="31"/>
        </w:rPr>
      </w:pPr>
    </w:p>
    <w:p w:rsidR="004041D5" w:rsidRDefault="00E62DF1">
      <w:pPr>
        <w:pStyle w:val="BodyText"/>
        <w:spacing w:line="276" w:lineRule="auto"/>
        <w:ind w:left="161" w:right="1236"/>
      </w:pPr>
      <w:r>
        <w:rPr>
          <w:color w:val="242424"/>
        </w:rPr>
        <w:t>The women on the board of Starke.Frauen.Machen e.V. give their opinion on selected questions:</w:t>
      </w:r>
    </w:p>
    <w:p w:rsidR="004041D5" w:rsidRDefault="004041D5">
      <w:pPr>
        <w:pStyle w:val="BodyText"/>
        <w:spacing w:before="8"/>
        <w:rPr>
          <w:sz w:val="27"/>
        </w:rPr>
      </w:pPr>
    </w:p>
    <w:p w:rsidR="004041D5" w:rsidRDefault="00E62DF1">
      <w:pPr>
        <w:pStyle w:val="Heading11"/>
        <w:numPr>
          <w:ilvl w:val="0"/>
          <w:numId w:val="3"/>
        </w:numPr>
        <w:tabs>
          <w:tab w:val="left" w:pos="376"/>
        </w:tabs>
        <w:spacing w:line="276" w:lineRule="auto"/>
        <w:ind w:right="1148" w:firstLine="67"/>
      </w:pPr>
      <w:r>
        <w:rPr>
          <w:color w:val="242424"/>
        </w:rPr>
        <w:t>How do women with disabilities rate their opportunities to participate in the 1st labor market?</w:t>
      </w:r>
    </w:p>
    <w:p w:rsidR="004041D5" w:rsidRDefault="004041D5">
      <w:pPr>
        <w:pStyle w:val="BodyText"/>
        <w:spacing w:before="3"/>
        <w:rPr>
          <w:b/>
          <w:sz w:val="32"/>
        </w:rPr>
      </w:pPr>
    </w:p>
    <w:p w:rsidR="004041D5" w:rsidRDefault="00E62DF1">
      <w:pPr>
        <w:pStyle w:val="BodyText"/>
        <w:spacing w:line="276" w:lineRule="auto"/>
        <w:ind w:left="161" w:right="1406"/>
        <w:jc w:val="both"/>
      </w:pPr>
      <w:r>
        <w:rPr>
          <w:color w:val="242424"/>
        </w:rPr>
        <w:t>Bad to very bad, as there are mainly internship offers, which unfortunately lead to in- company jobs too rarely and only in individual cases to employment subject to social insurance.</w:t>
      </w:r>
    </w:p>
    <w:p w:rsidR="004041D5" w:rsidRDefault="00E62DF1">
      <w:pPr>
        <w:pStyle w:val="BodyText"/>
        <w:spacing w:line="274" w:lineRule="exact"/>
        <w:ind w:left="161"/>
        <w:jc w:val="both"/>
      </w:pPr>
      <w:r>
        <w:rPr>
          <w:color w:val="242424"/>
        </w:rPr>
        <w:t>There is little information and education about practical implementation options.</w:t>
      </w:r>
    </w:p>
    <w:p w:rsidR="004041D5" w:rsidRDefault="00E62DF1">
      <w:pPr>
        <w:pStyle w:val="BodyText"/>
        <w:spacing w:before="44" w:line="276" w:lineRule="auto"/>
        <w:ind w:left="161" w:right="1262"/>
      </w:pPr>
      <w:r>
        <w:rPr>
          <w:color w:val="242424"/>
        </w:rPr>
        <w:t>The situation is even worse in rural areas. There aren't that many companies and it is time-consuming to navigate.</w:t>
      </w:r>
    </w:p>
    <w:p w:rsidR="004041D5" w:rsidRDefault="00E62DF1">
      <w:pPr>
        <w:pStyle w:val="BodyText"/>
        <w:spacing w:line="276" w:lineRule="auto"/>
        <w:ind w:left="161" w:right="1623"/>
      </w:pPr>
      <w:r>
        <w:rPr>
          <w:color w:val="242424"/>
        </w:rPr>
        <w:t>The educational work and the exchange between workshops and employers is not good.</w:t>
      </w:r>
    </w:p>
    <w:p w:rsidR="004041D5" w:rsidRDefault="004041D5">
      <w:pPr>
        <w:spacing w:line="276" w:lineRule="auto"/>
        <w:sectPr w:rsidR="004041D5">
          <w:footerReference w:type="default" r:id="rId10"/>
          <w:type w:val="continuous"/>
          <w:pgSz w:w="11910" w:h="16840"/>
          <w:pgMar w:top="1160" w:right="180" w:bottom="720" w:left="1200" w:header="720" w:footer="525" w:gutter="0"/>
          <w:pgNumType w:start="1"/>
          <w:cols w:space="720"/>
        </w:sectPr>
      </w:pPr>
    </w:p>
    <w:p w:rsidR="004041D5" w:rsidRDefault="00E62DF1">
      <w:pPr>
        <w:pStyle w:val="BodyText"/>
        <w:spacing w:before="74"/>
        <w:ind w:left="161"/>
        <w:jc w:val="both"/>
      </w:pPr>
      <w:r>
        <w:rPr>
          <w:color w:val="242424"/>
        </w:rPr>
        <w:lastRenderedPageBreak/>
        <w:t>There is a lack of training and communication.</w:t>
      </w:r>
    </w:p>
    <w:p w:rsidR="004041D5" w:rsidRDefault="004041D5">
      <w:pPr>
        <w:pStyle w:val="BodyText"/>
        <w:spacing w:before="1"/>
        <w:rPr>
          <w:sz w:val="31"/>
        </w:rPr>
      </w:pPr>
    </w:p>
    <w:p w:rsidR="004041D5" w:rsidRDefault="00E62DF1">
      <w:pPr>
        <w:pStyle w:val="BodyText"/>
        <w:spacing w:line="276" w:lineRule="auto"/>
        <w:ind w:left="161" w:right="1223"/>
        <w:jc w:val="both"/>
      </w:pPr>
      <w:r>
        <w:rPr>
          <w:color w:val="242424"/>
        </w:rPr>
        <w:t>Women with severe multiple disabilities need 1: 1 care. It's hard to imagine that this is feasible. Ultimately, this probably means that they no longer have any part in working life.</w:t>
      </w:r>
    </w:p>
    <w:p w:rsidR="004041D5" w:rsidRDefault="004041D5">
      <w:pPr>
        <w:pStyle w:val="BodyText"/>
        <w:spacing w:before="2"/>
        <w:rPr>
          <w:sz w:val="32"/>
        </w:rPr>
      </w:pPr>
    </w:p>
    <w:p w:rsidR="004041D5" w:rsidRDefault="00E62DF1">
      <w:pPr>
        <w:pStyle w:val="Heading11"/>
        <w:numPr>
          <w:ilvl w:val="0"/>
          <w:numId w:val="3"/>
        </w:numPr>
        <w:tabs>
          <w:tab w:val="left" w:pos="376"/>
        </w:tabs>
        <w:spacing w:before="1" w:line="276" w:lineRule="auto"/>
        <w:ind w:right="2149" w:firstLine="67"/>
      </w:pPr>
      <w:r>
        <w:rPr>
          <w:color w:val="242424"/>
        </w:rPr>
        <w:t>How do you think women assess their opportunities to participate in a workshop?</w:t>
      </w:r>
    </w:p>
    <w:p w:rsidR="004041D5" w:rsidRDefault="004041D5">
      <w:pPr>
        <w:pStyle w:val="BodyText"/>
        <w:spacing w:before="7"/>
        <w:rPr>
          <w:b/>
          <w:sz w:val="27"/>
        </w:rPr>
      </w:pPr>
    </w:p>
    <w:p w:rsidR="004041D5" w:rsidRDefault="00E62DF1">
      <w:pPr>
        <w:pStyle w:val="BodyText"/>
        <w:spacing w:line="276" w:lineRule="auto"/>
        <w:ind w:left="161" w:right="1111"/>
      </w:pPr>
      <w:r>
        <w:rPr>
          <w:color w:val="242424"/>
        </w:rPr>
        <w:t>Mostly positive because they feel safe and comfortable. There are differentiated offers. There is support for the selection. There is time. Attention is paid to the women. You will not be</w:t>
      </w:r>
      <w:r>
        <w:rPr>
          <w:color w:val="242424"/>
          <w:spacing w:val="-3"/>
        </w:rPr>
        <w:t xml:space="preserve"> </w:t>
      </w:r>
      <w:r>
        <w:rPr>
          <w:color w:val="242424"/>
        </w:rPr>
        <w:t>overlooked.</w:t>
      </w:r>
    </w:p>
    <w:p w:rsidR="004041D5" w:rsidRDefault="004041D5">
      <w:pPr>
        <w:pStyle w:val="BodyText"/>
        <w:spacing w:before="8"/>
        <w:rPr>
          <w:sz w:val="27"/>
        </w:rPr>
      </w:pPr>
    </w:p>
    <w:p w:rsidR="004041D5" w:rsidRDefault="00E62DF1">
      <w:pPr>
        <w:pStyle w:val="BodyText"/>
        <w:spacing w:line="276" w:lineRule="auto"/>
        <w:ind w:left="161" w:right="1090"/>
      </w:pPr>
      <w:r>
        <w:rPr>
          <w:color w:val="242424"/>
        </w:rPr>
        <w:t>There are support options for women that are not available in this form on the first labor market. You don't feel under pressure to perform.</w:t>
      </w:r>
    </w:p>
    <w:p w:rsidR="004041D5" w:rsidRDefault="00E62DF1">
      <w:pPr>
        <w:pStyle w:val="BodyText"/>
        <w:spacing w:line="278" w:lineRule="auto"/>
        <w:ind w:left="161" w:right="1664"/>
      </w:pPr>
      <w:r>
        <w:rPr>
          <w:color w:val="242424"/>
        </w:rPr>
        <w:t>The women assume that they will be affected by unemployment significantly more frequently when they cut workshop positions.</w:t>
      </w:r>
    </w:p>
    <w:p w:rsidR="004041D5" w:rsidRDefault="004041D5">
      <w:pPr>
        <w:pStyle w:val="BodyText"/>
        <w:spacing w:before="7"/>
        <w:rPr>
          <w:sz w:val="31"/>
        </w:rPr>
      </w:pPr>
    </w:p>
    <w:p w:rsidR="004041D5" w:rsidRDefault="00E62DF1">
      <w:pPr>
        <w:pStyle w:val="Heading11"/>
        <w:numPr>
          <w:ilvl w:val="0"/>
          <w:numId w:val="2"/>
        </w:numPr>
        <w:tabs>
          <w:tab w:val="left" w:pos="308"/>
        </w:tabs>
        <w:spacing w:before="1"/>
      </w:pPr>
      <w:r>
        <w:rPr>
          <w:color w:val="242424"/>
        </w:rPr>
        <w:t>How do women experience working in a workshop in terms of their</w:t>
      </w:r>
      <w:r>
        <w:rPr>
          <w:color w:val="242424"/>
          <w:spacing w:val="-9"/>
        </w:rPr>
        <w:t xml:space="preserve"> </w:t>
      </w:r>
      <w:r>
        <w:rPr>
          <w:color w:val="242424"/>
        </w:rPr>
        <w:t>pay?</w:t>
      </w:r>
    </w:p>
    <w:p w:rsidR="004041D5" w:rsidRDefault="004041D5">
      <w:pPr>
        <w:pStyle w:val="BodyText"/>
        <w:spacing w:before="3"/>
        <w:rPr>
          <w:b/>
          <w:sz w:val="31"/>
        </w:rPr>
      </w:pPr>
    </w:p>
    <w:p w:rsidR="004041D5" w:rsidRDefault="00E62DF1">
      <w:pPr>
        <w:pStyle w:val="BodyText"/>
        <w:spacing w:before="1" w:line="276" w:lineRule="auto"/>
        <w:ind w:left="161" w:right="1194"/>
        <w:jc w:val="both"/>
      </w:pPr>
      <w:r>
        <w:rPr>
          <w:color w:val="242424"/>
        </w:rPr>
        <w:t>The wages are too low for the work, as the women often have extra stress due to their illness. Personally, you cannot help the fact that your performance is restricted. Many women are not entitled to care or support. For example, this is often not the case with psychological impairments.</w:t>
      </w:r>
    </w:p>
    <w:p w:rsidR="004041D5" w:rsidRDefault="00E62DF1">
      <w:pPr>
        <w:pStyle w:val="BodyText"/>
        <w:ind w:left="161"/>
        <w:jc w:val="both"/>
      </w:pPr>
      <w:r>
        <w:rPr>
          <w:color w:val="242424"/>
        </w:rPr>
        <w:t>It is unfair pay with regard to pay in the 1st labor market.</w:t>
      </w:r>
    </w:p>
    <w:p w:rsidR="004041D5" w:rsidRDefault="00E62DF1">
      <w:pPr>
        <w:pStyle w:val="BodyText"/>
        <w:spacing w:before="40" w:line="276" w:lineRule="auto"/>
        <w:ind w:left="161" w:right="1277"/>
      </w:pPr>
      <w:r>
        <w:rPr>
          <w:color w:val="242424"/>
        </w:rPr>
        <w:t>There is also an injustice within a workshop. Everyone gets almost the same amount of money, even though they make different contributions.</w:t>
      </w:r>
    </w:p>
    <w:p w:rsidR="004041D5" w:rsidRDefault="00E62DF1">
      <w:pPr>
        <w:pStyle w:val="BodyText"/>
        <w:spacing w:line="278" w:lineRule="auto"/>
        <w:ind w:left="161" w:right="1450"/>
      </w:pPr>
      <w:r>
        <w:rPr>
          <w:color w:val="242424"/>
        </w:rPr>
        <w:t>If someone works harder and tries harder, the increased amount is largely deducted from the basic security, for example.</w:t>
      </w:r>
    </w:p>
    <w:p w:rsidR="004041D5" w:rsidRDefault="00E62DF1">
      <w:pPr>
        <w:pStyle w:val="BodyText"/>
        <w:spacing w:line="276" w:lineRule="auto"/>
        <w:ind w:left="228" w:right="3313" w:hanging="68"/>
      </w:pPr>
      <w:r>
        <w:rPr>
          <w:color w:val="242424"/>
        </w:rPr>
        <w:t>The money from the workshop is not enough to support himself. As a result, there is still a relationship of dependency to the office.</w:t>
      </w:r>
    </w:p>
    <w:p w:rsidR="004041D5" w:rsidRDefault="00E62DF1">
      <w:pPr>
        <w:pStyle w:val="BodyText"/>
        <w:spacing w:line="276" w:lineRule="auto"/>
        <w:ind w:left="161" w:right="1690"/>
      </w:pPr>
      <w:r>
        <w:rPr>
          <w:color w:val="242424"/>
        </w:rPr>
        <w:t>The development of a new, fairer pay system can help achieve the goal of the UN CRPD, which is to enable people with disabilities to earn a living through work. - Without losing existing legal claims, for example in pension law or services.</w:t>
      </w:r>
    </w:p>
    <w:p w:rsidR="004041D5" w:rsidRDefault="004041D5">
      <w:pPr>
        <w:pStyle w:val="BodyText"/>
        <w:spacing w:before="8"/>
        <w:rPr>
          <w:sz w:val="31"/>
        </w:rPr>
      </w:pPr>
    </w:p>
    <w:p w:rsidR="004041D5" w:rsidRDefault="00E62DF1">
      <w:pPr>
        <w:pStyle w:val="Heading11"/>
        <w:numPr>
          <w:ilvl w:val="0"/>
          <w:numId w:val="1"/>
        </w:numPr>
        <w:tabs>
          <w:tab w:val="left" w:pos="308"/>
        </w:tabs>
      </w:pPr>
      <w:r>
        <w:rPr>
          <w:color w:val="242424"/>
        </w:rPr>
        <w:t>Are women protected from harassment and discrimination and / or</w:t>
      </w:r>
      <w:r>
        <w:rPr>
          <w:color w:val="242424"/>
          <w:spacing w:val="-5"/>
        </w:rPr>
        <w:t xml:space="preserve"> </w:t>
      </w:r>
      <w:r>
        <w:rPr>
          <w:color w:val="242424"/>
        </w:rPr>
        <w:t>violence?</w:t>
      </w:r>
    </w:p>
    <w:p w:rsidR="004041D5" w:rsidRDefault="004041D5">
      <w:pPr>
        <w:pStyle w:val="BodyText"/>
        <w:spacing w:before="4"/>
        <w:rPr>
          <w:b/>
          <w:sz w:val="31"/>
        </w:rPr>
      </w:pPr>
    </w:p>
    <w:p w:rsidR="004041D5" w:rsidRDefault="00E62DF1">
      <w:pPr>
        <w:pStyle w:val="BodyText"/>
        <w:ind w:left="161"/>
      </w:pPr>
      <w:r>
        <w:rPr>
          <w:color w:val="242424"/>
        </w:rPr>
        <w:t>In contrast to the 1st labor market, women feel better protected.</w:t>
      </w:r>
    </w:p>
    <w:p w:rsidR="004041D5" w:rsidRDefault="00E62DF1" w:rsidP="007856DB">
      <w:pPr>
        <w:pStyle w:val="BodyText"/>
        <w:spacing w:before="41" w:line="276" w:lineRule="auto"/>
        <w:ind w:left="161" w:right="1197"/>
        <w:rPr>
          <w:sz w:val="20"/>
        </w:rPr>
      </w:pPr>
      <w:r>
        <w:rPr>
          <w:color w:val="242424"/>
        </w:rPr>
        <w:t>They feel more secure within the workshops because they see themselves in a certain way as equals and develop togetherness.</w:t>
      </w:r>
      <w:bookmarkStart w:id="0" w:name="_GoBack"/>
      <w:bookmarkEnd w:id="0"/>
    </w:p>
    <w:sectPr w:rsidR="004041D5" w:rsidSect="004041D5">
      <w:footerReference w:type="default" r:id="rId11"/>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F1" w:rsidRDefault="00E62DF1" w:rsidP="004041D5">
      <w:r>
        <w:separator/>
      </w:r>
    </w:p>
  </w:endnote>
  <w:endnote w:type="continuationSeparator" w:id="0">
    <w:p w:rsidR="00E62DF1" w:rsidRDefault="00E62DF1" w:rsidP="0040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D5" w:rsidRDefault="00F84380">
    <w:pPr>
      <w:pStyle w:val="BodyText"/>
      <w:spacing w:line="14" w:lineRule="auto"/>
      <w:rPr>
        <w:sz w:val="20"/>
      </w:rPr>
    </w:pPr>
    <w:r>
      <w:rPr>
        <w:noProof/>
        <w:lang w:val="en-GB" w:eastAsia="en-GB" w:bidi="ar-SA"/>
      </w:rPr>
      <mc:AlternateContent>
        <mc:Choice Requires="wpg">
          <w:drawing>
            <wp:anchor distT="0" distB="0" distL="114300" distR="114300" simplePos="0" relativeHeight="251488256" behindDoc="1" locked="0" layoutInCell="1" allowOverlap="1">
              <wp:simplePos x="0" y="0"/>
              <wp:positionH relativeFrom="page">
                <wp:posOffset>5554980</wp:posOffset>
              </wp:positionH>
              <wp:positionV relativeFrom="page">
                <wp:posOffset>10232390</wp:posOffset>
              </wp:positionV>
              <wp:extent cx="30480" cy="4603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460375"/>
                        <a:chOff x="8748" y="16114"/>
                        <a:chExt cx="48" cy="725"/>
                      </a:xfrm>
                    </wpg:grpSpPr>
                    <wps:wsp>
                      <wps:cNvPr id="3" name="Line 5"/>
                      <wps:cNvCnPr>
                        <a:cxnSpLocks noChangeShapeType="1"/>
                      </wps:cNvCnPr>
                      <wps:spPr bwMode="auto">
                        <a:xfrm>
                          <a:off x="8791" y="16114"/>
                          <a:ext cx="0" cy="724"/>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772" y="16114"/>
                          <a:ext cx="0" cy="724"/>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752" y="16114"/>
                          <a:ext cx="0" cy="724"/>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F1B5AE" id="Group 2" o:spid="_x0000_s1026" style="position:absolute;margin-left:437.4pt;margin-top:805.7pt;width:2.4pt;height:36.25pt;z-index:-251828224;mso-position-horizontal-relative:page;mso-position-vertical-relative:page" coordorigin="8748,16114" coordsize="4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">
              <v:line id="Line 5" o:spid="_x0000_s1027" style="position:absolute;visibility:visible;mso-wrap-style:square" from="8791,16114" to="8791,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" strokecolor="#4f81bc" strokeweight=".48pt"/>
              <v:line id="Line 4" o:spid="_x0000_s1028" style="position:absolute;visibility:visible;mso-wrap-style:square" from="8772,16114" to="8772,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" strokecolor="#4f81bc" strokeweight=".48pt"/>
              <v:line id="Line 3" o:spid="_x0000_s1029" style="position:absolute;visibility:visible;mso-wrap-style:square" from="8752,16114" to="8752,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" strokecolor="#4f81bc" strokeweight=".48pt"/>
              <w10:wrap anchorx="page" anchory="page"/>
            </v:group>
          </w:pict>
        </mc:Fallback>
      </mc:AlternateContent>
    </w:r>
    <w:r>
      <w:rPr>
        <w:noProof/>
        <w:lang w:val="en-GB" w:eastAsia="en-GB" w:bidi="ar-SA"/>
      </w:rPr>
      <mc:AlternateContent>
        <mc:Choice Requires="wps">
          <w:drawing>
            <wp:anchor distT="0" distB="0" distL="114300" distR="114300" simplePos="0" relativeHeight="251489280" behindDoc="1" locked="0" layoutInCell="1" allowOverlap="1">
              <wp:simplePos x="0" y="0"/>
              <wp:positionH relativeFrom="page">
                <wp:posOffset>5600700</wp:posOffset>
              </wp:positionH>
              <wp:positionV relativeFrom="page">
                <wp:posOffset>10223500</wp:posOffset>
              </wp:positionV>
              <wp:extent cx="1612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5" w:rsidRDefault="004041D5">
                          <w:pPr>
                            <w:pStyle w:val="BodyText"/>
                            <w:spacing w:before="12"/>
                            <w:ind w:left="60"/>
                          </w:pPr>
                          <w:r>
                            <w:fldChar w:fldCharType="begin"/>
                          </w:r>
                          <w:r w:rsidR="00E62DF1">
                            <w:rPr>
                              <w:w w:val="99"/>
                            </w:rPr>
                            <w:instrText xml:space="preserve"> PAGE </w:instrText>
                          </w:r>
                          <w:r>
                            <w:fldChar w:fldCharType="separate"/>
                          </w:r>
                          <w:r w:rsidR="007856DB">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1pt;margin-top:805pt;width:12.7pt;height:15.4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7TqQ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" filled="f" stroked="f">
              <v:textbox inset="0,0,0,0">
                <w:txbxContent>
                  <w:p w:rsidR="004041D5" w:rsidRDefault="004041D5">
                    <w:pPr>
                      <w:pStyle w:val="BodyText"/>
                      <w:spacing w:before="12"/>
                      <w:ind w:left="60"/>
                    </w:pPr>
                    <w:r>
                      <w:fldChar w:fldCharType="begin"/>
                    </w:r>
                    <w:r w:rsidR="00E62DF1">
                      <w:rPr>
                        <w:w w:val="99"/>
                      </w:rPr>
                      <w:instrText xml:space="preserve"> PAGE </w:instrText>
                    </w:r>
                    <w:r>
                      <w:fldChar w:fldCharType="separate"/>
                    </w:r>
                    <w:r w:rsidR="007856DB">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D5" w:rsidRDefault="004041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F1" w:rsidRDefault="00E62DF1" w:rsidP="004041D5">
      <w:r>
        <w:separator/>
      </w:r>
    </w:p>
  </w:footnote>
  <w:footnote w:type="continuationSeparator" w:id="0">
    <w:p w:rsidR="00E62DF1" w:rsidRDefault="00E62DF1" w:rsidP="004041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65F"/>
    <w:multiLevelType w:val="hybridMultilevel"/>
    <w:tmpl w:val="BC2A0BCA"/>
    <w:lvl w:ilvl="0" w:tplc="C26AD138">
      <w:numFmt w:val="bullet"/>
      <w:lvlText w:val="·"/>
      <w:lvlJc w:val="left"/>
      <w:pPr>
        <w:ind w:left="307" w:hanging="147"/>
      </w:pPr>
      <w:rPr>
        <w:rFonts w:ascii="Arial" w:eastAsia="Arial" w:hAnsi="Arial" w:cs="Arial" w:hint="default"/>
        <w:b/>
        <w:bCs/>
        <w:color w:val="242424"/>
        <w:spacing w:val="-4"/>
        <w:w w:val="99"/>
        <w:sz w:val="24"/>
        <w:szCs w:val="24"/>
        <w:lang w:val="de-DE" w:eastAsia="de-DE" w:bidi="de-DE"/>
      </w:rPr>
    </w:lvl>
    <w:lvl w:ilvl="1" w:tplc="C7EC2E4E">
      <w:numFmt w:val="bullet"/>
      <w:lvlText w:val="•"/>
      <w:lvlJc w:val="left"/>
      <w:pPr>
        <w:ind w:left="1322" w:hanging="147"/>
      </w:pPr>
      <w:rPr>
        <w:rFonts w:hint="default"/>
        <w:lang w:val="de-DE" w:eastAsia="de-DE" w:bidi="de-DE"/>
      </w:rPr>
    </w:lvl>
    <w:lvl w:ilvl="2" w:tplc="DAA2065C">
      <w:numFmt w:val="bullet"/>
      <w:lvlText w:val="•"/>
      <w:lvlJc w:val="left"/>
      <w:pPr>
        <w:ind w:left="2345" w:hanging="147"/>
      </w:pPr>
      <w:rPr>
        <w:rFonts w:hint="default"/>
        <w:lang w:val="de-DE" w:eastAsia="de-DE" w:bidi="de-DE"/>
      </w:rPr>
    </w:lvl>
    <w:lvl w:ilvl="3" w:tplc="4A20330E">
      <w:numFmt w:val="bullet"/>
      <w:lvlText w:val="•"/>
      <w:lvlJc w:val="left"/>
      <w:pPr>
        <w:ind w:left="3367" w:hanging="147"/>
      </w:pPr>
      <w:rPr>
        <w:rFonts w:hint="default"/>
        <w:lang w:val="de-DE" w:eastAsia="de-DE" w:bidi="de-DE"/>
      </w:rPr>
    </w:lvl>
    <w:lvl w:ilvl="4" w:tplc="1FCA04B8">
      <w:numFmt w:val="bullet"/>
      <w:lvlText w:val="•"/>
      <w:lvlJc w:val="left"/>
      <w:pPr>
        <w:ind w:left="4390" w:hanging="147"/>
      </w:pPr>
      <w:rPr>
        <w:rFonts w:hint="default"/>
        <w:lang w:val="de-DE" w:eastAsia="de-DE" w:bidi="de-DE"/>
      </w:rPr>
    </w:lvl>
    <w:lvl w:ilvl="5" w:tplc="7AC68296">
      <w:numFmt w:val="bullet"/>
      <w:lvlText w:val="•"/>
      <w:lvlJc w:val="left"/>
      <w:pPr>
        <w:ind w:left="5413" w:hanging="147"/>
      </w:pPr>
      <w:rPr>
        <w:rFonts w:hint="default"/>
        <w:lang w:val="de-DE" w:eastAsia="de-DE" w:bidi="de-DE"/>
      </w:rPr>
    </w:lvl>
    <w:lvl w:ilvl="6" w:tplc="595A3428">
      <w:numFmt w:val="bullet"/>
      <w:lvlText w:val="•"/>
      <w:lvlJc w:val="left"/>
      <w:pPr>
        <w:ind w:left="6435" w:hanging="147"/>
      </w:pPr>
      <w:rPr>
        <w:rFonts w:hint="default"/>
        <w:lang w:val="de-DE" w:eastAsia="de-DE" w:bidi="de-DE"/>
      </w:rPr>
    </w:lvl>
    <w:lvl w:ilvl="7" w:tplc="4CC0B3C6">
      <w:numFmt w:val="bullet"/>
      <w:lvlText w:val="•"/>
      <w:lvlJc w:val="left"/>
      <w:pPr>
        <w:ind w:left="7458" w:hanging="147"/>
      </w:pPr>
      <w:rPr>
        <w:rFonts w:hint="default"/>
        <w:lang w:val="de-DE" w:eastAsia="de-DE" w:bidi="de-DE"/>
      </w:rPr>
    </w:lvl>
    <w:lvl w:ilvl="8" w:tplc="3EF24110">
      <w:numFmt w:val="bullet"/>
      <w:lvlText w:val="•"/>
      <w:lvlJc w:val="left"/>
      <w:pPr>
        <w:ind w:left="8481" w:hanging="147"/>
      </w:pPr>
      <w:rPr>
        <w:rFonts w:hint="default"/>
        <w:lang w:val="de-DE" w:eastAsia="de-DE" w:bidi="de-DE"/>
      </w:rPr>
    </w:lvl>
  </w:abstractNum>
  <w:abstractNum w:abstractNumId="1" w15:restartNumberingAfterBreak="0">
    <w:nsid w:val="2AFF3800"/>
    <w:multiLevelType w:val="hybridMultilevel"/>
    <w:tmpl w:val="122EAFD8"/>
    <w:lvl w:ilvl="0" w:tplc="64DE2EEA">
      <w:numFmt w:val="bullet"/>
      <w:lvlText w:val="·"/>
      <w:lvlJc w:val="left"/>
      <w:pPr>
        <w:ind w:left="307" w:hanging="147"/>
      </w:pPr>
      <w:rPr>
        <w:rFonts w:ascii="Arial" w:eastAsia="Arial" w:hAnsi="Arial" w:cs="Arial" w:hint="default"/>
        <w:color w:val="242424"/>
        <w:w w:val="100"/>
        <w:sz w:val="24"/>
        <w:szCs w:val="24"/>
        <w:lang w:val="de-DE" w:eastAsia="de-DE" w:bidi="de-DE"/>
      </w:rPr>
    </w:lvl>
    <w:lvl w:ilvl="1" w:tplc="2690ADD0">
      <w:numFmt w:val="bullet"/>
      <w:lvlText w:val="•"/>
      <w:lvlJc w:val="left"/>
      <w:pPr>
        <w:ind w:left="1322" w:hanging="147"/>
      </w:pPr>
      <w:rPr>
        <w:rFonts w:hint="default"/>
        <w:lang w:val="de-DE" w:eastAsia="de-DE" w:bidi="de-DE"/>
      </w:rPr>
    </w:lvl>
    <w:lvl w:ilvl="2" w:tplc="8766D7AC">
      <w:numFmt w:val="bullet"/>
      <w:lvlText w:val="•"/>
      <w:lvlJc w:val="left"/>
      <w:pPr>
        <w:ind w:left="2345" w:hanging="147"/>
      </w:pPr>
      <w:rPr>
        <w:rFonts w:hint="default"/>
        <w:lang w:val="de-DE" w:eastAsia="de-DE" w:bidi="de-DE"/>
      </w:rPr>
    </w:lvl>
    <w:lvl w:ilvl="3" w:tplc="5C1890D4">
      <w:numFmt w:val="bullet"/>
      <w:lvlText w:val="•"/>
      <w:lvlJc w:val="left"/>
      <w:pPr>
        <w:ind w:left="3367" w:hanging="147"/>
      </w:pPr>
      <w:rPr>
        <w:rFonts w:hint="default"/>
        <w:lang w:val="de-DE" w:eastAsia="de-DE" w:bidi="de-DE"/>
      </w:rPr>
    </w:lvl>
    <w:lvl w:ilvl="4" w:tplc="921A9B30">
      <w:numFmt w:val="bullet"/>
      <w:lvlText w:val="•"/>
      <w:lvlJc w:val="left"/>
      <w:pPr>
        <w:ind w:left="4390" w:hanging="147"/>
      </w:pPr>
      <w:rPr>
        <w:rFonts w:hint="default"/>
        <w:lang w:val="de-DE" w:eastAsia="de-DE" w:bidi="de-DE"/>
      </w:rPr>
    </w:lvl>
    <w:lvl w:ilvl="5" w:tplc="1272E94C">
      <w:numFmt w:val="bullet"/>
      <w:lvlText w:val="•"/>
      <w:lvlJc w:val="left"/>
      <w:pPr>
        <w:ind w:left="5413" w:hanging="147"/>
      </w:pPr>
      <w:rPr>
        <w:rFonts w:hint="default"/>
        <w:lang w:val="de-DE" w:eastAsia="de-DE" w:bidi="de-DE"/>
      </w:rPr>
    </w:lvl>
    <w:lvl w:ilvl="6" w:tplc="865AC312">
      <w:numFmt w:val="bullet"/>
      <w:lvlText w:val="•"/>
      <w:lvlJc w:val="left"/>
      <w:pPr>
        <w:ind w:left="6435" w:hanging="147"/>
      </w:pPr>
      <w:rPr>
        <w:rFonts w:hint="default"/>
        <w:lang w:val="de-DE" w:eastAsia="de-DE" w:bidi="de-DE"/>
      </w:rPr>
    </w:lvl>
    <w:lvl w:ilvl="7" w:tplc="17EABB92">
      <w:numFmt w:val="bullet"/>
      <w:lvlText w:val="•"/>
      <w:lvlJc w:val="left"/>
      <w:pPr>
        <w:ind w:left="7458" w:hanging="147"/>
      </w:pPr>
      <w:rPr>
        <w:rFonts w:hint="default"/>
        <w:lang w:val="de-DE" w:eastAsia="de-DE" w:bidi="de-DE"/>
      </w:rPr>
    </w:lvl>
    <w:lvl w:ilvl="8" w:tplc="844034FA">
      <w:numFmt w:val="bullet"/>
      <w:lvlText w:val="•"/>
      <w:lvlJc w:val="left"/>
      <w:pPr>
        <w:ind w:left="8481" w:hanging="147"/>
      </w:pPr>
      <w:rPr>
        <w:rFonts w:hint="default"/>
        <w:lang w:val="de-DE" w:eastAsia="de-DE" w:bidi="de-DE"/>
      </w:rPr>
    </w:lvl>
  </w:abstractNum>
  <w:abstractNum w:abstractNumId="2" w15:restartNumberingAfterBreak="0">
    <w:nsid w:val="56AB15AB"/>
    <w:multiLevelType w:val="hybridMultilevel"/>
    <w:tmpl w:val="05E23098"/>
    <w:lvl w:ilvl="0" w:tplc="8370F67A">
      <w:numFmt w:val="bullet"/>
      <w:lvlText w:val="·"/>
      <w:lvlJc w:val="left"/>
      <w:pPr>
        <w:ind w:left="161" w:hanging="147"/>
      </w:pPr>
      <w:rPr>
        <w:rFonts w:ascii="Arial" w:eastAsia="Arial" w:hAnsi="Arial" w:cs="Arial" w:hint="default"/>
        <w:b/>
        <w:bCs/>
        <w:color w:val="242424"/>
        <w:spacing w:val="-4"/>
        <w:w w:val="99"/>
        <w:sz w:val="24"/>
        <w:szCs w:val="24"/>
        <w:lang w:val="de-DE" w:eastAsia="de-DE" w:bidi="de-DE"/>
      </w:rPr>
    </w:lvl>
    <w:lvl w:ilvl="1" w:tplc="6B1A3C88">
      <w:numFmt w:val="bullet"/>
      <w:lvlText w:val="•"/>
      <w:lvlJc w:val="left"/>
      <w:pPr>
        <w:ind w:left="1196" w:hanging="147"/>
      </w:pPr>
      <w:rPr>
        <w:rFonts w:hint="default"/>
        <w:lang w:val="de-DE" w:eastAsia="de-DE" w:bidi="de-DE"/>
      </w:rPr>
    </w:lvl>
    <w:lvl w:ilvl="2" w:tplc="9F0E868C">
      <w:numFmt w:val="bullet"/>
      <w:lvlText w:val="•"/>
      <w:lvlJc w:val="left"/>
      <w:pPr>
        <w:ind w:left="2233" w:hanging="147"/>
      </w:pPr>
      <w:rPr>
        <w:rFonts w:hint="default"/>
        <w:lang w:val="de-DE" w:eastAsia="de-DE" w:bidi="de-DE"/>
      </w:rPr>
    </w:lvl>
    <w:lvl w:ilvl="3" w:tplc="321E06BC">
      <w:numFmt w:val="bullet"/>
      <w:lvlText w:val="•"/>
      <w:lvlJc w:val="left"/>
      <w:pPr>
        <w:ind w:left="3269" w:hanging="147"/>
      </w:pPr>
      <w:rPr>
        <w:rFonts w:hint="default"/>
        <w:lang w:val="de-DE" w:eastAsia="de-DE" w:bidi="de-DE"/>
      </w:rPr>
    </w:lvl>
    <w:lvl w:ilvl="4" w:tplc="BE6851AA">
      <w:numFmt w:val="bullet"/>
      <w:lvlText w:val="•"/>
      <w:lvlJc w:val="left"/>
      <w:pPr>
        <w:ind w:left="4306" w:hanging="147"/>
      </w:pPr>
      <w:rPr>
        <w:rFonts w:hint="default"/>
        <w:lang w:val="de-DE" w:eastAsia="de-DE" w:bidi="de-DE"/>
      </w:rPr>
    </w:lvl>
    <w:lvl w:ilvl="5" w:tplc="41721B2E">
      <w:numFmt w:val="bullet"/>
      <w:lvlText w:val="•"/>
      <w:lvlJc w:val="left"/>
      <w:pPr>
        <w:ind w:left="5343" w:hanging="147"/>
      </w:pPr>
      <w:rPr>
        <w:rFonts w:hint="default"/>
        <w:lang w:val="de-DE" w:eastAsia="de-DE" w:bidi="de-DE"/>
      </w:rPr>
    </w:lvl>
    <w:lvl w:ilvl="6" w:tplc="11182DA6">
      <w:numFmt w:val="bullet"/>
      <w:lvlText w:val="•"/>
      <w:lvlJc w:val="left"/>
      <w:pPr>
        <w:ind w:left="6379" w:hanging="147"/>
      </w:pPr>
      <w:rPr>
        <w:rFonts w:hint="default"/>
        <w:lang w:val="de-DE" w:eastAsia="de-DE" w:bidi="de-DE"/>
      </w:rPr>
    </w:lvl>
    <w:lvl w:ilvl="7" w:tplc="ADBA668E">
      <w:numFmt w:val="bullet"/>
      <w:lvlText w:val="•"/>
      <w:lvlJc w:val="left"/>
      <w:pPr>
        <w:ind w:left="7416" w:hanging="147"/>
      </w:pPr>
      <w:rPr>
        <w:rFonts w:hint="default"/>
        <w:lang w:val="de-DE" w:eastAsia="de-DE" w:bidi="de-DE"/>
      </w:rPr>
    </w:lvl>
    <w:lvl w:ilvl="8" w:tplc="DA6CDFB6">
      <w:numFmt w:val="bullet"/>
      <w:lvlText w:val="•"/>
      <w:lvlJc w:val="left"/>
      <w:pPr>
        <w:ind w:left="8453" w:hanging="147"/>
      </w:pPr>
      <w:rPr>
        <w:rFonts w:hint="default"/>
        <w:lang w:val="de-DE" w:eastAsia="de-DE" w:bidi="de-D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D5"/>
    <w:rsid w:val="004041D5"/>
    <w:rsid w:val="007856DB"/>
    <w:rsid w:val="00E62DF1"/>
    <w:rsid w:val="00F84380"/>
    <w:rsid w:val="00FC5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4BDEC"/>
  <w15:docId w15:val="{F5070AEB-9E9F-4755-95F3-18188563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41D5"/>
    <w:rPr>
      <w:rFonts w:ascii="Arial" w:eastAsia="Arial" w:hAnsi="Arial" w:cs="Arial"/>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041D5"/>
    <w:tblPr>
      <w:tblInd w:w="0" w:type="dxa"/>
      <w:tblCellMar>
        <w:top w:w="0" w:type="dxa"/>
        <w:left w:w="0" w:type="dxa"/>
        <w:bottom w:w="0" w:type="dxa"/>
        <w:right w:w="0" w:type="dxa"/>
      </w:tblCellMar>
    </w:tblPr>
  </w:style>
  <w:style w:type="paragraph" w:styleId="BodyText">
    <w:name w:val="Body Text"/>
    <w:basedOn w:val="Normal"/>
    <w:uiPriority w:val="1"/>
    <w:qFormat/>
    <w:rsid w:val="004041D5"/>
    <w:rPr>
      <w:sz w:val="24"/>
      <w:szCs w:val="24"/>
    </w:rPr>
  </w:style>
  <w:style w:type="paragraph" w:customStyle="1" w:styleId="Heading11">
    <w:name w:val="Heading 11"/>
    <w:basedOn w:val="Normal"/>
    <w:uiPriority w:val="1"/>
    <w:qFormat/>
    <w:rsid w:val="004041D5"/>
    <w:pPr>
      <w:ind w:left="161" w:hanging="147"/>
      <w:outlineLvl w:val="1"/>
    </w:pPr>
    <w:rPr>
      <w:b/>
      <w:bCs/>
      <w:sz w:val="24"/>
      <w:szCs w:val="24"/>
    </w:rPr>
  </w:style>
  <w:style w:type="paragraph" w:styleId="ListParagraph">
    <w:name w:val="List Paragraph"/>
    <w:basedOn w:val="Normal"/>
    <w:uiPriority w:val="1"/>
    <w:qFormat/>
    <w:rsid w:val="004041D5"/>
    <w:pPr>
      <w:ind w:left="161" w:hanging="147"/>
    </w:pPr>
  </w:style>
  <w:style w:type="paragraph" w:customStyle="1" w:styleId="TableParagraph">
    <w:name w:val="Table Paragraph"/>
    <w:basedOn w:val="Normal"/>
    <w:uiPriority w:val="1"/>
    <w:qFormat/>
    <w:rsid w:val="0040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tarke-frauen-mach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na.iskakova@un.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rke-frauen-machen.d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BE475A-CAE7-4884-B003-8CD7D76B5711}"/>
</file>

<file path=customXml/itemProps2.xml><?xml version="1.0" encoding="utf-8"?>
<ds:datastoreItem xmlns:ds="http://schemas.openxmlformats.org/officeDocument/2006/customXml" ds:itemID="{F315A7B3-19D4-4166-9EC1-FCFB744C2F98}"/>
</file>

<file path=customXml/itemProps3.xml><?xml version="1.0" encoding="utf-8"?>
<ds:datastoreItem xmlns:ds="http://schemas.openxmlformats.org/officeDocument/2006/customXml" ds:itemID="{60E79BDE-E3A3-4019-8673-BAF9ADFE0A2B}"/>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Briefkopf Frauenbeauftragte</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Frauenbeauftragte</dc:title>
  <dc:creator>Antje Müller</dc:creator>
  <cp:lastModifiedBy>ISKAKOVA Janna</cp:lastModifiedBy>
  <cp:revision>3</cp:revision>
  <dcterms:created xsi:type="dcterms:W3CDTF">2021-12-13T08:30:00Z</dcterms:created>
  <dcterms:modified xsi:type="dcterms:W3CDTF">2021-12-13T08:30:00Z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 2019</vt:lpwstr>
  </property>
  <property fmtid="{D5CDD505-2E9C-101B-9397-08002B2CF9AE}" pid="4" name="LastSaved">
    <vt:filetime>2021-12-10T00:00:00Z</vt:filetime>
  </property>
  <property fmtid="{D5CDD505-2E9C-101B-9397-08002B2CF9AE}" pid="5" name="ContentTypeId">
    <vt:lpwstr>0x0101008822B9E06671B54FA89F14538B9B0FEA</vt:lpwstr>
  </property>
</Properties>
</file>