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783" w:rsidRPr="00E5231F" w:rsidRDefault="00674783" w:rsidP="00674783">
      <w:pPr>
        <w:pStyle w:val="BodyText"/>
        <w:kinsoku w:val="0"/>
        <w:overflowPunct w:val="0"/>
        <w:spacing w:before="78" w:line="312" w:lineRule="auto"/>
        <w:ind w:right="22"/>
        <w:rPr>
          <w:rFonts w:asciiTheme="minorHAnsi" w:hAnsiTheme="minorHAnsi"/>
          <w:sz w:val="22"/>
          <w:szCs w:val="22"/>
        </w:rPr>
      </w:pPr>
      <w:bookmarkStart w:id="0" w:name="PF0Y3SLQ-16_6_2019.doc"/>
      <w:bookmarkStart w:id="1" w:name="_GoBack"/>
      <w:bookmarkEnd w:id="0"/>
      <w:bookmarkEnd w:id="1"/>
      <w:r w:rsidRPr="00E5231F">
        <w:rPr>
          <w:rFonts w:asciiTheme="minorHAnsi" w:hAnsiTheme="minorHAnsi"/>
          <w:sz w:val="22"/>
          <w:szCs w:val="22"/>
        </w:rPr>
        <w:t>[Check against delivery]</w:t>
      </w:r>
    </w:p>
    <w:p w:rsidR="00674783" w:rsidRDefault="00674783" w:rsidP="00674783">
      <w:pPr>
        <w:pStyle w:val="BodyText"/>
        <w:kinsoku w:val="0"/>
        <w:overflowPunct w:val="0"/>
        <w:spacing w:before="2" w:after="39"/>
        <w:rPr>
          <w:rFonts w:ascii="Arial" w:hAnsi="Arial" w:cs="Arial"/>
          <w:sz w:val="9"/>
          <w:szCs w:val="9"/>
        </w:rPr>
      </w:pPr>
      <w:r>
        <w:rPr>
          <w:rFonts w:ascii="Times New Roman" w:hAnsi="Times New Roman" w:cs="Times New Roman"/>
        </w:rPr>
        <w:br w:type="column"/>
      </w:r>
    </w:p>
    <w:p w:rsidR="00674783" w:rsidRDefault="00674783" w:rsidP="00674783">
      <w:pPr>
        <w:pStyle w:val="BodyText"/>
        <w:kinsoku w:val="0"/>
        <w:overflowPunct w:val="0"/>
        <w:ind w:left="1350"/>
        <w:rPr>
          <w:rFonts w:ascii="Arial" w:hAnsi="Arial" w:cs="Arial"/>
          <w:sz w:val="20"/>
          <w:szCs w:val="20"/>
        </w:rPr>
      </w:pPr>
      <w:r>
        <w:rPr>
          <w:rFonts w:ascii="Arial" w:hAnsi="Arial" w:cs="Arial"/>
          <w:noProof/>
          <w:sz w:val="20"/>
          <w:szCs w:val="20"/>
          <w:lang w:val="en-GB" w:eastAsia="en-GB"/>
        </w:rPr>
        <w:drawing>
          <wp:inline distT="0" distB="0" distL="0" distR="0" wp14:anchorId="25C81A27" wp14:editId="08A022E3">
            <wp:extent cx="1875155" cy="717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5155" cy="717550"/>
                    </a:xfrm>
                    <a:prstGeom prst="rect">
                      <a:avLst/>
                    </a:prstGeom>
                    <a:noFill/>
                    <a:ln>
                      <a:noFill/>
                    </a:ln>
                  </pic:spPr>
                </pic:pic>
              </a:graphicData>
            </a:graphic>
          </wp:inline>
        </w:drawing>
      </w:r>
    </w:p>
    <w:p w:rsidR="00674783" w:rsidRDefault="00674783" w:rsidP="00674783">
      <w:pPr>
        <w:pStyle w:val="BodyText"/>
        <w:kinsoku w:val="0"/>
        <w:overflowPunct w:val="0"/>
        <w:rPr>
          <w:rFonts w:ascii="Arial" w:hAnsi="Arial" w:cs="Arial"/>
          <w:sz w:val="28"/>
          <w:szCs w:val="28"/>
        </w:rPr>
      </w:pPr>
    </w:p>
    <w:p w:rsidR="00534351" w:rsidRDefault="005C4A2A" w:rsidP="00674783">
      <w:pPr>
        <w:pStyle w:val="Heading1"/>
        <w:kinsoku w:val="0"/>
        <w:overflowPunct w:val="0"/>
        <w:spacing w:line="480" w:lineRule="auto"/>
        <w:ind w:left="112" w:right="2620" w:firstLine="6"/>
        <w:jc w:val="center"/>
        <w:rPr>
          <w:rFonts w:asciiTheme="minorHAnsi" w:hAnsiTheme="minorHAnsi"/>
          <w:sz w:val="22"/>
          <w:szCs w:val="22"/>
        </w:rPr>
      </w:pPr>
      <w:r w:rsidRPr="005C4A2A">
        <w:rPr>
          <w:rFonts w:asciiTheme="minorHAnsi" w:hAnsiTheme="minorHAnsi"/>
          <w:sz w:val="22"/>
          <w:szCs w:val="22"/>
        </w:rPr>
        <w:t>Human Rights Council intersessional full-day panel discussion on the right to social security in</w:t>
      </w:r>
      <w:r w:rsidR="00534351">
        <w:rPr>
          <w:rFonts w:asciiTheme="minorHAnsi" w:hAnsiTheme="minorHAnsi"/>
          <w:sz w:val="22"/>
          <w:szCs w:val="22"/>
        </w:rPr>
        <w:t xml:space="preserve"> the changing world of work </w:t>
      </w:r>
    </w:p>
    <w:p w:rsidR="005C4A2A" w:rsidRPr="00534351" w:rsidRDefault="005C4A2A" w:rsidP="00674783">
      <w:pPr>
        <w:pStyle w:val="Heading1"/>
        <w:kinsoku w:val="0"/>
        <w:overflowPunct w:val="0"/>
        <w:spacing w:line="480" w:lineRule="auto"/>
        <w:ind w:left="112" w:right="2620" w:firstLine="6"/>
        <w:jc w:val="center"/>
        <w:rPr>
          <w:rFonts w:asciiTheme="minorHAnsi" w:hAnsiTheme="minorHAnsi"/>
          <w:b w:val="0"/>
          <w:sz w:val="22"/>
          <w:szCs w:val="22"/>
        </w:rPr>
      </w:pPr>
      <w:r w:rsidRPr="00534351">
        <w:rPr>
          <w:rFonts w:asciiTheme="minorHAnsi" w:hAnsiTheme="minorHAnsi"/>
          <w:b w:val="0"/>
          <w:sz w:val="22"/>
          <w:szCs w:val="22"/>
        </w:rPr>
        <w:t>(Human Rights Council resolution 42/13)</w:t>
      </w:r>
    </w:p>
    <w:p w:rsidR="00674783" w:rsidRPr="00703B5E" w:rsidRDefault="005C4A2A" w:rsidP="00674783">
      <w:pPr>
        <w:pStyle w:val="Heading1"/>
        <w:kinsoku w:val="0"/>
        <w:overflowPunct w:val="0"/>
        <w:spacing w:line="480" w:lineRule="auto"/>
        <w:ind w:left="112" w:right="2620" w:firstLine="6"/>
        <w:jc w:val="center"/>
        <w:rPr>
          <w:rFonts w:asciiTheme="minorHAnsi" w:hAnsiTheme="minorHAnsi"/>
          <w:sz w:val="22"/>
          <w:szCs w:val="22"/>
        </w:rPr>
      </w:pPr>
      <w:r>
        <w:rPr>
          <w:rFonts w:asciiTheme="minorHAnsi" w:hAnsiTheme="minorHAnsi"/>
          <w:sz w:val="22"/>
          <w:szCs w:val="22"/>
        </w:rPr>
        <w:t>1</w:t>
      </w:r>
      <w:r w:rsidR="00674783" w:rsidRPr="00703B5E">
        <w:rPr>
          <w:rFonts w:asciiTheme="minorHAnsi" w:hAnsiTheme="minorHAnsi"/>
          <w:sz w:val="22"/>
          <w:szCs w:val="22"/>
        </w:rPr>
        <w:t xml:space="preserve"> November 2021</w:t>
      </w:r>
    </w:p>
    <w:p w:rsidR="00674783" w:rsidRPr="00703B5E" w:rsidRDefault="00674783" w:rsidP="00674783">
      <w:pPr>
        <w:pStyle w:val="Heading1"/>
        <w:kinsoku w:val="0"/>
        <w:overflowPunct w:val="0"/>
        <w:spacing w:line="480" w:lineRule="auto"/>
        <w:ind w:left="0" w:right="2620" w:firstLine="0"/>
        <w:rPr>
          <w:rFonts w:asciiTheme="minorHAnsi" w:hAnsiTheme="minorHAnsi"/>
          <w:color w:val="000000"/>
          <w:sz w:val="22"/>
          <w:szCs w:val="22"/>
        </w:rPr>
        <w:sectPr w:rsidR="00674783" w:rsidRPr="00703B5E" w:rsidSect="0028718E">
          <w:pgSz w:w="11910" w:h="16840"/>
          <w:pgMar w:top="640" w:right="760" w:bottom="280" w:left="1020" w:header="708" w:footer="708" w:gutter="0"/>
          <w:cols w:num="2" w:space="708" w:equalWidth="0">
            <w:col w:w="1610" w:space="1032"/>
            <w:col w:w="7488"/>
          </w:cols>
          <w:noEndnote/>
        </w:sectPr>
      </w:pPr>
    </w:p>
    <w:p w:rsidR="00674783" w:rsidRPr="00703B5E" w:rsidRDefault="00674783" w:rsidP="00674783">
      <w:pPr>
        <w:rPr>
          <w:rFonts w:asciiTheme="minorHAnsi" w:hAnsiTheme="minorHAnsi"/>
        </w:rPr>
      </w:pPr>
    </w:p>
    <w:p w:rsidR="00674783" w:rsidRPr="00703B5E" w:rsidRDefault="00674783" w:rsidP="00674783">
      <w:pPr>
        <w:jc w:val="both"/>
        <w:rPr>
          <w:rFonts w:asciiTheme="minorHAnsi" w:hAnsiTheme="minorHAnsi"/>
        </w:rPr>
      </w:pPr>
    </w:p>
    <w:p w:rsidR="005C4A2A" w:rsidRPr="00CF744E" w:rsidRDefault="00534351" w:rsidP="005C4A2A">
      <w:pPr>
        <w:spacing w:line="360" w:lineRule="auto"/>
      </w:pPr>
      <w:r>
        <w:t>Chairperson</w:t>
      </w:r>
      <w:r w:rsidR="005C4A2A" w:rsidRPr="00CF744E">
        <w:t>/Honorable Moderator,</w:t>
      </w:r>
    </w:p>
    <w:p w:rsidR="005C4A2A" w:rsidRPr="00CF744E" w:rsidRDefault="005C4A2A" w:rsidP="005C4A2A">
      <w:pPr>
        <w:spacing w:line="360" w:lineRule="auto"/>
      </w:pPr>
    </w:p>
    <w:p w:rsidR="005C4A2A" w:rsidRPr="00CF744E" w:rsidRDefault="005C4A2A" w:rsidP="005C4A2A">
      <w:pPr>
        <w:spacing w:line="360" w:lineRule="auto"/>
      </w:pPr>
      <w:r w:rsidRPr="00CF744E">
        <w:t xml:space="preserve">Let me thank the panelists for their valuable interventions and for this opportunity to share experiences. Finland is committed to the realization of the right to social security. It is indispensable for ensuring a life in dignity. Our Constitution guarantees everyone social security benefits in the event of unemployment, illness, disability, during old age and at the birth of a child or the loss of a provider. </w:t>
      </w:r>
    </w:p>
    <w:p w:rsidR="005C4A2A" w:rsidRPr="00CF744E" w:rsidRDefault="005C4A2A" w:rsidP="005C4A2A">
      <w:pPr>
        <w:spacing w:line="360" w:lineRule="auto"/>
      </w:pPr>
    </w:p>
    <w:p w:rsidR="005C4A2A" w:rsidRPr="00CF744E" w:rsidRDefault="005C4A2A" w:rsidP="005C4A2A">
      <w:pPr>
        <w:spacing w:line="360" w:lineRule="auto"/>
      </w:pPr>
      <w:r w:rsidRPr="00CF744E">
        <w:t xml:space="preserve">The Finnish social security system is tailored bearing in mind that different individuals face different situations in life. </w:t>
      </w:r>
    </w:p>
    <w:p w:rsidR="005C4A2A" w:rsidRPr="00CF744E" w:rsidRDefault="005C4A2A" w:rsidP="005C4A2A">
      <w:pPr>
        <w:spacing w:line="360" w:lineRule="auto"/>
      </w:pPr>
    </w:p>
    <w:p w:rsidR="005C4A2A" w:rsidRPr="00CF744E" w:rsidRDefault="005C4A2A" w:rsidP="005C4A2A">
      <w:pPr>
        <w:spacing w:line="360" w:lineRule="auto"/>
      </w:pPr>
      <w:r w:rsidRPr="00CF744E">
        <w:t xml:space="preserve">Everyone with resident status in Finland is entitled to basic social security coverage if his or her life situation requires. This has enabled the social security system to react flexible to new forms of the world of work and to the challenges caused by the COVID-19 pandemic. </w:t>
      </w:r>
    </w:p>
    <w:p w:rsidR="005C4A2A" w:rsidRPr="00CF744E" w:rsidRDefault="005C4A2A" w:rsidP="005C4A2A">
      <w:pPr>
        <w:spacing w:line="360" w:lineRule="auto"/>
      </w:pPr>
    </w:p>
    <w:p w:rsidR="005C4A2A" w:rsidRPr="00CF744E" w:rsidRDefault="005C4A2A" w:rsidP="005C4A2A">
      <w:pPr>
        <w:spacing w:line="360" w:lineRule="auto"/>
        <w:rPr>
          <w:rFonts w:asciiTheme="minorHAnsi" w:hAnsiTheme="minorHAnsi" w:cstheme="minorHAnsi"/>
          <w:lang w:val="en-GB"/>
        </w:rPr>
      </w:pPr>
      <w:r w:rsidRPr="00CF744E">
        <w:t xml:space="preserve">However, achieving and maintaining equality is an ongoing process and our system needs updates. </w:t>
      </w:r>
      <w:r w:rsidRPr="00CF744E">
        <w:rPr>
          <w:rFonts w:asciiTheme="minorHAnsi" w:hAnsiTheme="minorHAnsi" w:cstheme="minorHAnsi"/>
          <w:lang w:val="en-GB"/>
        </w:rPr>
        <w:t>The Government’s social security system reform aims for a clearer and more efficient system. One of the main objectives is to accommodate together employment and social security in changing life situations. The human rights obligations, including observations by international monitoring bodies, are thoroughly e</w:t>
      </w:r>
      <w:r>
        <w:rPr>
          <w:rFonts w:asciiTheme="minorHAnsi" w:hAnsiTheme="minorHAnsi" w:cstheme="minorHAnsi"/>
          <w:lang w:val="en-GB"/>
        </w:rPr>
        <w:t xml:space="preserve">xamined and taken into account </w:t>
      </w:r>
      <w:r w:rsidRPr="00CF744E">
        <w:rPr>
          <w:rFonts w:asciiTheme="minorHAnsi" w:hAnsiTheme="minorHAnsi" w:cstheme="minorHAnsi"/>
          <w:lang w:val="en-GB"/>
        </w:rPr>
        <w:t>in these reforms.</w:t>
      </w:r>
    </w:p>
    <w:p w:rsidR="005C4A2A" w:rsidRPr="00CF744E" w:rsidRDefault="005C4A2A" w:rsidP="005C4A2A">
      <w:pPr>
        <w:spacing w:line="360" w:lineRule="auto"/>
        <w:rPr>
          <w:rFonts w:asciiTheme="minorHAnsi" w:hAnsiTheme="minorHAnsi" w:cstheme="minorHAnsi"/>
          <w:lang w:val="en-GB"/>
        </w:rPr>
      </w:pPr>
    </w:p>
    <w:p w:rsidR="005C4A2A" w:rsidRPr="00CF744E" w:rsidRDefault="005C4A2A" w:rsidP="005C4A2A">
      <w:pPr>
        <w:spacing w:line="360" w:lineRule="auto"/>
        <w:rPr>
          <w:rFonts w:asciiTheme="minorHAnsi" w:hAnsiTheme="minorHAnsi" w:cstheme="minorHAnsi"/>
          <w:lang w:val="en-GB"/>
        </w:rPr>
      </w:pPr>
      <w:r w:rsidRPr="00CF744E">
        <w:rPr>
          <w:rFonts w:asciiTheme="minorHAnsi" w:hAnsiTheme="minorHAnsi" w:cstheme="minorHAnsi"/>
          <w:lang w:val="en-GB"/>
        </w:rPr>
        <w:t>Thank you.</w:t>
      </w:r>
    </w:p>
    <w:p w:rsidR="00674783" w:rsidRDefault="00674783" w:rsidP="00674783"/>
    <w:p w:rsidR="00550052" w:rsidRDefault="00550052"/>
    <w:sectPr w:rsidR="00550052">
      <w:type w:val="continuous"/>
      <w:pgSz w:w="11910" w:h="16840"/>
      <w:pgMar w:top="640" w:right="760" w:bottom="280" w:left="1020" w:header="708" w:footer="708" w:gutter="0"/>
      <w:cols w:space="708" w:equalWidth="0">
        <w:col w:w="1013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05329"/>
    <w:multiLevelType w:val="hybridMultilevel"/>
    <w:tmpl w:val="A3F6A3B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83"/>
    <w:rsid w:val="0003270E"/>
    <w:rsid w:val="000D4978"/>
    <w:rsid w:val="003125C1"/>
    <w:rsid w:val="0044391E"/>
    <w:rsid w:val="00534351"/>
    <w:rsid w:val="00550052"/>
    <w:rsid w:val="005C4A2A"/>
    <w:rsid w:val="00613C6E"/>
    <w:rsid w:val="00674783"/>
    <w:rsid w:val="00703B5E"/>
    <w:rsid w:val="00805B97"/>
    <w:rsid w:val="009321B1"/>
    <w:rsid w:val="00D5121B"/>
    <w:rsid w:val="00EA2F21"/>
    <w:rsid w:val="00EE4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E1708-A2E1-48EA-BC2C-37BEF9C3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74783"/>
    <w:pPr>
      <w:widowControl w:val="0"/>
      <w:autoSpaceDE w:val="0"/>
      <w:autoSpaceDN w:val="0"/>
      <w:adjustRightInd w:val="0"/>
      <w:spacing w:after="0" w:line="240" w:lineRule="auto"/>
    </w:pPr>
    <w:rPr>
      <w:rFonts w:ascii="Calibri" w:eastAsiaTheme="minorEastAsia" w:hAnsi="Calibri" w:cs="Calibri"/>
    </w:rPr>
  </w:style>
  <w:style w:type="paragraph" w:styleId="Heading1">
    <w:name w:val="heading 1"/>
    <w:basedOn w:val="Normal"/>
    <w:next w:val="Normal"/>
    <w:link w:val="Heading1Char"/>
    <w:uiPriority w:val="1"/>
    <w:qFormat/>
    <w:rsid w:val="00674783"/>
    <w:pPr>
      <w:ind w:left="832" w:hanging="36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4783"/>
    <w:rPr>
      <w:rFonts w:ascii="Calibri" w:eastAsiaTheme="minorEastAsia" w:hAnsi="Calibri" w:cs="Calibri"/>
      <w:b/>
      <w:bCs/>
      <w:sz w:val="28"/>
      <w:szCs w:val="28"/>
    </w:rPr>
  </w:style>
  <w:style w:type="paragraph" w:styleId="BodyText">
    <w:name w:val="Body Text"/>
    <w:basedOn w:val="Normal"/>
    <w:link w:val="BodyTextChar"/>
    <w:uiPriority w:val="1"/>
    <w:qFormat/>
    <w:rsid w:val="00674783"/>
    <w:rPr>
      <w:sz w:val="24"/>
      <w:szCs w:val="24"/>
    </w:rPr>
  </w:style>
  <w:style w:type="character" w:customStyle="1" w:styleId="BodyTextChar">
    <w:name w:val="Body Text Char"/>
    <w:basedOn w:val="DefaultParagraphFont"/>
    <w:link w:val="BodyText"/>
    <w:uiPriority w:val="1"/>
    <w:rsid w:val="00674783"/>
    <w:rPr>
      <w:rFonts w:ascii="Calibri" w:eastAsiaTheme="minorEastAsia" w:hAnsi="Calibri" w:cs="Calibri"/>
      <w:sz w:val="24"/>
      <w:szCs w:val="24"/>
    </w:rPr>
  </w:style>
  <w:style w:type="paragraph" w:styleId="ListParagraph">
    <w:name w:val="List Paragraph"/>
    <w:basedOn w:val="Normal"/>
    <w:uiPriority w:val="34"/>
    <w:qFormat/>
    <w:rsid w:val="00674783"/>
    <w:pPr>
      <w:ind w:left="832" w:hanging="360"/>
    </w:pPr>
    <w:rPr>
      <w:sz w:val="24"/>
      <w:szCs w:val="24"/>
    </w:rPr>
  </w:style>
  <w:style w:type="paragraph" w:customStyle="1" w:styleId="Default">
    <w:name w:val="Default"/>
    <w:rsid w:val="0067478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A2F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F2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4D704D-441D-4AE1-BB72-1B089BB0D70B}"/>
</file>

<file path=customXml/itemProps2.xml><?xml version="1.0" encoding="utf-8"?>
<ds:datastoreItem xmlns:ds="http://schemas.openxmlformats.org/officeDocument/2006/customXml" ds:itemID="{CAA7EEAF-A6C6-4E10-AC93-68013E7AEF15}"/>
</file>

<file path=customXml/itemProps3.xml><?xml version="1.0" encoding="utf-8"?>
<ds:datastoreItem xmlns:ds="http://schemas.openxmlformats.org/officeDocument/2006/customXml" ds:itemID="{CF66D87B-C72D-4380-B7CB-B63878B28DB0}"/>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Tuominen Suvi</dc:creator>
  <cp:keywords/>
  <dc:description/>
  <cp:lastModifiedBy>Alison Graham</cp:lastModifiedBy>
  <cp:revision>2</cp:revision>
  <cp:lastPrinted>2021-11-01T07:36:00Z</cp:lastPrinted>
  <dcterms:created xsi:type="dcterms:W3CDTF">2021-11-01T07:44:00Z</dcterms:created>
  <dcterms:modified xsi:type="dcterms:W3CDTF">2021-11-01T07:44:00Z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