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FB375" w14:textId="6DCE01B1" w:rsidR="007469C4" w:rsidRDefault="00FF7071" w:rsidP="008B0B89">
      <w:pPr>
        <w:spacing w:after="0" w:line="240" w:lineRule="auto"/>
        <w:jc w:val="center"/>
        <w:rPr>
          <w:rFonts w:ascii="Times New Roman" w:hAnsi="Times New Roman" w:cs="Times New Roman"/>
          <w:b/>
          <w:bCs/>
          <w:sz w:val="26"/>
          <w:szCs w:val="26"/>
          <w:lang w:val="en-US"/>
        </w:rPr>
      </w:pPr>
      <w:bookmarkStart w:id="0" w:name="_GoBack"/>
      <w:bookmarkEnd w:id="0"/>
      <w:r>
        <w:rPr>
          <w:rFonts w:ascii="Times New Roman" w:hAnsi="Times New Roman" w:cs="Times New Roman"/>
          <w:b/>
          <w:bCs/>
          <w:sz w:val="26"/>
          <w:szCs w:val="26"/>
          <w:lang w:val="en-US"/>
        </w:rPr>
        <w:t>Reply from the Republic of Mauritius</w:t>
      </w:r>
    </w:p>
    <w:p w14:paraId="53E862BC" w14:textId="53750036" w:rsidR="008B0B89" w:rsidRDefault="008B0B89" w:rsidP="008B0B89">
      <w:pPr>
        <w:spacing w:after="0"/>
        <w:jc w:val="center"/>
        <w:rPr>
          <w:rFonts w:ascii="Times New Roman" w:hAnsi="Times New Roman" w:cs="Times New Roman"/>
          <w:b/>
          <w:bCs/>
          <w:sz w:val="24"/>
          <w:szCs w:val="24"/>
          <w:lang w:val="en-US"/>
        </w:rPr>
      </w:pPr>
    </w:p>
    <w:p w14:paraId="4A95F4FA" w14:textId="77777777" w:rsidR="008B0B89" w:rsidRPr="008B0B89" w:rsidRDefault="008B0B89" w:rsidP="008B0B89">
      <w:pPr>
        <w:spacing w:after="0"/>
        <w:jc w:val="center"/>
        <w:rPr>
          <w:rFonts w:ascii="Times New Roman" w:hAnsi="Times New Roman" w:cs="Times New Roman"/>
          <w:b/>
          <w:bCs/>
          <w:sz w:val="24"/>
          <w:szCs w:val="24"/>
          <w:lang w:val="en-US"/>
        </w:rPr>
      </w:pPr>
    </w:p>
    <w:p w14:paraId="5D275157" w14:textId="3E208D6D" w:rsidR="008B0B89" w:rsidRDefault="008B0B89" w:rsidP="008B0B89">
      <w:pPr>
        <w:spacing w:after="0"/>
        <w:jc w:val="center"/>
        <w:rPr>
          <w:rFonts w:ascii="Times New Roman" w:hAnsi="Times New Roman" w:cs="Times New Roman"/>
          <w:b/>
          <w:bCs/>
          <w:sz w:val="24"/>
          <w:szCs w:val="24"/>
          <w:lang w:val="en-US"/>
        </w:rPr>
      </w:pPr>
      <w:r w:rsidRPr="008B0B89">
        <w:rPr>
          <w:rFonts w:ascii="Times New Roman" w:hAnsi="Times New Roman" w:cs="Times New Roman"/>
          <w:b/>
          <w:bCs/>
          <w:sz w:val="24"/>
          <w:szCs w:val="24"/>
          <w:lang w:val="en-US"/>
        </w:rPr>
        <w:t>United Nations General Assembly Resolution 73/304 - Towards torture-free trade: examining the feasibility, scope and parameters for possible common international standards.</w:t>
      </w:r>
    </w:p>
    <w:p w14:paraId="01DE715B" w14:textId="1D709303" w:rsidR="008B0B89" w:rsidRPr="00BA6B44" w:rsidRDefault="008B0B89" w:rsidP="008B0B89">
      <w:pPr>
        <w:spacing w:after="0"/>
        <w:jc w:val="center"/>
        <w:rPr>
          <w:rFonts w:ascii="Times New Roman" w:hAnsi="Times New Roman" w:cs="Times New Roman"/>
          <w:b/>
          <w:bCs/>
          <w:sz w:val="32"/>
          <w:szCs w:val="32"/>
          <w:lang w:val="en-US"/>
        </w:rPr>
      </w:pPr>
    </w:p>
    <w:p w14:paraId="55627781" w14:textId="164D7724" w:rsidR="00366797" w:rsidRPr="009F3052" w:rsidRDefault="008D7244" w:rsidP="00155915">
      <w:pPr>
        <w:pStyle w:val="ListParagraph"/>
        <w:numPr>
          <w:ilvl w:val="0"/>
          <w:numId w:val="5"/>
        </w:numPr>
        <w:tabs>
          <w:tab w:val="left" w:pos="426"/>
        </w:tabs>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A5355" w:rsidRPr="009F3052">
        <w:rPr>
          <w:rFonts w:ascii="Times New Roman" w:hAnsi="Times New Roman" w:cs="Times New Roman"/>
          <w:sz w:val="24"/>
          <w:szCs w:val="24"/>
          <w:lang w:val="en-US"/>
        </w:rPr>
        <w:t>he State of Mauritius does not trade in goods for capital punishment</w:t>
      </w:r>
      <w:r w:rsidR="00366797" w:rsidRPr="009F3052">
        <w:rPr>
          <w:rFonts w:ascii="Times New Roman" w:hAnsi="Times New Roman" w:cs="Times New Roman"/>
          <w:sz w:val="24"/>
          <w:szCs w:val="24"/>
        </w:rPr>
        <w:t>.</w:t>
      </w:r>
      <w:r w:rsidR="00366797" w:rsidRPr="009F3052">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9F3052">
        <w:rPr>
          <w:rFonts w:ascii="Times New Roman" w:hAnsi="Times New Roman" w:cs="Times New Roman"/>
          <w:sz w:val="24"/>
          <w:szCs w:val="24"/>
          <w:lang w:val="en-US"/>
        </w:rPr>
        <w:t>apital punishment was abolished in 1995 by virtue of the Abolition of De</w:t>
      </w:r>
      <w:r>
        <w:rPr>
          <w:rFonts w:ascii="Times New Roman" w:hAnsi="Times New Roman" w:cs="Times New Roman"/>
          <w:sz w:val="24"/>
          <w:szCs w:val="24"/>
          <w:lang w:val="en-US"/>
        </w:rPr>
        <w:t>ath Penalty Act 1995.</w:t>
      </w:r>
    </w:p>
    <w:p w14:paraId="5C638140" w14:textId="77777777" w:rsidR="008D7244" w:rsidRDefault="008D7244" w:rsidP="008D7244">
      <w:pPr>
        <w:pStyle w:val="ListParagraph"/>
        <w:tabs>
          <w:tab w:val="left" w:pos="426"/>
        </w:tabs>
        <w:ind w:left="0"/>
        <w:jc w:val="both"/>
        <w:rPr>
          <w:rFonts w:ascii="Times New Roman" w:hAnsi="Times New Roman" w:cs="Times New Roman"/>
          <w:sz w:val="24"/>
          <w:szCs w:val="24"/>
        </w:rPr>
      </w:pPr>
    </w:p>
    <w:p w14:paraId="6945D8D7" w14:textId="2FDA14FA" w:rsidR="001D0669" w:rsidRPr="009F3052" w:rsidRDefault="001D0669" w:rsidP="008D7244">
      <w:pPr>
        <w:pStyle w:val="ListParagraph"/>
        <w:tabs>
          <w:tab w:val="left" w:pos="426"/>
        </w:tabs>
        <w:ind w:left="0"/>
        <w:jc w:val="both"/>
        <w:rPr>
          <w:rFonts w:ascii="Times New Roman" w:hAnsi="Times New Roman" w:cs="Times New Roman"/>
          <w:sz w:val="24"/>
          <w:szCs w:val="24"/>
          <w:lang w:val="en-US"/>
        </w:rPr>
      </w:pPr>
      <w:r w:rsidRPr="009F3052">
        <w:rPr>
          <w:rFonts w:ascii="Times New Roman" w:hAnsi="Times New Roman" w:cs="Times New Roman"/>
          <w:sz w:val="24"/>
          <w:szCs w:val="24"/>
        </w:rPr>
        <w:t>However, Section 7 (b) of the Police Act 1974 provides that every police officer shall be provided with the staves, arms, ammunition and other equipment necessary for the effective discharge of his duties</w:t>
      </w:r>
      <w:r w:rsidRPr="009F3052">
        <w:rPr>
          <w:rFonts w:ascii="Times New Roman" w:hAnsi="Times New Roman" w:cs="Times New Roman"/>
          <w:sz w:val="24"/>
          <w:szCs w:val="24"/>
          <w:lang w:val="en-US"/>
        </w:rPr>
        <w:t>.</w:t>
      </w:r>
      <w:r w:rsidRPr="009F3052">
        <w:rPr>
          <w:rFonts w:ascii="Times New Roman" w:hAnsi="Times New Roman" w:cs="Times New Roman"/>
          <w:sz w:val="24"/>
          <w:szCs w:val="24"/>
        </w:rPr>
        <w:t xml:space="preserve"> </w:t>
      </w:r>
    </w:p>
    <w:p w14:paraId="1679613E" w14:textId="77777777" w:rsidR="008D7244" w:rsidRDefault="008D7244" w:rsidP="008D7244">
      <w:pPr>
        <w:pStyle w:val="ListParagraph"/>
        <w:tabs>
          <w:tab w:val="left" w:pos="426"/>
        </w:tabs>
        <w:ind w:left="0"/>
        <w:jc w:val="both"/>
        <w:rPr>
          <w:rFonts w:ascii="Times New Roman" w:hAnsi="Times New Roman" w:cs="Times New Roman"/>
          <w:sz w:val="24"/>
          <w:szCs w:val="24"/>
          <w:lang w:val="en-US"/>
        </w:rPr>
      </w:pPr>
    </w:p>
    <w:p w14:paraId="4FD716E6" w14:textId="1E6A8A94" w:rsidR="008D7244" w:rsidRPr="009F3052" w:rsidRDefault="008D7244" w:rsidP="008D7244">
      <w:pPr>
        <w:pStyle w:val="ListParagraph"/>
        <w:tabs>
          <w:tab w:val="left" w:pos="426"/>
        </w:tabs>
        <w:ind w:left="0"/>
        <w:jc w:val="both"/>
        <w:rPr>
          <w:rFonts w:ascii="Times New Roman" w:hAnsi="Times New Roman" w:cs="Times New Roman"/>
          <w:sz w:val="24"/>
          <w:szCs w:val="24"/>
          <w:lang w:val="en-US"/>
        </w:rPr>
      </w:pPr>
      <w:r w:rsidRPr="009F3052">
        <w:rPr>
          <w:rFonts w:ascii="Times New Roman" w:hAnsi="Times New Roman" w:cs="Times New Roman"/>
          <w:sz w:val="24"/>
          <w:szCs w:val="24"/>
          <w:lang w:val="en-US"/>
        </w:rPr>
        <w:t xml:space="preserve">Moreover, </w:t>
      </w:r>
      <w:r w:rsidRPr="009F3052">
        <w:rPr>
          <w:rFonts w:ascii="Times New Roman" w:hAnsi="Times New Roman" w:cs="Times New Roman"/>
          <w:sz w:val="24"/>
          <w:szCs w:val="24"/>
        </w:rPr>
        <w:t xml:space="preserve">the Criminal Code was amended </w:t>
      </w:r>
      <w:r w:rsidRPr="009F3052">
        <w:rPr>
          <w:rFonts w:ascii="Times New Roman" w:hAnsi="Times New Roman" w:cs="Times New Roman"/>
          <w:sz w:val="24"/>
          <w:szCs w:val="24"/>
          <w:lang w:val="en-US"/>
        </w:rPr>
        <w:t xml:space="preserve">in 2003 </w:t>
      </w:r>
      <w:r w:rsidRPr="009F3052">
        <w:rPr>
          <w:rFonts w:ascii="Times New Roman" w:hAnsi="Times New Roman" w:cs="Times New Roman"/>
          <w:sz w:val="24"/>
          <w:szCs w:val="24"/>
        </w:rPr>
        <w:t xml:space="preserve">to include a provision on </w:t>
      </w:r>
      <w:r>
        <w:rPr>
          <w:rFonts w:ascii="Times New Roman" w:hAnsi="Times New Roman" w:cs="Times New Roman"/>
          <w:sz w:val="24"/>
          <w:szCs w:val="24"/>
        </w:rPr>
        <w:t xml:space="preserve">torture by public official </w:t>
      </w:r>
      <w:r w:rsidRPr="00BA6B44">
        <w:rPr>
          <w:rFonts w:ascii="Times New Roman" w:hAnsi="Times New Roman" w:cs="Times New Roman"/>
          <w:sz w:val="24"/>
          <w:szCs w:val="24"/>
          <w:lang w:val="en-US"/>
        </w:rPr>
        <w:t>defending</w:t>
      </w:r>
      <w:r w:rsidRPr="008D7244">
        <w:rPr>
          <w:rFonts w:ascii="Times New Roman" w:hAnsi="Times New Roman" w:cs="Times New Roman"/>
          <w:sz w:val="24"/>
          <w:szCs w:val="24"/>
          <w:lang w:val="en-US"/>
        </w:rPr>
        <w:t xml:space="preserve"> </w:t>
      </w:r>
      <w:r w:rsidRPr="009F3052">
        <w:rPr>
          <w:rFonts w:ascii="Times New Roman" w:hAnsi="Times New Roman" w:cs="Times New Roman"/>
          <w:sz w:val="24"/>
          <w:szCs w:val="24"/>
        </w:rPr>
        <w:t>as a safeguard to police using the weapons for torture of public.</w:t>
      </w:r>
    </w:p>
    <w:p w14:paraId="379CB03C" w14:textId="77777777" w:rsidR="001D0669" w:rsidRPr="009F3052" w:rsidRDefault="001D0669" w:rsidP="001D0669">
      <w:pPr>
        <w:pStyle w:val="ListParagraph"/>
        <w:rPr>
          <w:rFonts w:ascii="Times New Roman" w:hAnsi="Times New Roman" w:cs="Times New Roman"/>
          <w:sz w:val="24"/>
          <w:szCs w:val="24"/>
          <w:lang w:val="en-US"/>
        </w:rPr>
      </w:pPr>
    </w:p>
    <w:p w14:paraId="4D0BCF61" w14:textId="098A1A04" w:rsidR="003A110B" w:rsidRPr="009F3052" w:rsidRDefault="00366797" w:rsidP="003A110B">
      <w:pPr>
        <w:pStyle w:val="ListParagraph"/>
        <w:numPr>
          <w:ilvl w:val="0"/>
          <w:numId w:val="5"/>
        </w:numPr>
        <w:tabs>
          <w:tab w:val="left" w:pos="426"/>
        </w:tabs>
        <w:ind w:left="0" w:firstLine="0"/>
        <w:jc w:val="both"/>
        <w:rPr>
          <w:rFonts w:ascii="Times New Roman" w:hAnsi="Times New Roman" w:cs="Times New Roman"/>
          <w:sz w:val="24"/>
          <w:szCs w:val="24"/>
          <w:lang w:val="en-US"/>
        </w:rPr>
      </w:pPr>
      <w:r w:rsidRPr="009F3052">
        <w:rPr>
          <w:rFonts w:ascii="Times New Roman" w:hAnsi="Times New Roman" w:cs="Times New Roman"/>
          <w:sz w:val="24"/>
          <w:szCs w:val="24"/>
          <w:lang w:val="en-US"/>
        </w:rPr>
        <w:t xml:space="preserve">The State of </w:t>
      </w:r>
      <w:r w:rsidRPr="009F3052">
        <w:rPr>
          <w:rFonts w:ascii="Times New Roman" w:hAnsi="Times New Roman" w:cs="Times New Roman"/>
          <w:sz w:val="24"/>
          <w:szCs w:val="24"/>
        </w:rPr>
        <w:t>Mauritius imports protective equipment</w:t>
      </w:r>
      <w:r w:rsidR="008D7244">
        <w:rPr>
          <w:rFonts w:ascii="Times New Roman" w:hAnsi="Times New Roman" w:cs="Times New Roman"/>
          <w:sz w:val="24"/>
          <w:szCs w:val="24"/>
          <w:lang w:val="en-US"/>
        </w:rPr>
        <w:t>s</w:t>
      </w:r>
      <w:r w:rsidRPr="009F3052">
        <w:rPr>
          <w:rFonts w:ascii="Times New Roman" w:hAnsi="Times New Roman" w:cs="Times New Roman"/>
          <w:sz w:val="24"/>
          <w:szCs w:val="24"/>
        </w:rPr>
        <w:t xml:space="preserve"> </w:t>
      </w:r>
      <w:r w:rsidR="003A110B" w:rsidRPr="009F3052">
        <w:rPr>
          <w:rFonts w:ascii="Times New Roman" w:hAnsi="Times New Roman" w:cs="Times New Roman"/>
          <w:sz w:val="24"/>
          <w:szCs w:val="24"/>
          <w:lang w:val="en-US"/>
        </w:rPr>
        <w:t xml:space="preserve">such as </w:t>
      </w:r>
      <w:r w:rsidR="003A110B" w:rsidRPr="009F3052">
        <w:rPr>
          <w:rFonts w:ascii="Times New Roman" w:hAnsi="Times New Roman" w:cs="Times New Roman"/>
          <w:sz w:val="24"/>
          <w:szCs w:val="24"/>
        </w:rPr>
        <w:t>Tonfa/Expandable batons, handcuffs/foot cuffs and federal streamers, among others</w:t>
      </w:r>
      <w:r w:rsidR="008D7244">
        <w:rPr>
          <w:rFonts w:ascii="Times New Roman" w:hAnsi="Times New Roman" w:cs="Times New Roman"/>
          <w:sz w:val="24"/>
          <w:szCs w:val="24"/>
          <w:lang w:val="en-US"/>
        </w:rPr>
        <w:t>,</w:t>
      </w:r>
      <w:r w:rsidR="003A110B" w:rsidRPr="009F3052">
        <w:rPr>
          <w:rFonts w:ascii="Times New Roman" w:hAnsi="Times New Roman" w:cs="Times New Roman"/>
          <w:sz w:val="24"/>
          <w:szCs w:val="24"/>
        </w:rPr>
        <w:t xml:space="preserve"> </w:t>
      </w:r>
      <w:r w:rsidR="001D0669" w:rsidRPr="009F3052">
        <w:rPr>
          <w:rFonts w:ascii="Times New Roman" w:hAnsi="Times New Roman" w:cs="Times New Roman"/>
          <w:sz w:val="24"/>
          <w:szCs w:val="24"/>
          <w:lang w:val="en-US"/>
        </w:rPr>
        <w:t>which</w:t>
      </w:r>
      <w:r w:rsidR="003A110B" w:rsidRPr="009F3052">
        <w:rPr>
          <w:rFonts w:ascii="Times New Roman" w:hAnsi="Times New Roman" w:cs="Times New Roman"/>
          <w:sz w:val="24"/>
          <w:szCs w:val="24"/>
          <w:lang w:val="en-US"/>
        </w:rPr>
        <w:t xml:space="preserve"> </w:t>
      </w:r>
      <w:r w:rsidR="008D7244">
        <w:rPr>
          <w:rFonts w:ascii="Times New Roman" w:hAnsi="Times New Roman" w:cs="Times New Roman"/>
          <w:sz w:val="24"/>
          <w:szCs w:val="24"/>
          <w:lang w:val="en-US"/>
        </w:rPr>
        <w:t xml:space="preserve">are </w:t>
      </w:r>
      <w:r w:rsidR="003A110B" w:rsidRPr="009F3052">
        <w:rPr>
          <w:rFonts w:ascii="Times New Roman" w:hAnsi="Times New Roman" w:cs="Times New Roman"/>
          <w:sz w:val="24"/>
          <w:szCs w:val="24"/>
          <w:lang w:val="en-US"/>
        </w:rPr>
        <w:t xml:space="preserve">issued to police officers </w:t>
      </w:r>
      <w:r w:rsidRPr="009F3052">
        <w:rPr>
          <w:rFonts w:ascii="Times New Roman" w:hAnsi="Times New Roman" w:cs="Times New Roman"/>
          <w:sz w:val="24"/>
          <w:szCs w:val="24"/>
        </w:rPr>
        <w:t xml:space="preserve">for </w:t>
      </w:r>
      <w:r w:rsidR="003A110B" w:rsidRPr="009F3052">
        <w:rPr>
          <w:rFonts w:ascii="Times New Roman" w:hAnsi="Times New Roman" w:cs="Times New Roman"/>
          <w:sz w:val="24"/>
          <w:szCs w:val="24"/>
          <w:lang w:val="en-US"/>
        </w:rPr>
        <w:t xml:space="preserve">the performance of their duties. </w:t>
      </w:r>
      <w:r w:rsidR="003A110B" w:rsidRPr="009F3052">
        <w:rPr>
          <w:rFonts w:ascii="Times New Roman" w:hAnsi="Times New Roman" w:cs="Times New Roman"/>
          <w:sz w:val="24"/>
          <w:szCs w:val="24"/>
        </w:rPr>
        <w:t>These weapons are meant exclusively to protect/defend themselves in the exercise of their duties or other persons when they are being violently attacked.</w:t>
      </w:r>
    </w:p>
    <w:p w14:paraId="2CCA438F" w14:textId="77777777" w:rsidR="003A110B" w:rsidRPr="009F3052" w:rsidRDefault="003A110B" w:rsidP="00366797">
      <w:pPr>
        <w:pStyle w:val="ListParagraph"/>
        <w:ind w:left="0"/>
        <w:jc w:val="both"/>
        <w:rPr>
          <w:rFonts w:ascii="Times New Roman" w:hAnsi="Times New Roman" w:cs="Times New Roman"/>
          <w:sz w:val="24"/>
          <w:szCs w:val="24"/>
          <w:lang w:val="en-US"/>
        </w:rPr>
      </w:pPr>
    </w:p>
    <w:p w14:paraId="4213B32C" w14:textId="77777777" w:rsidR="00066E9D" w:rsidRPr="009F3052" w:rsidRDefault="003A110B" w:rsidP="00066E9D">
      <w:pPr>
        <w:pStyle w:val="ListParagraph"/>
        <w:ind w:left="0"/>
        <w:jc w:val="both"/>
        <w:rPr>
          <w:rFonts w:ascii="Times New Roman" w:hAnsi="Times New Roman" w:cs="Times New Roman"/>
          <w:sz w:val="24"/>
          <w:szCs w:val="24"/>
        </w:rPr>
      </w:pPr>
      <w:r w:rsidRPr="009F3052">
        <w:rPr>
          <w:rFonts w:ascii="Times New Roman" w:hAnsi="Times New Roman" w:cs="Times New Roman"/>
          <w:sz w:val="24"/>
          <w:szCs w:val="24"/>
          <w:lang w:val="en-US"/>
        </w:rPr>
        <w:t>T</w:t>
      </w:r>
      <w:r w:rsidR="00366797" w:rsidRPr="009F3052">
        <w:rPr>
          <w:rFonts w:ascii="Times New Roman" w:hAnsi="Times New Roman" w:cs="Times New Roman"/>
          <w:sz w:val="24"/>
          <w:szCs w:val="24"/>
        </w:rPr>
        <w:t>he importation of such equipment is subjected to strict control by the Aviation Security Directive made under the Civil Aviation (Security) Regulations 2008 and regulated by Merchant Shipping Act 2007</w:t>
      </w:r>
      <w:r w:rsidR="00066E9D" w:rsidRPr="009F3052">
        <w:rPr>
          <w:rFonts w:ascii="Times New Roman" w:hAnsi="Times New Roman" w:cs="Times New Roman"/>
          <w:sz w:val="24"/>
          <w:szCs w:val="24"/>
          <w:lang w:val="en-US"/>
        </w:rPr>
        <w:t>. T</w:t>
      </w:r>
      <w:r w:rsidR="00366797" w:rsidRPr="009F3052">
        <w:rPr>
          <w:rFonts w:ascii="Times New Roman" w:hAnsi="Times New Roman" w:cs="Times New Roman"/>
          <w:sz w:val="24"/>
          <w:szCs w:val="24"/>
        </w:rPr>
        <w:t>he Customs Act regulates the importation of Prohibited Goods</w:t>
      </w:r>
      <w:r w:rsidR="00066E9D" w:rsidRPr="009F3052">
        <w:rPr>
          <w:rFonts w:ascii="Times New Roman" w:hAnsi="Times New Roman" w:cs="Times New Roman"/>
          <w:sz w:val="24"/>
          <w:szCs w:val="24"/>
          <w:lang w:val="en-US"/>
        </w:rPr>
        <w:t xml:space="preserve"> and </w:t>
      </w:r>
      <w:r w:rsidR="00366797" w:rsidRPr="009F3052">
        <w:rPr>
          <w:rFonts w:ascii="Times New Roman" w:hAnsi="Times New Roman" w:cs="Times New Roman"/>
          <w:sz w:val="24"/>
          <w:szCs w:val="24"/>
        </w:rPr>
        <w:t xml:space="preserve">Section 24 of the Firearms Act, prohibits the manufacturing, selling, transfer, purchase, acquisition or possession of weapons designed or adapted for the discharge of noxious liquid, gas or another thing, without the authority of the Commissioner of Police. The term “other thing” includes injurious pulses such as electric ones. </w:t>
      </w:r>
    </w:p>
    <w:p w14:paraId="4C6A964A" w14:textId="77777777" w:rsidR="00066E9D" w:rsidRPr="009F3052" w:rsidRDefault="00066E9D" w:rsidP="00066E9D">
      <w:pPr>
        <w:pStyle w:val="ListParagraph"/>
        <w:ind w:left="0"/>
        <w:jc w:val="both"/>
        <w:rPr>
          <w:rFonts w:ascii="Times New Roman" w:hAnsi="Times New Roman" w:cs="Times New Roman"/>
          <w:sz w:val="24"/>
          <w:szCs w:val="24"/>
        </w:rPr>
      </w:pPr>
    </w:p>
    <w:p w14:paraId="40643544" w14:textId="7E7940A5" w:rsidR="00066E9D" w:rsidRPr="00B67D54" w:rsidRDefault="00366797" w:rsidP="00066E9D">
      <w:pPr>
        <w:pStyle w:val="ListParagraph"/>
        <w:tabs>
          <w:tab w:val="left" w:pos="426"/>
        </w:tabs>
        <w:ind w:left="0"/>
        <w:jc w:val="both"/>
        <w:rPr>
          <w:rFonts w:ascii="Times New Roman" w:hAnsi="Times New Roman" w:cs="Times New Roman"/>
          <w:sz w:val="24"/>
          <w:szCs w:val="24"/>
          <w:lang w:val="en-US"/>
        </w:rPr>
      </w:pPr>
      <w:r w:rsidRPr="009F3052">
        <w:rPr>
          <w:rFonts w:ascii="Times New Roman" w:hAnsi="Times New Roman" w:cs="Times New Roman"/>
          <w:sz w:val="24"/>
          <w:szCs w:val="24"/>
        </w:rPr>
        <w:t>In Mauritius, the monitoring of imports and exports is carr</w:t>
      </w:r>
      <w:r w:rsidR="008D7244">
        <w:rPr>
          <w:rFonts w:ascii="Times New Roman" w:hAnsi="Times New Roman" w:cs="Times New Roman"/>
          <w:sz w:val="24"/>
          <w:szCs w:val="24"/>
        </w:rPr>
        <w:t>ied out by officers of Customs</w:t>
      </w:r>
      <w:r w:rsidR="008D7244">
        <w:rPr>
          <w:rFonts w:ascii="Times New Roman" w:hAnsi="Times New Roman" w:cs="Times New Roman"/>
          <w:sz w:val="24"/>
          <w:szCs w:val="24"/>
          <w:lang w:val="en-US"/>
        </w:rPr>
        <w:t>,</w:t>
      </w:r>
      <w:r w:rsidR="008D7244">
        <w:rPr>
          <w:rFonts w:ascii="Times New Roman" w:hAnsi="Times New Roman" w:cs="Times New Roman"/>
          <w:sz w:val="24"/>
          <w:szCs w:val="24"/>
        </w:rPr>
        <w:t xml:space="preserve"> falling </w:t>
      </w:r>
      <w:r w:rsidRPr="00B67D54">
        <w:rPr>
          <w:rFonts w:ascii="Times New Roman" w:hAnsi="Times New Roman" w:cs="Times New Roman"/>
          <w:sz w:val="24"/>
          <w:szCs w:val="24"/>
        </w:rPr>
        <w:t xml:space="preserve">under the </w:t>
      </w:r>
      <w:r w:rsidR="008D7244" w:rsidRPr="00B67D54">
        <w:rPr>
          <w:rFonts w:ascii="Times New Roman" w:hAnsi="Times New Roman" w:cs="Times New Roman"/>
          <w:sz w:val="24"/>
          <w:szCs w:val="24"/>
          <w:lang w:val="en-US"/>
        </w:rPr>
        <w:t>purview</w:t>
      </w:r>
      <w:r w:rsidR="008D7244" w:rsidRPr="00B67D54">
        <w:rPr>
          <w:rFonts w:ascii="Times New Roman" w:hAnsi="Times New Roman" w:cs="Times New Roman"/>
          <w:sz w:val="24"/>
          <w:szCs w:val="24"/>
        </w:rPr>
        <w:t xml:space="preserve"> of Mauritius Revenue Authority,</w:t>
      </w:r>
      <w:r w:rsidRPr="00B67D54">
        <w:rPr>
          <w:rFonts w:ascii="Times New Roman" w:hAnsi="Times New Roman" w:cs="Times New Roman"/>
          <w:sz w:val="24"/>
          <w:szCs w:val="24"/>
        </w:rPr>
        <w:t xml:space="preserve"> together with members of the Police.</w:t>
      </w:r>
    </w:p>
    <w:p w14:paraId="15156A43" w14:textId="77777777" w:rsidR="00E91444" w:rsidRPr="00B67D54" w:rsidRDefault="00E91444" w:rsidP="00E91444">
      <w:pPr>
        <w:pStyle w:val="ListParagraph"/>
        <w:tabs>
          <w:tab w:val="left" w:pos="426"/>
        </w:tabs>
        <w:ind w:left="0"/>
        <w:jc w:val="both"/>
        <w:rPr>
          <w:rFonts w:ascii="Times New Roman" w:hAnsi="Times New Roman" w:cs="Times New Roman"/>
          <w:sz w:val="24"/>
          <w:szCs w:val="24"/>
          <w:lang w:val="en-US"/>
        </w:rPr>
      </w:pPr>
    </w:p>
    <w:p w14:paraId="791DCD1D" w14:textId="69C9A7FF" w:rsidR="00E91444" w:rsidRPr="00694845" w:rsidRDefault="0040059F" w:rsidP="00E91444">
      <w:pPr>
        <w:pStyle w:val="ListParagraph"/>
        <w:numPr>
          <w:ilvl w:val="0"/>
          <w:numId w:val="5"/>
        </w:numPr>
        <w:spacing w:after="0" w:line="240" w:lineRule="auto"/>
        <w:rPr>
          <w:rFonts w:ascii="Times New Roman" w:hAnsi="Times New Roman" w:cs="Times New Roman"/>
          <w:b/>
          <w:bCs/>
          <w:sz w:val="24"/>
          <w:szCs w:val="24"/>
          <w:lang w:val="en-US"/>
        </w:rPr>
      </w:pPr>
      <w:r w:rsidRPr="00694845">
        <w:rPr>
          <w:rFonts w:ascii="Times New Roman" w:hAnsi="Times New Roman" w:cs="Times New Roman"/>
          <w:b/>
          <w:bCs/>
          <w:sz w:val="24"/>
          <w:szCs w:val="24"/>
          <w:lang w:val="en-US"/>
        </w:rPr>
        <w:t>The feasibility of common I</w:t>
      </w:r>
      <w:r w:rsidR="000E3CC2" w:rsidRPr="00694845">
        <w:rPr>
          <w:rFonts w:ascii="Times New Roman" w:hAnsi="Times New Roman" w:cs="Times New Roman"/>
          <w:b/>
          <w:bCs/>
          <w:sz w:val="24"/>
          <w:szCs w:val="24"/>
          <w:lang w:val="en-US"/>
        </w:rPr>
        <w:t xml:space="preserve">nternational </w:t>
      </w:r>
      <w:r w:rsidRPr="00694845">
        <w:rPr>
          <w:rFonts w:ascii="Times New Roman" w:hAnsi="Times New Roman" w:cs="Times New Roman"/>
          <w:b/>
          <w:bCs/>
          <w:sz w:val="24"/>
          <w:szCs w:val="24"/>
          <w:lang w:val="en-US"/>
        </w:rPr>
        <w:t>S</w:t>
      </w:r>
      <w:r w:rsidR="000E3CC2" w:rsidRPr="00694845">
        <w:rPr>
          <w:rFonts w:ascii="Times New Roman" w:hAnsi="Times New Roman" w:cs="Times New Roman"/>
          <w:b/>
          <w:bCs/>
          <w:sz w:val="24"/>
          <w:szCs w:val="24"/>
          <w:lang w:val="en-US"/>
        </w:rPr>
        <w:t>tandards</w:t>
      </w:r>
    </w:p>
    <w:p w14:paraId="23609F46" w14:textId="77777777" w:rsidR="00E91444" w:rsidRPr="00B67D54" w:rsidRDefault="00E91444" w:rsidP="00E91444">
      <w:pPr>
        <w:pStyle w:val="ListParagraph"/>
        <w:spacing w:after="0" w:line="240" w:lineRule="auto"/>
        <w:ind w:left="360"/>
        <w:rPr>
          <w:rFonts w:ascii="Times New Roman" w:hAnsi="Times New Roman" w:cs="Times New Roman"/>
          <w:bCs/>
          <w:sz w:val="8"/>
          <w:szCs w:val="8"/>
          <w:lang w:val="en-US"/>
        </w:rPr>
      </w:pPr>
    </w:p>
    <w:p w14:paraId="6983FCE3" w14:textId="76E865F2" w:rsidR="00DB15D8" w:rsidRPr="00B67D54" w:rsidRDefault="008D7244" w:rsidP="00E91444">
      <w:pPr>
        <w:pStyle w:val="ListParagraph"/>
        <w:spacing w:after="0" w:line="240" w:lineRule="auto"/>
        <w:ind w:left="0"/>
        <w:jc w:val="both"/>
        <w:rPr>
          <w:rFonts w:ascii="Times New Roman" w:hAnsi="Times New Roman" w:cs="Times New Roman"/>
          <w:bCs/>
          <w:sz w:val="24"/>
          <w:szCs w:val="24"/>
          <w:lang w:val="en-US"/>
        </w:rPr>
      </w:pPr>
      <w:r w:rsidRPr="00B67D54">
        <w:rPr>
          <w:rFonts w:ascii="Times New Roman" w:hAnsi="Times New Roman" w:cs="Times New Roman"/>
          <w:sz w:val="24"/>
          <w:szCs w:val="24"/>
          <w:lang w:val="en-US"/>
        </w:rPr>
        <w:t>Common International S</w:t>
      </w:r>
      <w:r w:rsidR="00DB15D8" w:rsidRPr="00B67D54">
        <w:rPr>
          <w:rFonts w:ascii="Times New Roman" w:hAnsi="Times New Roman" w:cs="Times New Roman"/>
          <w:sz w:val="24"/>
          <w:szCs w:val="24"/>
          <w:lang w:val="en-US"/>
        </w:rPr>
        <w:t xml:space="preserve">tandards are considered </w:t>
      </w:r>
      <w:r w:rsidR="00DB15D8" w:rsidRPr="00B67D54">
        <w:rPr>
          <w:rFonts w:ascii="Times New Roman" w:hAnsi="Times New Roman" w:cs="Times New Roman"/>
          <w:sz w:val="24"/>
          <w:szCs w:val="24"/>
        </w:rPr>
        <w:t>necessary to prohibit exports and imports of goods which have no practical use other than for the purpose of capital punishment or for the purpose of torture and other cruel, inhuman or degrading treatment or punishment.</w:t>
      </w:r>
    </w:p>
    <w:p w14:paraId="429F1E56" w14:textId="77777777" w:rsidR="00876615" w:rsidRPr="00B67D54" w:rsidRDefault="00876615" w:rsidP="001C2A2B">
      <w:pPr>
        <w:pStyle w:val="ListParagraph"/>
        <w:ind w:left="0"/>
        <w:jc w:val="both"/>
        <w:rPr>
          <w:rFonts w:ascii="Times New Roman" w:hAnsi="Times New Roman" w:cs="Times New Roman"/>
          <w:sz w:val="24"/>
          <w:szCs w:val="24"/>
        </w:rPr>
      </w:pPr>
    </w:p>
    <w:p w14:paraId="273C69C8" w14:textId="77777777" w:rsidR="00E91444" w:rsidRPr="00B67D54" w:rsidRDefault="00DB15D8" w:rsidP="001C2A2B">
      <w:pPr>
        <w:pStyle w:val="ListParagraph"/>
        <w:ind w:left="0"/>
        <w:jc w:val="both"/>
        <w:rPr>
          <w:rFonts w:ascii="Times New Roman" w:hAnsi="Times New Roman" w:cs="Times New Roman"/>
          <w:sz w:val="24"/>
          <w:szCs w:val="24"/>
        </w:rPr>
      </w:pPr>
      <w:r w:rsidRPr="00B67D54">
        <w:rPr>
          <w:rFonts w:ascii="Times New Roman" w:hAnsi="Times New Roman" w:cs="Times New Roman"/>
          <w:sz w:val="24"/>
          <w:szCs w:val="24"/>
        </w:rPr>
        <w:t>However, there should be a clear, explicit and exhaustive definition of the terms “no practical use”. Using the term “reasonable” instead of practical might be more accurate and closer to the objective of the prohibition.</w:t>
      </w:r>
    </w:p>
    <w:p w14:paraId="2EA15F90" w14:textId="63B7489E" w:rsidR="002A5355" w:rsidRPr="00B67D54" w:rsidRDefault="002A5355" w:rsidP="001C2A2B">
      <w:pPr>
        <w:pStyle w:val="ListParagraph"/>
        <w:ind w:left="0"/>
        <w:jc w:val="both"/>
        <w:rPr>
          <w:rFonts w:ascii="Times New Roman" w:hAnsi="Times New Roman" w:cs="Times New Roman"/>
          <w:sz w:val="24"/>
          <w:szCs w:val="24"/>
        </w:rPr>
      </w:pPr>
    </w:p>
    <w:p w14:paraId="4FF51301" w14:textId="0136FAB1" w:rsidR="00876615" w:rsidRPr="00694845" w:rsidRDefault="000E3CC2" w:rsidP="00E91444">
      <w:pPr>
        <w:pStyle w:val="ListParagraph"/>
        <w:numPr>
          <w:ilvl w:val="0"/>
          <w:numId w:val="5"/>
        </w:numPr>
        <w:spacing w:after="0"/>
        <w:rPr>
          <w:rFonts w:ascii="Times New Roman" w:hAnsi="Times New Roman" w:cs="Times New Roman"/>
          <w:b/>
          <w:bCs/>
          <w:sz w:val="24"/>
          <w:szCs w:val="24"/>
          <w:lang w:val="en-US"/>
        </w:rPr>
      </w:pPr>
      <w:r w:rsidRPr="00694845">
        <w:rPr>
          <w:rFonts w:ascii="Times New Roman" w:hAnsi="Times New Roman" w:cs="Times New Roman"/>
          <w:b/>
          <w:bCs/>
          <w:sz w:val="24"/>
          <w:szCs w:val="24"/>
          <w:lang w:val="en-US"/>
        </w:rPr>
        <w:t xml:space="preserve">Scope of </w:t>
      </w:r>
      <w:r w:rsidR="00694845" w:rsidRPr="00694845">
        <w:rPr>
          <w:rFonts w:ascii="Times New Roman" w:hAnsi="Times New Roman" w:cs="Times New Roman"/>
          <w:b/>
          <w:bCs/>
          <w:sz w:val="24"/>
          <w:szCs w:val="24"/>
          <w:lang w:val="en-US"/>
        </w:rPr>
        <w:t xml:space="preserve">goods </w:t>
      </w:r>
    </w:p>
    <w:p w14:paraId="049BAFE3" w14:textId="77777777" w:rsidR="00E91444" w:rsidRPr="00B67D54" w:rsidRDefault="00E91444" w:rsidP="00E91444">
      <w:pPr>
        <w:pStyle w:val="ListParagraph"/>
        <w:spacing w:after="0"/>
        <w:ind w:left="360"/>
        <w:rPr>
          <w:rFonts w:ascii="Times New Roman" w:hAnsi="Times New Roman" w:cs="Times New Roman"/>
          <w:bCs/>
          <w:sz w:val="8"/>
          <w:szCs w:val="8"/>
          <w:lang w:val="en-US"/>
        </w:rPr>
      </w:pPr>
    </w:p>
    <w:p w14:paraId="040F81D8" w14:textId="6206461B" w:rsidR="00990479" w:rsidRPr="00B67D54" w:rsidRDefault="00990479" w:rsidP="001C2A2B">
      <w:pPr>
        <w:spacing w:after="0"/>
        <w:jc w:val="both"/>
        <w:rPr>
          <w:rFonts w:ascii="Times New Roman" w:hAnsi="Times New Roman" w:cs="Times New Roman"/>
          <w:sz w:val="24"/>
          <w:szCs w:val="24"/>
          <w:lang w:val="en-US"/>
        </w:rPr>
      </w:pPr>
      <w:r w:rsidRPr="00B67D54">
        <w:rPr>
          <w:rFonts w:ascii="Times New Roman" w:hAnsi="Times New Roman" w:cs="Times New Roman"/>
          <w:sz w:val="24"/>
          <w:szCs w:val="24"/>
          <w:lang w:val="en-US"/>
        </w:rPr>
        <w:t>The State of Mauritius proposes the following categories of goods</w:t>
      </w:r>
      <w:r w:rsidR="008D7244" w:rsidRPr="00B67D54">
        <w:rPr>
          <w:rFonts w:ascii="Times New Roman" w:hAnsi="Times New Roman" w:cs="Times New Roman"/>
          <w:sz w:val="24"/>
          <w:szCs w:val="24"/>
          <w:lang w:val="en-US"/>
        </w:rPr>
        <w:t xml:space="preserve"> </w:t>
      </w:r>
      <w:r w:rsidR="0040059F" w:rsidRPr="00B67D54">
        <w:rPr>
          <w:rFonts w:ascii="Times New Roman" w:hAnsi="Times New Roman" w:cs="Times New Roman"/>
          <w:sz w:val="24"/>
          <w:szCs w:val="24"/>
          <w:lang w:val="en-US"/>
        </w:rPr>
        <w:t xml:space="preserve">used for </w:t>
      </w:r>
      <w:r w:rsidR="008D7244" w:rsidRPr="00B67D54">
        <w:rPr>
          <w:rFonts w:ascii="Times New Roman" w:hAnsi="Times New Roman" w:cs="Times New Roman"/>
          <w:sz w:val="24"/>
          <w:szCs w:val="24"/>
          <w:lang w:val="en-US"/>
        </w:rPr>
        <w:t xml:space="preserve">capital </w:t>
      </w:r>
      <w:r w:rsidR="008D7244" w:rsidRPr="00B67D54">
        <w:rPr>
          <w:rFonts w:ascii="Times New Roman" w:hAnsi="Times New Roman" w:cs="Times New Roman"/>
          <w:sz w:val="24"/>
          <w:szCs w:val="24"/>
        </w:rPr>
        <w:t>punishment, torture or other cruel, inhuman or degrading treatment or punishment</w:t>
      </w:r>
      <w:r w:rsidRPr="00B67D54">
        <w:rPr>
          <w:rFonts w:ascii="Times New Roman" w:hAnsi="Times New Roman" w:cs="Times New Roman"/>
          <w:sz w:val="24"/>
          <w:szCs w:val="24"/>
          <w:lang w:val="en-US"/>
        </w:rPr>
        <w:t>, namely:</w:t>
      </w:r>
    </w:p>
    <w:p w14:paraId="5ABF5679" w14:textId="77777777" w:rsidR="00990479" w:rsidRPr="00B67D54" w:rsidRDefault="00990479" w:rsidP="001C2A2B">
      <w:pPr>
        <w:spacing w:after="0"/>
        <w:jc w:val="both"/>
        <w:rPr>
          <w:rFonts w:ascii="Times New Roman" w:hAnsi="Times New Roman" w:cs="Times New Roman"/>
          <w:sz w:val="24"/>
          <w:szCs w:val="24"/>
          <w:lang w:val="en-US"/>
        </w:rPr>
      </w:pPr>
    </w:p>
    <w:p w14:paraId="317DFD18" w14:textId="28678428" w:rsidR="00990479" w:rsidRPr="00B67D54" w:rsidRDefault="00876615" w:rsidP="001C2A2B">
      <w:pPr>
        <w:pStyle w:val="ListParagraph"/>
        <w:numPr>
          <w:ilvl w:val="0"/>
          <w:numId w:val="2"/>
        </w:numPr>
        <w:jc w:val="both"/>
        <w:rPr>
          <w:rFonts w:ascii="Times New Roman" w:hAnsi="Times New Roman" w:cs="Times New Roman"/>
          <w:sz w:val="24"/>
          <w:szCs w:val="24"/>
        </w:rPr>
      </w:pPr>
      <w:r w:rsidRPr="00B67D54">
        <w:rPr>
          <w:rFonts w:ascii="Times New Roman" w:hAnsi="Times New Roman" w:cs="Times New Roman"/>
          <w:sz w:val="24"/>
          <w:szCs w:val="24"/>
          <w:lang w:val="en-US"/>
        </w:rPr>
        <w:t>g</w:t>
      </w:r>
      <w:r w:rsidR="00990479" w:rsidRPr="00B67D54">
        <w:rPr>
          <w:rFonts w:ascii="Times New Roman" w:hAnsi="Times New Roman" w:cs="Times New Roman"/>
          <w:sz w:val="24"/>
          <w:szCs w:val="24"/>
        </w:rPr>
        <w:t>oods which have no practical use other than for the purpose of capital punishment, torture and other cruel, inhuman or degrading treatment or punishment;</w:t>
      </w:r>
      <w:r w:rsidR="0040059F" w:rsidRPr="00B67D54">
        <w:rPr>
          <w:rFonts w:ascii="Times New Roman" w:hAnsi="Times New Roman" w:cs="Times New Roman"/>
          <w:sz w:val="24"/>
          <w:szCs w:val="24"/>
          <w:lang w:val="en-US"/>
        </w:rPr>
        <w:t xml:space="preserve"> and</w:t>
      </w:r>
    </w:p>
    <w:p w14:paraId="68C70DB7" w14:textId="449949CB" w:rsidR="0040059F" w:rsidRPr="00B67D54" w:rsidRDefault="00990479" w:rsidP="0040059F">
      <w:pPr>
        <w:ind w:left="720" w:hanging="720"/>
        <w:jc w:val="both"/>
        <w:rPr>
          <w:rFonts w:ascii="Times New Roman" w:hAnsi="Times New Roman" w:cs="Times New Roman"/>
          <w:sz w:val="24"/>
          <w:szCs w:val="24"/>
        </w:rPr>
      </w:pPr>
      <w:r w:rsidRPr="00B67D54">
        <w:rPr>
          <w:rFonts w:ascii="Times New Roman" w:hAnsi="Times New Roman" w:cs="Times New Roman"/>
          <w:sz w:val="24"/>
          <w:szCs w:val="24"/>
        </w:rPr>
        <w:lastRenderedPageBreak/>
        <w:t>(ii)</w:t>
      </w:r>
      <w:r w:rsidRPr="00B67D54">
        <w:rPr>
          <w:rFonts w:ascii="Times New Roman" w:hAnsi="Times New Roman" w:cs="Times New Roman"/>
          <w:sz w:val="24"/>
          <w:szCs w:val="24"/>
        </w:rPr>
        <w:tab/>
        <w:t>goods that could be used not only for the purpose of torture or other cruel, inhuman or degrading treatment or punishment, but a</w:t>
      </w:r>
      <w:r w:rsidR="0040059F" w:rsidRPr="00B67D54">
        <w:rPr>
          <w:rFonts w:ascii="Times New Roman" w:hAnsi="Times New Roman" w:cs="Times New Roman"/>
          <w:sz w:val="24"/>
          <w:szCs w:val="24"/>
        </w:rPr>
        <w:t xml:space="preserve">lso for legitimate purposes. </w:t>
      </w:r>
    </w:p>
    <w:p w14:paraId="62BE5684" w14:textId="77777777" w:rsidR="0040059F" w:rsidRPr="00B67D54" w:rsidRDefault="00990479" w:rsidP="001C2A2B">
      <w:pPr>
        <w:pStyle w:val="ListParagraph"/>
        <w:ind w:left="0"/>
        <w:jc w:val="both"/>
        <w:rPr>
          <w:rFonts w:ascii="Times New Roman" w:hAnsi="Times New Roman" w:cs="Times New Roman"/>
          <w:sz w:val="24"/>
          <w:szCs w:val="24"/>
        </w:rPr>
      </w:pPr>
      <w:r w:rsidRPr="00B67D54">
        <w:rPr>
          <w:rFonts w:ascii="Times New Roman" w:hAnsi="Times New Roman" w:cs="Times New Roman"/>
          <w:sz w:val="24"/>
          <w:szCs w:val="24"/>
        </w:rPr>
        <w:t xml:space="preserve">The list of goods </w:t>
      </w:r>
      <w:r w:rsidR="0040059F" w:rsidRPr="00B67D54">
        <w:rPr>
          <w:rFonts w:ascii="Times New Roman" w:hAnsi="Times New Roman" w:cs="Times New Roman"/>
          <w:sz w:val="24"/>
          <w:szCs w:val="24"/>
          <w:lang w:val="en-US"/>
        </w:rPr>
        <w:t>mentioned</w:t>
      </w:r>
      <w:r w:rsidRPr="00B67D54">
        <w:rPr>
          <w:rFonts w:ascii="Times New Roman" w:hAnsi="Times New Roman" w:cs="Times New Roman"/>
          <w:sz w:val="24"/>
          <w:szCs w:val="24"/>
        </w:rPr>
        <w:t xml:space="preserve"> above should be as exhaustive as possible in order to respond quickly when new goods which could be used for capital punishment, torture or other cruel, inhuman or degrading treatment or punishment, are developed.</w:t>
      </w:r>
    </w:p>
    <w:p w14:paraId="01BE196A" w14:textId="004E6FD3" w:rsidR="00990479" w:rsidRPr="00B67D54" w:rsidRDefault="00990479" w:rsidP="001C2A2B">
      <w:pPr>
        <w:pStyle w:val="ListParagraph"/>
        <w:ind w:left="0"/>
        <w:jc w:val="both"/>
        <w:rPr>
          <w:rFonts w:ascii="Times New Roman" w:hAnsi="Times New Roman" w:cs="Times New Roman"/>
          <w:sz w:val="24"/>
          <w:szCs w:val="24"/>
        </w:rPr>
      </w:pPr>
    </w:p>
    <w:p w14:paraId="7355EE0D" w14:textId="0CE23522" w:rsidR="00990479" w:rsidRPr="00B67D54" w:rsidRDefault="00990479" w:rsidP="00E91444">
      <w:pPr>
        <w:pStyle w:val="ListParagraph"/>
        <w:ind w:left="0"/>
        <w:jc w:val="both"/>
        <w:rPr>
          <w:rFonts w:ascii="Times New Roman" w:hAnsi="Times New Roman" w:cs="Times New Roman"/>
          <w:sz w:val="24"/>
          <w:szCs w:val="24"/>
        </w:rPr>
      </w:pPr>
      <w:r w:rsidRPr="00B67D54">
        <w:rPr>
          <w:rFonts w:ascii="Times New Roman" w:hAnsi="Times New Roman" w:cs="Times New Roman"/>
          <w:sz w:val="24"/>
          <w:szCs w:val="24"/>
        </w:rPr>
        <w:t>A standard and uniform list is essential to ensure a common and consistent interpretation and effectiveness. This will not only benefit States or Law Enforcement Agencies but will also serve to inform the public at large.  There should also be an active mechanism responsible for updating the list regularly, where there is a clear and immediate risk that those goods will be used for purposes that entail such human rights abuses.</w:t>
      </w:r>
    </w:p>
    <w:p w14:paraId="65698DC4" w14:textId="77777777" w:rsidR="00517C0D" w:rsidRPr="00B67D54" w:rsidRDefault="00517C0D" w:rsidP="001C2A2B">
      <w:pPr>
        <w:spacing w:after="0"/>
        <w:jc w:val="both"/>
        <w:rPr>
          <w:rFonts w:ascii="Times New Roman" w:hAnsi="Times New Roman" w:cs="Times New Roman"/>
          <w:sz w:val="24"/>
          <w:szCs w:val="24"/>
          <w:lang w:val="en-US"/>
        </w:rPr>
      </w:pPr>
    </w:p>
    <w:p w14:paraId="15572E30" w14:textId="500E764E" w:rsidR="001C2A2B" w:rsidRPr="00694845" w:rsidRDefault="000E3CC2" w:rsidP="00066E9D">
      <w:pPr>
        <w:pStyle w:val="ListParagraph"/>
        <w:numPr>
          <w:ilvl w:val="0"/>
          <w:numId w:val="5"/>
        </w:numPr>
        <w:spacing w:after="0"/>
        <w:jc w:val="both"/>
        <w:rPr>
          <w:rFonts w:ascii="Times New Roman" w:hAnsi="Times New Roman" w:cs="Times New Roman"/>
          <w:b/>
          <w:bCs/>
          <w:sz w:val="24"/>
          <w:szCs w:val="24"/>
          <w:lang w:val="en-US"/>
        </w:rPr>
      </w:pPr>
      <w:r w:rsidRPr="00694845">
        <w:rPr>
          <w:rFonts w:ascii="Times New Roman" w:hAnsi="Times New Roman" w:cs="Times New Roman"/>
          <w:b/>
          <w:bCs/>
          <w:sz w:val="24"/>
          <w:szCs w:val="24"/>
          <w:lang w:val="en-US"/>
        </w:rPr>
        <w:t xml:space="preserve">Draft parameters for a range </w:t>
      </w:r>
      <w:r w:rsidR="0040059F" w:rsidRPr="00694845">
        <w:rPr>
          <w:rFonts w:ascii="Times New Roman" w:hAnsi="Times New Roman" w:cs="Times New Roman"/>
          <w:b/>
          <w:bCs/>
          <w:sz w:val="24"/>
          <w:szCs w:val="24"/>
          <w:lang w:val="en-US"/>
        </w:rPr>
        <w:t>of options to establish common International S</w:t>
      </w:r>
      <w:r w:rsidRPr="00694845">
        <w:rPr>
          <w:rFonts w:ascii="Times New Roman" w:hAnsi="Times New Roman" w:cs="Times New Roman"/>
          <w:b/>
          <w:bCs/>
          <w:sz w:val="24"/>
          <w:szCs w:val="24"/>
          <w:lang w:val="en-US"/>
        </w:rPr>
        <w:t>tandards on the matter</w:t>
      </w:r>
    </w:p>
    <w:p w14:paraId="3E487546" w14:textId="77777777" w:rsidR="00E91444" w:rsidRPr="00B67D54" w:rsidRDefault="00E91444" w:rsidP="001C2A2B">
      <w:pPr>
        <w:pStyle w:val="ListParagraph"/>
        <w:spacing w:after="0"/>
        <w:ind w:left="0"/>
        <w:jc w:val="both"/>
        <w:rPr>
          <w:rFonts w:ascii="Times New Roman" w:hAnsi="Times New Roman" w:cs="Times New Roman"/>
          <w:sz w:val="8"/>
          <w:szCs w:val="8"/>
        </w:rPr>
      </w:pPr>
    </w:p>
    <w:p w14:paraId="19A90304" w14:textId="249AEF3B" w:rsidR="001C2A2B" w:rsidRPr="009F3052" w:rsidRDefault="0040059F" w:rsidP="001C2A2B">
      <w:pPr>
        <w:pStyle w:val="ListParagraph"/>
        <w:spacing w:after="0"/>
        <w:ind w:left="0"/>
        <w:jc w:val="both"/>
        <w:rPr>
          <w:rFonts w:ascii="Times New Roman" w:hAnsi="Times New Roman" w:cs="Times New Roman"/>
          <w:b/>
          <w:bCs/>
          <w:sz w:val="24"/>
          <w:szCs w:val="24"/>
          <w:lang w:val="en-US"/>
        </w:rPr>
      </w:pPr>
      <w:r w:rsidRPr="00B67D54">
        <w:rPr>
          <w:rFonts w:ascii="Times New Roman" w:hAnsi="Times New Roman" w:cs="Times New Roman"/>
          <w:sz w:val="24"/>
          <w:szCs w:val="24"/>
        </w:rPr>
        <w:t xml:space="preserve">The proposed </w:t>
      </w:r>
      <w:r w:rsidRPr="00B67D54">
        <w:rPr>
          <w:rFonts w:ascii="Times New Roman" w:hAnsi="Times New Roman" w:cs="Times New Roman"/>
          <w:sz w:val="24"/>
          <w:szCs w:val="24"/>
          <w:lang w:val="en-US"/>
        </w:rPr>
        <w:t>c</w:t>
      </w:r>
      <w:r w:rsidRPr="00B67D54">
        <w:rPr>
          <w:rFonts w:ascii="Times New Roman" w:hAnsi="Times New Roman" w:cs="Times New Roman"/>
          <w:sz w:val="24"/>
          <w:szCs w:val="24"/>
        </w:rPr>
        <w:t>ommon</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nternational </w:t>
      </w:r>
      <w:r>
        <w:rPr>
          <w:rFonts w:ascii="Times New Roman" w:hAnsi="Times New Roman" w:cs="Times New Roman"/>
          <w:sz w:val="24"/>
          <w:szCs w:val="24"/>
          <w:lang w:val="en-US"/>
        </w:rPr>
        <w:t>S</w:t>
      </w:r>
      <w:r w:rsidR="001C2A2B" w:rsidRPr="009F3052">
        <w:rPr>
          <w:rFonts w:ascii="Times New Roman" w:hAnsi="Times New Roman" w:cs="Times New Roman"/>
          <w:sz w:val="24"/>
          <w:szCs w:val="24"/>
        </w:rPr>
        <w:t>tandards should definitely provide for strict control of trade in goods that could be used for the purpose of torture or other cruel, inhuman or degrading treatment or punishment and goods that could be used the purpose of capital punishment.</w:t>
      </w:r>
    </w:p>
    <w:p w14:paraId="14D53501" w14:textId="77777777" w:rsidR="001C2A2B" w:rsidRPr="009F3052" w:rsidRDefault="001C2A2B" w:rsidP="001C2A2B">
      <w:pPr>
        <w:pStyle w:val="ListParagraph"/>
        <w:spacing w:after="0"/>
        <w:ind w:left="0"/>
        <w:jc w:val="both"/>
        <w:rPr>
          <w:rFonts w:ascii="Times New Roman" w:hAnsi="Times New Roman" w:cs="Times New Roman"/>
          <w:b/>
          <w:bCs/>
          <w:sz w:val="24"/>
          <w:szCs w:val="24"/>
          <w:lang w:val="en-US"/>
        </w:rPr>
      </w:pPr>
    </w:p>
    <w:p w14:paraId="03E7C35C" w14:textId="18295E57" w:rsidR="001C2A2B" w:rsidRPr="009F3052" w:rsidRDefault="001C2A2B" w:rsidP="001C2A2B">
      <w:pPr>
        <w:pStyle w:val="ListParagraph"/>
        <w:spacing w:after="0"/>
        <w:ind w:left="0"/>
        <w:jc w:val="both"/>
        <w:rPr>
          <w:rFonts w:ascii="Times New Roman" w:hAnsi="Times New Roman" w:cs="Times New Roman"/>
          <w:b/>
          <w:bCs/>
          <w:sz w:val="24"/>
          <w:szCs w:val="24"/>
          <w:lang w:val="en-US"/>
        </w:rPr>
      </w:pPr>
      <w:r w:rsidRPr="009F3052">
        <w:rPr>
          <w:rFonts w:ascii="Times New Roman" w:hAnsi="Times New Roman" w:cs="Times New Roman"/>
          <w:sz w:val="24"/>
          <w:szCs w:val="24"/>
        </w:rPr>
        <w:t>It is also necessary to impose controls on exports of certain goods which could be used not only for the purpose of torture and other cruel, inhuman or degrading treatment or punishment, but also for legitimate purposes. Those controls are instrumental in promoting respect for human dignity and for fundamental human rights.</w:t>
      </w:r>
    </w:p>
    <w:p w14:paraId="39DB4DC3" w14:textId="512BD215" w:rsidR="001C2A2B" w:rsidRPr="009F3052" w:rsidRDefault="001C2A2B" w:rsidP="001C2A2B">
      <w:pPr>
        <w:pStyle w:val="ListParagraph"/>
        <w:spacing w:after="0"/>
        <w:ind w:left="0"/>
        <w:rPr>
          <w:rFonts w:ascii="Times New Roman" w:hAnsi="Times New Roman" w:cs="Times New Roman"/>
          <w:b/>
          <w:bCs/>
          <w:sz w:val="24"/>
          <w:szCs w:val="24"/>
          <w:lang w:val="en-US"/>
        </w:rPr>
      </w:pPr>
    </w:p>
    <w:p w14:paraId="2641380D" w14:textId="6E5D8000" w:rsidR="00D26950" w:rsidRPr="009F3052" w:rsidRDefault="00366FD0" w:rsidP="00D26950">
      <w:pPr>
        <w:pStyle w:val="ListParagraph"/>
        <w:ind w:left="0"/>
        <w:jc w:val="both"/>
        <w:rPr>
          <w:rFonts w:ascii="Times New Roman" w:hAnsi="Times New Roman" w:cs="Times New Roman"/>
          <w:sz w:val="24"/>
          <w:szCs w:val="24"/>
        </w:rPr>
      </w:pPr>
      <w:r w:rsidRPr="009F3052">
        <w:rPr>
          <w:rFonts w:ascii="Times New Roman" w:hAnsi="Times New Roman" w:cs="Times New Roman"/>
          <w:sz w:val="24"/>
          <w:szCs w:val="24"/>
          <w:lang w:val="en-US"/>
        </w:rPr>
        <w:t>Additionally, a</w:t>
      </w:r>
      <w:r w:rsidRPr="009F3052">
        <w:rPr>
          <w:rFonts w:ascii="Times New Roman" w:hAnsi="Times New Roman" w:cs="Times New Roman"/>
          <w:sz w:val="24"/>
          <w:szCs w:val="24"/>
        </w:rPr>
        <w:t>ll activities ancillary to the “import, export or transfer” should be envisaged to ensure effectiveness and meaningfulness.</w:t>
      </w:r>
      <w:r w:rsidR="003C0A1C" w:rsidRPr="009F3052">
        <w:rPr>
          <w:rFonts w:ascii="Times New Roman" w:hAnsi="Times New Roman" w:cs="Times New Roman"/>
          <w:sz w:val="24"/>
          <w:szCs w:val="24"/>
          <w:lang w:val="en-US"/>
        </w:rPr>
        <w:t xml:space="preserve"> </w:t>
      </w:r>
      <w:r w:rsidRPr="009F3052">
        <w:rPr>
          <w:rFonts w:ascii="Times New Roman" w:hAnsi="Times New Roman" w:cs="Times New Roman"/>
          <w:sz w:val="24"/>
          <w:szCs w:val="24"/>
        </w:rPr>
        <w:t xml:space="preserve">These will naturally include transit, promotion, technical assistance and training, brokering, sharing technology, manufacturing, production and commercial marketing. However, the group of activities should include any assistance (as opposed to just technical assistance). It should equally target the act of ordering, coercing, encouraging or inducing anyone to engage in any of the linked activities. </w:t>
      </w:r>
    </w:p>
    <w:p w14:paraId="18466646" w14:textId="77777777" w:rsidR="00D26950" w:rsidRPr="009F3052" w:rsidRDefault="00D26950" w:rsidP="00D26950">
      <w:pPr>
        <w:pStyle w:val="ListParagraph"/>
        <w:ind w:left="0"/>
        <w:jc w:val="both"/>
        <w:rPr>
          <w:rFonts w:ascii="Times New Roman" w:hAnsi="Times New Roman" w:cs="Times New Roman"/>
          <w:sz w:val="24"/>
          <w:szCs w:val="24"/>
        </w:rPr>
      </w:pPr>
    </w:p>
    <w:p w14:paraId="19FE2657" w14:textId="40D78F96" w:rsidR="00D26950" w:rsidRPr="009F3052" w:rsidRDefault="0040059F" w:rsidP="00D2695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proposed </w:t>
      </w:r>
      <w:r>
        <w:rPr>
          <w:rFonts w:ascii="Times New Roman" w:hAnsi="Times New Roman" w:cs="Times New Roman"/>
          <w:sz w:val="24"/>
          <w:szCs w:val="24"/>
          <w:lang w:val="en-US"/>
        </w:rPr>
        <w:t>I</w:t>
      </w:r>
      <w:r w:rsidR="00D26950" w:rsidRPr="009F3052">
        <w:rPr>
          <w:rFonts w:ascii="Times New Roman" w:hAnsi="Times New Roman" w:cs="Times New Roman"/>
          <w:sz w:val="24"/>
          <w:szCs w:val="24"/>
        </w:rPr>
        <w:t>nterna</w:t>
      </w:r>
      <w:r>
        <w:rPr>
          <w:rFonts w:ascii="Times New Roman" w:hAnsi="Times New Roman" w:cs="Times New Roman"/>
          <w:sz w:val="24"/>
          <w:szCs w:val="24"/>
        </w:rPr>
        <w:t>tional Regulatory F</w:t>
      </w:r>
      <w:r w:rsidR="00D26950" w:rsidRPr="009F3052">
        <w:rPr>
          <w:rFonts w:ascii="Times New Roman" w:hAnsi="Times New Roman" w:cs="Times New Roman"/>
          <w:sz w:val="24"/>
          <w:szCs w:val="24"/>
        </w:rPr>
        <w:t>ramework could also include activities linked to import, export and transfer</w:t>
      </w:r>
      <w:r w:rsidR="00D26950" w:rsidRPr="009F3052">
        <w:rPr>
          <w:rFonts w:ascii="Times New Roman" w:hAnsi="Times New Roman" w:cs="Times New Roman"/>
          <w:sz w:val="24"/>
          <w:szCs w:val="24"/>
          <w:lang w:val="en-US"/>
        </w:rPr>
        <w:t xml:space="preserve"> such as </w:t>
      </w:r>
      <w:r w:rsidR="00D26950" w:rsidRPr="009F3052">
        <w:rPr>
          <w:rFonts w:ascii="Times New Roman" w:hAnsi="Times New Roman" w:cs="Times New Roman"/>
          <w:sz w:val="24"/>
          <w:szCs w:val="24"/>
        </w:rPr>
        <w:t>brokering services, technical assistance, training in the use of the regulated goods, promotion in trade fairs or exhibitions, and advertising.</w:t>
      </w:r>
    </w:p>
    <w:p w14:paraId="4A0F98E7" w14:textId="77777777" w:rsidR="00D26950" w:rsidRPr="009F3052" w:rsidRDefault="00D26950" w:rsidP="00366FD0">
      <w:pPr>
        <w:pStyle w:val="ListParagraph"/>
        <w:ind w:left="0"/>
        <w:jc w:val="both"/>
        <w:rPr>
          <w:rFonts w:ascii="Times New Roman" w:hAnsi="Times New Roman" w:cs="Times New Roman"/>
          <w:sz w:val="24"/>
          <w:szCs w:val="24"/>
        </w:rPr>
      </w:pPr>
    </w:p>
    <w:p w14:paraId="1F110DA6" w14:textId="247E98C1" w:rsidR="0003032E" w:rsidRPr="009F3052" w:rsidRDefault="00366FD0" w:rsidP="003C0A1C">
      <w:pPr>
        <w:pStyle w:val="ListParagraph"/>
        <w:ind w:left="0"/>
        <w:jc w:val="both"/>
        <w:rPr>
          <w:rFonts w:ascii="Times New Roman" w:hAnsi="Times New Roman" w:cs="Times New Roman"/>
          <w:sz w:val="24"/>
          <w:szCs w:val="24"/>
        </w:rPr>
      </w:pPr>
      <w:r w:rsidRPr="009F3052">
        <w:rPr>
          <w:rFonts w:ascii="Times New Roman" w:hAnsi="Times New Roman" w:cs="Times New Roman"/>
          <w:sz w:val="24"/>
          <w:szCs w:val="24"/>
        </w:rPr>
        <w:t>Inspiration for the drafting language should be sought from the various conventions banning weapons such as the Convention on Cluster Munitions</w:t>
      </w:r>
      <w:r w:rsidR="00C81D51" w:rsidRPr="009F3052">
        <w:rPr>
          <w:rFonts w:ascii="Times New Roman" w:hAnsi="Times New Roman" w:cs="Times New Roman"/>
          <w:sz w:val="24"/>
          <w:szCs w:val="24"/>
          <w:lang w:val="en-US"/>
        </w:rPr>
        <w:t xml:space="preserve"> or </w:t>
      </w:r>
      <w:r w:rsidRPr="009F3052">
        <w:rPr>
          <w:rFonts w:ascii="Times New Roman" w:hAnsi="Times New Roman" w:cs="Times New Roman"/>
          <w:sz w:val="24"/>
          <w:szCs w:val="24"/>
        </w:rPr>
        <w:t>the Treaty on the Non-Proliferation of Nuclear</w:t>
      </w:r>
      <w:r w:rsidR="0003032E" w:rsidRPr="009F3052">
        <w:rPr>
          <w:rFonts w:ascii="Times New Roman" w:hAnsi="Times New Roman" w:cs="Times New Roman"/>
          <w:sz w:val="24"/>
          <w:szCs w:val="24"/>
          <w:lang w:val="en-US"/>
        </w:rPr>
        <w:t xml:space="preserve"> </w:t>
      </w:r>
      <w:r w:rsidRPr="009F3052">
        <w:rPr>
          <w:rFonts w:ascii="Times New Roman" w:hAnsi="Times New Roman" w:cs="Times New Roman"/>
          <w:sz w:val="24"/>
          <w:szCs w:val="24"/>
        </w:rPr>
        <w:t>Weapons. These activities should hold both natural and legal persons criminally accountable.</w:t>
      </w:r>
      <w:r w:rsidR="0003032E" w:rsidRPr="009F3052">
        <w:rPr>
          <w:rFonts w:ascii="Times New Roman" w:hAnsi="Times New Roman" w:cs="Times New Roman"/>
          <w:sz w:val="24"/>
          <w:szCs w:val="24"/>
          <w:lang w:val="en-US"/>
        </w:rPr>
        <w:t xml:space="preserve"> </w:t>
      </w:r>
      <w:r w:rsidR="0003032E" w:rsidRPr="009F3052">
        <w:rPr>
          <w:rFonts w:ascii="Times New Roman" w:hAnsi="Times New Roman" w:cs="Times New Roman"/>
          <w:sz w:val="24"/>
          <w:szCs w:val="24"/>
        </w:rPr>
        <w:t>It could</w:t>
      </w:r>
      <w:r w:rsidR="00D26950" w:rsidRPr="009F3052">
        <w:rPr>
          <w:rFonts w:ascii="Times New Roman" w:hAnsi="Times New Roman" w:cs="Times New Roman"/>
          <w:sz w:val="24"/>
          <w:szCs w:val="24"/>
          <w:lang w:val="en-US"/>
        </w:rPr>
        <w:t xml:space="preserve"> also</w:t>
      </w:r>
      <w:r w:rsidR="0003032E" w:rsidRPr="009F3052">
        <w:rPr>
          <w:rFonts w:ascii="Times New Roman" w:hAnsi="Times New Roman" w:cs="Times New Roman"/>
          <w:sz w:val="24"/>
          <w:szCs w:val="24"/>
        </w:rPr>
        <w:t xml:space="preserve"> draw inspiration from the rules, principles and mechanisms established in the Regulation (EU) 2019/125 of 16 Jan 2019 concerning trade in certain goods, which could be used for capital punishment, torture or other cruel, inhuman or degrading treatment or punishm</w:t>
      </w:r>
      <w:r w:rsidR="003C0A1C" w:rsidRPr="009F3052">
        <w:rPr>
          <w:rFonts w:ascii="Times New Roman" w:hAnsi="Times New Roman" w:cs="Times New Roman"/>
          <w:sz w:val="24"/>
          <w:szCs w:val="24"/>
          <w:lang w:val="en-US"/>
        </w:rPr>
        <w:t>ent or the</w:t>
      </w:r>
      <w:r w:rsidR="0003032E" w:rsidRPr="009F3052">
        <w:rPr>
          <w:rFonts w:ascii="Times New Roman" w:hAnsi="Times New Roman" w:cs="Times New Roman"/>
          <w:sz w:val="24"/>
          <w:szCs w:val="24"/>
        </w:rPr>
        <w:t xml:space="preserve"> Rome Statute</w:t>
      </w:r>
      <w:r w:rsidR="003C0A1C" w:rsidRPr="009F3052">
        <w:rPr>
          <w:rFonts w:ascii="Times New Roman" w:hAnsi="Times New Roman" w:cs="Times New Roman"/>
          <w:sz w:val="24"/>
          <w:szCs w:val="24"/>
          <w:lang w:val="en-US"/>
        </w:rPr>
        <w:t>, which</w:t>
      </w:r>
      <w:r w:rsidR="0003032E" w:rsidRPr="009F3052">
        <w:rPr>
          <w:rFonts w:ascii="Times New Roman" w:hAnsi="Times New Roman" w:cs="Times New Roman"/>
          <w:sz w:val="24"/>
          <w:szCs w:val="24"/>
        </w:rPr>
        <w:t xml:space="preserve"> is a good example of a treaty used to not only create the International Criminal Court but also to cement the Crimes against Humanity of Torture or other Inhumane acts causing great suffering or serious injury to body or t</w:t>
      </w:r>
      <w:r w:rsidR="0040059F">
        <w:rPr>
          <w:rFonts w:ascii="Times New Roman" w:hAnsi="Times New Roman" w:cs="Times New Roman"/>
          <w:sz w:val="24"/>
          <w:szCs w:val="24"/>
        </w:rPr>
        <w:t>o mental or physical health (</w:t>
      </w:r>
      <w:r w:rsidR="0040059F">
        <w:rPr>
          <w:rFonts w:ascii="Times New Roman" w:hAnsi="Times New Roman" w:cs="Times New Roman"/>
          <w:sz w:val="24"/>
          <w:szCs w:val="24"/>
          <w:lang w:val="en-US"/>
        </w:rPr>
        <w:t xml:space="preserve">please refer to </w:t>
      </w:r>
      <w:r w:rsidR="0003032E" w:rsidRPr="009F3052">
        <w:rPr>
          <w:rFonts w:ascii="Times New Roman" w:hAnsi="Times New Roman" w:cs="Times New Roman"/>
          <w:sz w:val="24"/>
          <w:szCs w:val="24"/>
        </w:rPr>
        <w:t xml:space="preserve"> article 7(f) or 7(k) of the Rome Statute</w:t>
      </w:r>
      <w:r w:rsidR="0040059F">
        <w:rPr>
          <w:rFonts w:ascii="Times New Roman" w:hAnsi="Times New Roman" w:cs="Times New Roman"/>
          <w:sz w:val="24"/>
          <w:szCs w:val="24"/>
          <w:lang w:val="en-US"/>
        </w:rPr>
        <w:t xml:space="preserve"> which can be accessed on </w:t>
      </w:r>
      <w:hyperlink r:id="rId10" w:history="1">
        <w:r w:rsidR="0040059F" w:rsidRPr="002C2650">
          <w:rPr>
            <w:rStyle w:val="Hyperlink"/>
            <w:rFonts w:ascii="Times New Roman" w:hAnsi="Times New Roman" w:cs="Times New Roman"/>
            <w:sz w:val="24"/>
            <w:szCs w:val="24"/>
            <w:lang w:val="en-US"/>
          </w:rPr>
          <w:t>https://www.icc-cpi.int/resource-library/documents/rs-eng.pdf</w:t>
        </w:r>
      </w:hyperlink>
      <w:r w:rsidR="0040059F">
        <w:rPr>
          <w:rFonts w:ascii="Times New Roman" w:hAnsi="Times New Roman" w:cs="Times New Roman"/>
          <w:sz w:val="24"/>
          <w:szCs w:val="24"/>
          <w:lang w:val="en-US"/>
        </w:rPr>
        <w:t xml:space="preserve"> </w:t>
      </w:r>
      <w:r w:rsidR="0003032E" w:rsidRPr="009F3052">
        <w:rPr>
          <w:rFonts w:ascii="Times New Roman" w:hAnsi="Times New Roman" w:cs="Times New Roman"/>
          <w:sz w:val="24"/>
          <w:szCs w:val="24"/>
        </w:rPr>
        <w:t>).</w:t>
      </w:r>
    </w:p>
    <w:p w14:paraId="20CDF47F" w14:textId="77777777" w:rsidR="003C0A1C" w:rsidRPr="009F3052" w:rsidRDefault="003C0A1C" w:rsidP="003C0A1C">
      <w:pPr>
        <w:pStyle w:val="ListParagraph"/>
        <w:ind w:left="0"/>
        <w:jc w:val="both"/>
        <w:rPr>
          <w:rFonts w:ascii="Times New Roman" w:hAnsi="Times New Roman" w:cs="Times New Roman"/>
          <w:sz w:val="24"/>
          <w:szCs w:val="24"/>
          <w:lang w:val="en-US"/>
        </w:rPr>
      </w:pPr>
    </w:p>
    <w:p w14:paraId="605EC095" w14:textId="1FB8E0B6" w:rsidR="00C81D51" w:rsidRPr="009F3052" w:rsidRDefault="00C81D51" w:rsidP="003C0A1C">
      <w:pPr>
        <w:pStyle w:val="ListParagraph"/>
        <w:ind w:left="0"/>
        <w:jc w:val="both"/>
        <w:rPr>
          <w:rFonts w:ascii="Times New Roman" w:hAnsi="Times New Roman" w:cs="Times New Roman"/>
          <w:sz w:val="24"/>
          <w:szCs w:val="24"/>
        </w:rPr>
      </w:pPr>
      <w:r w:rsidRPr="009F3052">
        <w:rPr>
          <w:rFonts w:ascii="Times New Roman" w:hAnsi="Times New Roman" w:cs="Times New Roman"/>
          <w:sz w:val="24"/>
          <w:szCs w:val="24"/>
        </w:rPr>
        <w:t>The most suitable type</w:t>
      </w:r>
      <w:r w:rsidR="0040059F">
        <w:rPr>
          <w:rFonts w:ascii="Times New Roman" w:hAnsi="Times New Roman" w:cs="Times New Roman"/>
          <w:sz w:val="24"/>
          <w:szCs w:val="24"/>
          <w:lang w:val="en-US"/>
        </w:rPr>
        <w:t xml:space="preserve"> of international I</w:t>
      </w:r>
      <w:r w:rsidRPr="009F3052">
        <w:rPr>
          <w:rFonts w:ascii="Times New Roman" w:hAnsi="Times New Roman" w:cs="Times New Roman"/>
          <w:sz w:val="24"/>
          <w:szCs w:val="24"/>
          <w:lang w:val="en-US"/>
        </w:rPr>
        <w:t xml:space="preserve">nstrument to establish common </w:t>
      </w:r>
      <w:r w:rsidR="0040059F">
        <w:rPr>
          <w:rFonts w:ascii="Times New Roman" w:hAnsi="Times New Roman" w:cs="Times New Roman"/>
          <w:sz w:val="24"/>
          <w:szCs w:val="24"/>
          <w:lang w:val="en-US"/>
        </w:rPr>
        <w:t>I</w:t>
      </w:r>
      <w:r w:rsidR="0040059F">
        <w:rPr>
          <w:rFonts w:ascii="Times New Roman" w:hAnsi="Times New Roman" w:cs="Times New Roman"/>
          <w:sz w:val="24"/>
          <w:szCs w:val="24"/>
        </w:rPr>
        <w:t xml:space="preserve">nternational </w:t>
      </w:r>
      <w:r w:rsidR="0040059F">
        <w:rPr>
          <w:rFonts w:ascii="Times New Roman" w:hAnsi="Times New Roman" w:cs="Times New Roman"/>
          <w:sz w:val="24"/>
          <w:szCs w:val="24"/>
          <w:lang w:val="en-US"/>
        </w:rPr>
        <w:t>S</w:t>
      </w:r>
      <w:r w:rsidRPr="009F3052">
        <w:rPr>
          <w:rFonts w:ascii="Times New Roman" w:hAnsi="Times New Roman" w:cs="Times New Roman"/>
          <w:sz w:val="24"/>
          <w:szCs w:val="24"/>
        </w:rPr>
        <w:t>tandards for regulating goods used for capital punishment or torture or other cruel, inhuman or degrading treatment or punishment</w:t>
      </w:r>
      <w:r w:rsidRPr="009F3052">
        <w:rPr>
          <w:rFonts w:ascii="Times New Roman" w:hAnsi="Times New Roman" w:cs="Times New Roman"/>
          <w:sz w:val="24"/>
          <w:szCs w:val="24"/>
          <w:lang w:val="en-US"/>
        </w:rPr>
        <w:t xml:space="preserve"> </w:t>
      </w:r>
      <w:r w:rsidR="0040059F">
        <w:rPr>
          <w:rFonts w:ascii="Times New Roman" w:hAnsi="Times New Roman" w:cs="Times New Roman"/>
          <w:sz w:val="24"/>
          <w:szCs w:val="24"/>
        </w:rPr>
        <w:t xml:space="preserve">would be a legally binding </w:t>
      </w:r>
      <w:r w:rsidR="0040059F">
        <w:rPr>
          <w:rFonts w:ascii="Times New Roman" w:hAnsi="Times New Roman" w:cs="Times New Roman"/>
          <w:sz w:val="24"/>
          <w:szCs w:val="24"/>
          <w:lang w:val="en-US"/>
        </w:rPr>
        <w:t>I</w:t>
      </w:r>
      <w:r w:rsidRPr="009F3052">
        <w:rPr>
          <w:rFonts w:ascii="Times New Roman" w:hAnsi="Times New Roman" w:cs="Times New Roman"/>
          <w:sz w:val="24"/>
          <w:szCs w:val="24"/>
        </w:rPr>
        <w:t xml:space="preserve">nstrument establishing measures to control and restrict trade in </w:t>
      </w:r>
      <w:r w:rsidRPr="009F3052">
        <w:rPr>
          <w:rFonts w:ascii="Times New Roman" w:hAnsi="Times New Roman" w:cs="Times New Roman"/>
          <w:sz w:val="24"/>
          <w:szCs w:val="24"/>
          <w:lang w:val="en-US"/>
        </w:rPr>
        <w:t xml:space="preserve">such </w:t>
      </w:r>
      <w:r w:rsidRPr="009F3052">
        <w:rPr>
          <w:rFonts w:ascii="Times New Roman" w:hAnsi="Times New Roman" w:cs="Times New Roman"/>
          <w:sz w:val="24"/>
          <w:szCs w:val="24"/>
        </w:rPr>
        <w:t xml:space="preserve">goods. </w:t>
      </w:r>
    </w:p>
    <w:p w14:paraId="19275529" w14:textId="7ED096D4" w:rsidR="00366FD0" w:rsidRPr="009F3052" w:rsidRDefault="00366FD0" w:rsidP="001C2A2B">
      <w:pPr>
        <w:pStyle w:val="ListParagraph"/>
        <w:spacing w:after="0"/>
        <w:ind w:left="0"/>
        <w:rPr>
          <w:rFonts w:ascii="Times New Roman" w:hAnsi="Times New Roman" w:cs="Times New Roman"/>
          <w:sz w:val="24"/>
          <w:szCs w:val="24"/>
          <w:lang w:val="en-US"/>
        </w:rPr>
      </w:pPr>
    </w:p>
    <w:p w14:paraId="71DC479A" w14:textId="535B629C" w:rsidR="00694845" w:rsidRDefault="00155915" w:rsidP="00155915">
      <w:pPr>
        <w:pStyle w:val="ListParagraph"/>
        <w:tabs>
          <w:tab w:val="left" w:pos="426"/>
        </w:tabs>
        <w:ind w:left="0"/>
        <w:jc w:val="both"/>
        <w:rPr>
          <w:rFonts w:ascii="Times New Roman" w:hAnsi="Times New Roman" w:cs="Times New Roman"/>
          <w:b/>
          <w:bCs/>
          <w:sz w:val="24"/>
          <w:szCs w:val="24"/>
          <w:lang w:val="en-US"/>
        </w:rPr>
      </w:pPr>
      <w:r w:rsidRPr="00694845">
        <w:rPr>
          <w:rFonts w:ascii="Times New Roman" w:hAnsi="Times New Roman" w:cs="Times New Roman"/>
          <w:b/>
          <w:sz w:val="24"/>
          <w:szCs w:val="24"/>
          <w:lang w:val="en-US"/>
        </w:rPr>
        <w:t>6.</w:t>
      </w:r>
      <w:r w:rsidRPr="00694845">
        <w:rPr>
          <w:rFonts w:ascii="Times New Roman" w:hAnsi="Times New Roman" w:cs="Times New Roman"/>
          <w:b/>
          <w:sz w:val="24"/>
          <w:szCs w:val="24"/>
          <w:lang w:val="en-US"/>
        </w:rPr>
        <w:tab/>
      </w:r>
      <w:r w:rsidR="00694845">
        <w:rPr>
          <w:rFonts w:ascii="Times New Roman" w:hAnsi="Times New Roman" w:cs="Times New Roman"/>
          <w:b/>
          <w:bCs/>
          <w:sz w:val="24"/>
          <w:szCs w:val="24"/>
          <w:lang w:val="en-US"/>
        </w:rPr>
        <w:t xml:space="preserve">Risk Assessment Mechanism </w:t>
      </w:r>
    </w:p>
    <w:p w14:paraId="73E2D5B5" w14:textId="77777777" w:rsidR="00694845" w:rsidRPr="00694845" w:rsidRDefault="00694845" w:rsidP="00155915">
      <w:pPr>
        <w:pStyle w:val="ListParagraph"/>
        <w:tabs>
          <w:tab w:val="left" w:pos="426"/>
        </w:tabs>
        <w:ind w:left="0"/>
        <w:jc w:val="both"/>
        <w:rPr>
          <w:rFonts w:ascii="Times New Roman" w:hAnsi="Times New Roman" w:cs="Times New Roman"/>
          <w:b/>
          <w:sz w:val="8"/>
          <w:szCs w:val="8"/>
          <w:lang w:val="en-US"/>
        </w:rPr>
      </w:pPr>
    </w:p>
    <w:p w14:paraId="63E0C1DA" w14:textId="3CB8B9C0" w:rsidR="00155915" w:rsidRDefault="00694845" w:rsidP="00155915">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lang w:val="en-US"/>
        </w:rPr>
        <w:t>Periodic and updated guidelines will have to be elaborated for the</w:t>
      </w:r>
      <w:r w:rsidR="00155915" w:rsidRPr="00155915">
        <w:rPr>
          <w:rFonts w:ascii="Times New Roman" w:hAnsi="Times New Roman" w:cs="Times New Roman"/>
          <w:sz w:val="24"/>
          <w:szCs w:val="24"/>
          <w:lang w:val="en-US"/>
        </w:rPr>
        <w:t xml:space="preserve"> </w:t>
      </w:r>
      <w:r w:rsidR="00155915" w:rsidRPr="00155915">
        <w:rPr>
          <w:rFonts w:ascii="Times New Roman" w:hAnsi="Times New Roman" w:cs="Times New Roman"/>
          <w:sz w:val="24"/>
          <w:szCs w:val="24"/>
        </w:rPr>
        <w:t>import, export and transfer of goods that could be used for the purpose of torture or other cruel, inhuman or degrading treatment or punishment and for th</w:t>
      </w:r>
      <w:r>
        <w:rPr>
          <w:rFonts w:ascii="Times New Roman" w:hAnsi="Times New Roman" w:cs="Times New Roman"/>
          <w:sz w:val="24"/>
          <w:szCs w:val="24"/>
        </w:rPr>
        <w:t>e purpose of capital punishment.</w:t>
      </w:r>
      <w:r w:rsidR="00155915">
        <w:rPr>
          <w:rFonts w:ascii="Times New Roman" w:hAnsi="Times New Roman" w:cs="Times New Roman"/>
          <w:sz w:val="24"/>
          <w:szCs w:val="24"/>
        </w:rPr>
        <w:t xml:space="preserve"> These guidelines will outline best practices and flag key trends. For instance, these could be a watchlist of persons, suppliers or countries known to manufacture, sell, buy, tr</w:t>
      </w:r>
      <w:r w:rsidR="00BB4A24">
        <w:rPr>
          <w:rFonts w:ascii="Times New Roman" w:hAnsi="Times New Roman" w:cs="Times New Roman"/>
          <w:sz w:val="24"/>
          <w:szCs w:val="24"/>
        </w:rPr>
        <w:t xml:space="preserve">ansfer, transport, broker items.  </w:t>
      </w:r>
      <w:r w:rsidR="00155915">
        <w:rPr>
          <w:rFonts w:ascii="Times New Roman" w:hAnsi="Times New Roman" w:cs="Times New Roman"/>
          <w:sz w:val="24"/>
          <w:szCs w:val="24"/>
        </w:rPr>
        <w:t xml:space="preserve">The guidelines could also classify geographical regions by number of victims of torture or capital punishment and also indicate the means or items used to torture or kill them. The main aim of these guidelines would be to raise red flags.  </w:t>
      </w:r>
    </w:p>
    <w:p w14:paraId="2E3DCBF4" w14:textId="48C653D1" w:rsidR="009F3266" w:rsidRDefault="009F3266" w:rsidP="009F3266">
      <w:pPr>
        <w:pStyle w:val="ListParagraph"/>
        <w:spacing w:after="0"/>
        <w:ind w:left="0"/>
        <w:rPr>
          <w:rFonts w:ascii="Times New Roman" w:hAnsi="Times New Roman" w:cs="Times New Roman"/>
          <w:b/>
          <w:sz w:val="24"/>
          <w:szCs w:val="24"/>
          <w:lang w:val="en-US"/>
        </w:rPr>
      </w:pPr>
    </w:p>
    <w:p w14:paraId="4CA9168B" w14:textId="77777777" w:rsidR="00155915" w:rsidRDefault="00155915" w:rsidP="009F3266">
      <w:pPr>
        <w:pStyle w:val="ListParagraph"/>
        <w:spacing w:after="0"/>
        <w:ind w:left="0"/>
        <w:jc w:val="right"/>
        <w:rPr>
          <w:rFonts w:ascii="Times New Roman" w:hAnsi="Times New Roman" w:cs="Times New Roman"/>
          <w:b/>
          <w:sz w:val="24"/>
          <w:szCs w:val="24"/>
          <w:lang w:val="en-US"/>
        </w:rPr>
      </w:pPr>
    </w:p>
    <w:p w14:paraId="185A1724" w14:textId="1AC8EDAD" w:rsidR="00F50936" w:rsidRPr="00D34FAE" w:rsidRDefault="00694845" w:rsidP="009F3266">
      <w:pPr>
        <w:pStyle w:val="ListParagraph"/>
        <w:spacing w:after="0"/>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29</w:t>
      </w:r>
      <w:r w:rsidR="00D43E4A" w:rsidRPr="00D43E4A">
        <w:rPr>
          <w:rFonts w:ascii="Times New Roman" w:hAnsi="Times New Roman" w:cs="Times New Roman"/>
          <w:b/>
          <w:sz w:val="24"/>
          <w:szCs w:val="24"/>
          <w:lang w:val="en-US"/>
        </w:rPr>
        <w:t>.11.2021</w:t>
      </w:r>
    </w:p>
    <w:sectPr w:rsidR="00F50936" w:rsidRPr="00D34FAE" w:rsidSect="008B0B89">
      <w:footerReference w:type="default" r:id="rId11"/>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4FC0" w14:textId="77777777" w:rsidR="00D2238C" w:rsidRDefault="00D2238C" w:rsidP="005573E4">
      <w:pPr>
        <w:spacing w:after="0" w:line="240" w:lineRule="auto"/>
      </w:pPr>
      <w:r>
        <w:separator/>
      </w:r>
    </w:p>
  </w:endnote>
  <w:endnote w:type="continuationSeparator" w:id="0">
    <w:p w14:paraId="76D3BA0D" w14:textId="77777777" w:rsidR="00D2238C" w:rsidRDefault="00D2238C" w:rsidP="0055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324690"/>
      <w:docPartObj>
        <w:docPartGallery w:val="Page Numbers (Bottom of Page)"/>
        <w:docPartUnique/>
      </w:docPartObj>
    </w:sdtPr>
    <w:sdtEndPr/>
    <w:sdtContent>
      <w:sdt>
        <w:sdtPr>
          <w:id w:val="-1769616900"/>
          <w:docPartObj>
            <w:docPartGallery w:val="Page Numbers (Top of Page)"/>
            <w:docPartUnique/>
          </w:docPartObj>
        </w:sdtPr>
        <w:sdtEndPr/>
        <w:sdtContent>
          <w:p w14:paraId="10A1822E" w14:textId="0C2FB3E0" w:rsidR="005573E4" w:rsidRDefault="005573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7A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7AF8">
              <w:rPr>
                <w:b/>
                <w:bCs/>
                <w:noProof/>
              </w:rPr>
              <w:t>3</w:t>
            </w:r>
            <w:r>
              <w:rPr>
                <w:b/>
                <w:bCs/>
                <w:sz w:val="24"/>
                <w:szCs w:val="24"/>
              </w:rPr>
              <w:fldChar w:fldCharType="end"/>
            </w:r>
          </w:p>
        </w:sdtContent>
      </w:sdt>
    </w:sdtContent>
  </w:sdt>
  <w:p w14:paraId="674E3199" w14:textId="77777777" w:rsidR="005573E4" w:rsidRDefault="0055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FCA5E" w14:textId="77777777" w:rsidR="00D2238C" w:rsidRDefault="00D2238C" w:rsidP="005573E4">
      <w:pPr>
        <w:spacing w:after="0" w:line="240" w:lineRule="auto"/>
      </w:pPr>
      <w:r>
        <w:separator/>
      </w:r>
    </w:p>
  </w:footnote>
  <w:footnote w:type="continuationSeparator" w:id="0">
    <w:p w14:paraId="3B0F49DC" w14:textId="77777777" w:rsidR="00D2238C" w:rsidRDefault="00D2238C" w:rsidP="00557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F5FA3"/>
    <w:multiLevelType w:val="hybridMultilevel"/>
    <w:tmpl w:val="2E503E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AC67BF6"/>
    <w:multiLevelType w:val="hybridMultilevel"/>
    <w:tmpl w:val="836EAD52"/>
    <w:lvl w:ilvl="0" w:tplc="2E48EF72">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6AC255E6"/>
    <w:multiLevelType w:val="hybridMultilevel"/>
    <w:tmpl w:val="C6F4F50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71535E4E"/>
    <w:multiLevelType w:val="hybridMultilevel"/>
    <w:tmpl w:val="C9F8C98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7A282619"/>
    <w:multiLevelType w:val="hybridMultilevel"/>
    <w:tmpl w:val="A9A0DD9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D7"/>
    <w:rsid w:val="00013433"/>
    <w:rsid w:val="0003032E"/>
    <w:rsid w:val="00066E9D"/>
    <w:rsid w:val="000B63E5"/>
    <w:rsid w:val="000E3CC2"/>
    <w:rsid w:val="000F6933"/>
    <w:rsid w:val="00155915"/>
    <w:rsid w:val="001C2A2B"/>
    <w:rsid w:val="001D0669"/>
    <w:rsid w:val="00271ED7"/>
    <w:rsid w:val="002A5355"/>
    <w:rsid w:val="002C42C1"/>
    <w:rsid w:val="00366797"/>
    <w:rsid w:val="00366FD0"/>
    <w:rsid w:val="003A110B"/>
    <w:rsid w:val="003C0A1C"/>
    <w:rsid w:val="0040059F"/>
    <w:rsid w:val="00517C0D"/>
    <w:rsid w:val="005573E4"/>
    <w:rsid w:val="005C4984"/>
    <w:rsid w:val="00600D48"/>
    <w:rsid w:val="00694845"/>
    <w:rsid w:val="006E2C48"/>
    <w:rsid w:val="007469C4"/>
    <w:rsid w:val="00876615"/>
    <w:rsid w:val="0088364A"/>
    <w:rsid w:val="008A30E6"/>
    <w:rsid w:val="008B0B89"/>
    <w:rsid w:val="008D7244"/>
    <w:rsid w:val="00990479"/>
    <w:rsid w:val="009F3052"/>
    <w:rsid w:val="009F3266"/>
    <w:rsid w:val="00B67D54"/>
    <w:rsid w:val="00BA6B44"/>
    <w:rsid w:val="00BB4A24"/>
    <w:rsid w:val="00C81D51"/>
    <w:rsid w:val="00C87AF8"/>
    <w:rsid w:val="00D2238C"/>
    <w:rsid w:val="00D26950"/>
    <w:rsid w:val="00D34FAE"/>
    <w:rsid w:val="00D408F3"/>
    <w:rsid w:val="00D43E4A"/>
    <w:rsid w:val="00D52A04"/>
    <w:rsid w:val="00DB15D8"/>
    <w:rsid w:val="00E1660F"/>
    <w:rsid w:val="00E91444"/>
    <w:rsid w:val="00F26FF8"/>
    <w:rsid w:val="00F3242C"/>
    <w:rsid w:val="00F50936"/>
    <w:rsid w:val="00FF70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F8E8"/>
  <w15:chartTrackingRefBased/>
  <w15:docId w15:val="{94945D5A-643B-4F79-B195-8852767C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0E3CC2"/>
    <w:pPr>
      <w:ind w:left="720"/>
      <w:contextualSpacing/>
    </w:pPr>
  </w:style>
  <w:style w:type="paragraph" w:styleId="Header">
    <w:name w:val="header"/>
    <w:basedOn w:val="Normal"/>
    <w:link w:val="HeaderChar"/>
    <w:uiPriority w:val="99"/>
    <w:unhideWhenUsed/>
    <w:rsid w:val="00557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3E4"/>
  </w:style>
  <w:style w:type="paragraph" w:styleId="Footer">
    <w:name w:val="footer"/>
    <w:basedOn w:val="Normal"/>
    <w:link w:val="FooterChar"/>
    <w:uiPriority w:val="99"/>
    <w:unhideWhenUsed/>
    <w:rsid w:val="00557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3E4"/>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990479"/>
  </w:style>
  <w:style w:type="paragraph" w:styleId="NoSpacing">
    <w:name w:val="No Spacing"/>
    <w:link w:val="NoSpacingChar"/>
    <w:uiPriority w:val="1"/>
    <w:qFormat/>
    <w:rsid w:val="00F50936"/>
    <w:pPr>
      <w:spacing w:after="0" w:line="240" w:lineRule="auto"/>
    </w:pPr>
    <w:rPr>
      <w:lang w:val="en-US"/>
    </w:rPr>
  </w:style>
  <w:style w:type="character" w:customStyle="1" w:styleId="NoSpacingChar">
    <w:name w:val="No Spacing Char"/>
    <w:basedOn w:val="DefaultParagraphFont"/>
    <w:link w:val="NoSpacing"/>
    <w:uiPriority w:val="1"/>
    <w:rsid w:val="00F50936"/>
    <w:rPr>
      <w:lang w:val="en-US"/>
    </w:rPr>
  </w:style>
  <w:style w:type="character" w:styleId="Hyperlink">
    <w:name w:val="Hyperlink"/>
    <w:basedOn w:val="DefaultParagraphFont"/>
    <w:uiPriority w:val="99"/>
    <w:unhideWhenUsed/>
    <w:rsid w:val="00400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icc-cpi.int/resource-library/documents/rs-eng.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28021-16C3-4F51-B8D8-B2C0AFD817B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A18B4B5-50C7-40A0-9FAF-904B2274D971}"/>
</file>

<file path=customXml/itemProps3.xml><?xml version="1.0" encoding="utf-8"?>
<ds:datastoreItem xmlns:ds="http://schemas.openxmlformats.org/officeDocument/2006/customXml" ds:itemID="{E7BBAE10-2752-456A-BC65-FFD64B5FC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rina.conhyea@gmail.com</dc:creator>
  <cp:keywords/>
  <dc:description/>
  <cp:lastModifiedBy>HADJOUDJ Yasmine</cp:lastModifiedBy>
  <cp:revision>2</cp:revision>
  <dcterms:created xsi:type="dcterms:W3CDTF">2021-12-01T11:02:00Z</dcterms:created>
  <dcterms:modified xsi:type="dcterms:W3CDTF">2021-12-01T11:02:00Z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