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2611D" w14:textId="7DE356C7" w:rsidR="00C141EA" w:rsidRDefault="00C141EA" w:rsidP="00A84CD1">
      <w:pPr>
        <w:jc w:val="center"/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  <w:instrText xml:space="preserve"> HYPERLINK "</w:instrText>
      </w:r>
      <w:r w:rsidRPr="00C141EA"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  <w:instrText>http://owncloud.unog.ch/s/Cu7WWjmX9WJg4Hp/download</w:instrText>
      </w:r>
      <w:r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  <w:instrText xml:space="preserve">" </w:instrText>
      </w:r>
      <w:r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Pr="00B05C74">
        <w:rPr>
          <w:rStyle w:val="Hyperlink"/>
          <w:rFonts w:ascii="Times New Roman" w:hAnsi="Times New Roman" w:cs="Times New Roman"/>
          <w:b/>
          <w:sz w:val="24"/>
          <w:szCs w:val="24"/>
          <w:lang w:val="en-GB"/>
        </w:rPr>
        <w:t>http://owncloud.unog.ch/s/Cu7WWjmX9WJg4Hp/download</w:t>
      </w:r>
      <w:r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4A21F38F" w14:textId="77777777" w:rsidR="00C141EA" w:rsidRDefault="00C141EA" w:rsidP="00A84CD1">
      <w:pPr>
        <w:jc w:val="center"/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0920167A" w14:textId="0B416A29" w:rsidR="00A73995" w:rsidRPr="001F7E48" w:rsidRDefault="00A73995" w:rsidP="00A84CD1">
      <w:pPr>
        <w:jc w:val="center"/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</w:pPr>
      <w:r w:rsidRPr="001F7E48"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  <w:t>Seminar on good practices, key challenges and new developments relevant to access to medicines and vaccines</w:t>
      </w:r>
    </w:p>
    <w:p w14:paraId="2F0AFF0B" w14:textId="77777777" w:rsidR="00A73995" w:rsidRPr="001F7E48" w:rsidRDefault="00A73995" w:rsidP="00A84CD1">
      <w:pPr>
        <w:jc w:val="center"/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</w:pPr>
    </w:p>
    <w:p w14:paraId="4637722B" w14:textId="1F57124D" w:rsidR="00B01B31" w:rsidRPr="001F7E48" w:rsidRDefault="00A73995" w:rsidP="00A84CD1">
      <w:pPr>
        <w:jc w:val="center"/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</w:pPr>
      <w:r w:rsidRPr="001F7E48"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  <w:t>Opening Statement by Michelle Bachelet, UN High Commissioner for Human Rights</w:t>
      </w:r>
    </w:p>
    <w:p w14:paraId="5823B05D" w14:textId="1230C3FB" w:rsidR="00B01B31" w:rsidRPr="001F7E48" w:rsidRDefault="00B01B31" w:rsidP="00A84CD1">
      <w:pPr>
        <w:jc w:val="center"/>
        <w:rPr>
          <w:rStyle w:val="lblnewsfulltext"/>
          <w:rFonts w:ascii="Times New Roman" w:hAnsi="Times New Roman" w:cs="Times New Roman"/>
          <w:b/>
          <w:sz w:val="24"/>
          <w:szCs w:val="24"/>
          <w:lang w:val="en-GB"/>
        </w:rPr>
      </w:pPr>
    </w:p>
    <w:p w14:paraId="7CE4C2D4" w14:textId="24B4509E" w:rsidR="00886A7A" w:rsidRPr="001F7E48" w:rsidRDefault="00886A7A" w:rsidP="00A84CD1">
      <w:pPr>
        <w:jc w:val="center"/>
        <w:rPr>
          <w:rStyle w:val="lblnewsfulltext"/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Style w:val="lblnewsfulltext"/>
          <w:rFonts w:ascii="Times New Roman" w:hAnsi="Times New Roman" w:cs="Times New Roman"/>
          <w:sz w:val="24"/>
          <w:szCs w:val="24"/>
          <w:lang w:val="en-GB"/>
        </w:rPr>
        <w:t>8 December</w:t>
      </w:r>
      <w:r w:rsidR="00B01B31" w:rsidRPr="001F7E48">
        <w:rPr>
          <w:rStyle w:val="lblnewsfulltext"/>
          <w:rFonts w:ascii="Times New Roman" w:hAnsi="Times New Roman" w:cs="Times New Roman"/>
          <w:sz w:val="24"/>
          <w:szCs w:val="24"/>
          <w:lang w:val="en-GB"/>
        </w:rPr>
        <w:t xml:space="preserve"> 2021</w:t>
      </w:r>
    </w:p>
    <w:p w14:paraId="0D07A05D" w14:textId="0A18707A" w:rsidR="00886A7A" w:rsidRPr="001F7E48" w:rsidRDefault="00886A7A" w:rsidP="00A84CD1">
      <w:pPr>
        <w:rPr>
          <w:rStyle w:val="lblnewsfulltext"/>
          <w:rFonts w:ascii="Times New Roman" w:hAnsi="Times New Roman" w:cs="Times New Roman"/>
          <w:sz w:val="24"/>
          <w:szCs w:val="24"/>
          <w:lang w:val="en-GB"/>
        </w:rPr>
      </w:pPr>
    </w:p>
    <w:p w14:paraId="1BC8BF15" w14:textId="77777777" w:rsidR="008D38DB" w:rsidRDefault="008D38DB" w:rsidP="008D38DB">
      <w:pPr>
        <w:spacing w:line="360" w:lineRule="auto"/>
        <w:rPr>
          <w:rStyle w:val="lblnewsfulltext"/>
          <w:rFonts w:ascii="Times New Roman" w:hAnsi="Times New Roman" w:cs="Times New Roman"/>
          <w:sz w:val="24"/>
          <w:szCs w:val="24"/>
          <w:lang w:val="en-GB"/>
        </w:rPr>
      </w:pPr>
    </w:p>
    <w:p w14:paraId="50CE1DD9" w14:textId="3133657A" w:rsidR="00AB26E2" w:rsidRPr="001F7E48" w:rsidRDefault="00D33B06" w:rsidP="008D38D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F7E48">
        <w:rPr>
          <w:rStyle w:val="lblnewsfulltext"/>
          <w:rFonts w:ascii="Times New Roman" w:hAnsi="Times New Roman" w:cs="Times New Roman"/>
          <w:sz w:val="24"/>
          <w:szCs w:val="24"/>
          <w:lang w:val="en-GB"/>
        </w:rPr>
        <w:t>Excellencies</w:t>
      </w:r>
      <w:proofErr w:type="spellEnd"/>
      <w:r w:rsidRPr="001F7E48">
        <w:rPr>
          <w:rStyle w:val="lblnewsfulltext"/>
          <w:rFonts w:ascii="Times New Roman" w:hAnsi="Times New Roman" w:cs="Times New Roman"/>
          <w:sz w:val="24"/>
          <w:szCs w:val="24"/>
          <w:lang w:val="en-GB"/>
        </w:rPr>
        <w:t>,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1F7E48">
        <w:rPr>
          <w:rStyle w:val="lblnewsfulltext"/>
          <w:rFonts w:ascii="Times New Roman" w:hAnsi="Times New Roman" w:cs="Times New Roman"/>
          <w:sz w:val="24"/>
          <w:szCs w:val="24"/>
          <w:lang w:val="en-GB"/>
        </w:rPr>
        <w:t xml:space="preserve">Colleagues and </w:t>
      </w:r>
      <w:r w:rsidR="00301A73" w:rsidRPr="001F7E48">
        <w:rPr>
          <w:rStyle w:val="lblnewsfulltext"/>
          <w:rFonts w:ascii="Times New Roman" w:hAnsi="Times New Roman" w:cs="Times New Roman"/>
          <w:sz w:val="24"/>
          <w:szCs w:val="24"/>
          <w:lang w:val="en-GB"/>
        </w:rPr>
        <w:t>F</w:t>
      </w:r>
      <w:r w:rsidRPr="001F7E48">
        <w:rPr>
          <w:rStyle w:val="lblnewsfulltext"/>
          <w:rFonts w:ascii="Times New Roman" w:hAnsi="Times New Roman" w:cs="Times New Roman"/>
          <w:sz w:val="24"/>
          <w:szCs w:val="24"/>
          <w:lang w:val="en-GB"/>
        </w:rPr>
        <w:t>riends,</w:t>
      </w:r>
    </w:p>
    <w:p w14:paraId="738467BB" w14:textId="6A15CC8D" w:rsidR="00D33B06" w:rsidRPr="001F7E48" w:rsidRDefault="00AB26E2" w:rsidP="00A84CD1">
      <w:pPr>
        <w:spacing w:line="360" w:lineRule="auto"/>
        <w:ind w:firstLine="993"/>
        <w:rPr>
          <w:rStyle w:val="lblnewsfulltext"/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I am pleased to </w:t>
      </w:r>
      <w:r w:rsidR="00477240" w:rsidRPr="001F7E48">
        <w:rPr>
          <w:rFonts w:ascii="Times New Roman" w:hAnsi="Times New Roman" w:cs="Times New Roman"/>
          <w:sz w:val="24"/>
          <w:szCs w:val="24"/>
          <w:lang w:val="en-GB"/>
        </w:rPr>
        <w:t>open this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3995" w:rsidRPr="001F7E4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>eminar on access to medicines and vaccines</w:t>
      </w:r>
      <w:r w:rsidR="001F719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1F7E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719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one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1F719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key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elements of the </w:t>
      </w:r>
      <w:r w:rsidR="001F719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universal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>right to the highest attainable standard of physical and mental health</w:t>
      </w:r>
      <w:r w:rsidR="00477240" w:rsidRPr="001F7E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885411D" w14:textId="2185AAB4" w:rsidR="001F7E69" w:rsidRPr="001F7E48" w:rsidRDefault="00477240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>COVID-19 was not yet in sight a</w:t>
      </w:r>
      <w:r w:rsidR="00A80CFD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 the time the Council adopted </w:t>
      </w:r>
      <w:hyperlink r:id="rId11" w:history="1">
        <w:r w:rsidR="00A80CFD" w:rsidRPr="001F7E4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resolution</w:t>
        </w:r>
        <w:r w:rsidR="00032831" w:rsidRPr="001F7E4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 41/10</w:t>
        </w:r>
      </w:hyperlink>
      <w:r w:rsidR="001F7194" w:rsidRPr="001F7E48">
        <w:rPr>
          <w:rStyle w:val="Hyperlink"/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F7E48" w:rsidRPr="001F7E48">
        <w:rPr>
          <w:rFonts w:ascii="Times New Roman" w:hAnsi="Times New Roman" w:cs="Times New Roman"/>
          <w:sz w:val="24"/>
          <w:szCs w:val="24"/>
          <w:lang w:val="en-GB"/>
        </w:rPr>
        <w:t>which c</w:t>
      </w:r>
      <w:r w:rsidR="00A80CFD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alled for this </w:t>
      </w:r>
      <w:r w:rsidR="00A73995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intersessional </w:t>
      </w:r>
      <w:r w:rsidR="00A80CFD" w:rsidRPr="001F7E48">
        <w:rPr>
          <w:rFonts w:ascii="Times New Roman" w:hAnsi="Times New Roman" w:cs="Times New Roman"/>
          <w:sz w:val="24"/>
          <w:szCs w:val="24"/>
          <w:lang w:val="en-GB"/>
        </w:rPr>
        <w:t>seminar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to be convened by my Office</w:t>
      </w:r>
      <w:r w:rsidR="00A80CFD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F7E69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Since then, </w:t>
      </w:r>
      <w:r w:rsidR="00313ECA" w:rsidRPr="001F7E48">
        <w:rPr>
          <w:rFonts w:ascii="Times New Roman" w:hAnsi="Times New Roman" w:cs="Times New Roman"/>
          <w:sz w:val="24"/>
          <w:szCs w:val="24"/>
          <w:lang w:val="en-GB"/>
        </w:rPr>
        <w:t>the pandemic has killed at least five million</w:t>
      </w:r>
      <w:r w:rsidR="001F7E69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313ECA" w:rsidRPr="001F7E48">
        <w:rPr>
          <w:rFonts w:ascii="Times New Roman" w:hAnsi="Times New Roman" w:cs="Times New Roman"/>
          <w:sz w:val="24"/>
          <w:szCs w:val="24"/>
          <w:lang w:val="en-GB"/>
        </w:rPr>
        <w:t>, and thrown every State and community into turmoil</w:t>
      </w:r>
      <w:r w:rsidR="001F7E69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3D3E71F" w14:textId="586DDF28" w:rsidR="001F7E69" w:rsidRPr="001F7E48" w:rsidRDefault="00313ECA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C78B9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people </w:t>
      </w:r>
      <w:r w:rsidR="00AC78B9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most affected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>are those who suffer s</w:t>
      </w:r>
      <w:r w:rsidR="001F7E69" w:rsidRPr="001F7E48">
        <w:rPr>
          <w:rFonts w:ascii="Times New Roman" w:hAnsi="Times New Roman" w:cs="Times New Roman"/>
          <w:sz w:val="24"/>
          <w:szCs w:val="24"/>
          <w:lang w:val="en-GB"/>
        </w:rPr>
        <w:t>ystemic discrimination and pervasive inequalities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– both within nations, and among them</w:t>
      </w:r>
      <w:r w:rsidR="001F7E69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4A2B6A9" w14:textId="0FDE71CC" w:rsidR="00A80CFD" w:rsidRPr="001F7E48" w:rsidRDefault="00313ECA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>Globally, a</w:t>
      </w:r>
      <w:r w:rsidR="008E018F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ccess to COVID-19 vaccines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>has been shockingly unequal</w:t>
      </w:r>
      <w:r w:rsidR="00D96360" w:rsidRPr="001F7E4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F7E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6360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hyperlink r:id="rId12" w:history="1">
        <w:r w:rsidR="00D96360" w:rsidRPr="001F7E4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 December</w:t>
        </w:r>
      </w:hyperlink>
      <w:r w:rsidR="00D96360" w:rsidRPr="001F7E48">
        <w:rPr>
          <w:rFonts w:ascii="Times New Roman" w:hAnsi="Times New Roman" w:cs="Times New Roman"/>
          <w:sz w:val="24"/>
          <w:szCs w:val="24"/>
          <w:lang w:val="en-GB"/>
        </w:rPr>
        <w:t>, barely 8</w:t>
      </w:r>
      <w:r w:rsidR="008E018F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% of adults </w:t>
      </w:r>
      <w:r w:rsidR="00D96360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had received one dose of vaccine </w:t>
      </w:r>
      <w:r w:rsidR="008E018F" w:rsidRPr="001F7E48">
        <w:rPr>
          <w:rFonts w:ascii="Times New Roman" w:hAnsi="Times New Roman" w:cs="Times New Roman"/>
          <w:sz w:val="24"/>
          <w:szCs w:val="24"/>
          <w:lang w:val="en-GB"/>
        </w:rPr>
        <w:t>in low-income countries</w:t>
      </w:r>
      <w:r w:rsidR="00D96360" w:rsidRPr="001F7E4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E018F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compared to</w:t>
      </w:r>
      <w:r w:rsidR="001F7E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1C6B" w:rsidRPr="001F7E48">
        <w:rPr>
          <w:rFonts w:ascii="Times New Roman" w:hAnsi="Times New Roman" w:cs="Times New Roman"/>
          <w:sz w:val="24"/>
          <w:szCs w:val="24"/>
          <w:lang w:val="en-GB"/>
        </w:rPr>
        <w:t>65% in high</w:t>
      </w:r>
      <w:r w:rsidR="00D96360" w:rsidRPr="001F7E4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71C6B" w:rsidRPr="001F7E48">
        <w:rPr>
          <w:rFonts w:ascii="Times New Roman" w:hAnsi="Times New Roman" w:cs="Times New Roman"/>
          <w:sz w:val="24"/>
          <w:szCs w:val="24"/>
          <w:lang w:val="en-GB"/>
        </w:rPr>
        <w:t>income countries</w:t>
      </w:r>
      <w:r w:rsidR="00D96360" w:rsidRPr="001F7E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EDD9D77" w14:textId="33630303" w:rsidR="00D96360" w:rsidRPr="001F7E48" w:rsidRDefault="00D96360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This is profoundly </w:t>
      </w:r>
      <w:r w:rsidR="001F7E48" w:rsidRPr="001F7E48">
        <w:rPr>
          <w:rFonts w:ascii="Times New Roman" w:hAnsi="Times New Roman" w:cs="Times New Roman"/>
          <w:sz w:val="24"/>
          <w:szCs w:val="24"/>
          <w:lang w:val="en-GB"/>
        </w:rPr>
        <w:t>unjust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and immoral, as the Secretary-General has pointed out. It is also deeply counterproductive. </w:t>
      </w:r>
      <w:r w:rsidR="008E018F" w:rsidRPr="001F7E48">
        <w:rPr>
          <w:rFonts w:ascii="Times New Roman" w:hAnsi="Times New Roman" w:cs="Times New Roman"/>
          <w:sz w:val="24"/>
          <w:szCs w:val="24"/>
          <w:lang w:val="en-GB"/>
        </w:rPr>
        <w:t>New spikes of infections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E018F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and the recent detection of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E018F" w:rsidRPr="001F7E48">
        <w:rPr>
          <w:rFonts w:ascii="Times New Roman" w:hAnsi="Times New Roman" w:cs="Times New Roman"/>
          <w:sz w:val="24"/>
          <w:szCs w:val="24"/>
          <w:lang w:val="en-GB"/>
        </w:rPr>
        <w:t>Omicron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variant, are a concrete demonstration of the dangers of vaccine inequity. </w:t>
      </w:r>
      <w:r w:rsidR="00DC3D1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New variants such as Omicron are far more likely to emerge among largely unvaccinated populations – and they pose a threat to everyone. </w:t>
      </w:r>
    </w:p>
    <w:p w14:paraId="08A33C40" w14:textId="0AE9F521" w:rsidR="00477240" w:rsidRPr="001F7E48" w:rsidRDefault="00D96360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 will say this once again: None of us is safe until all of us are safe. </w:t>
      </w:r>
      <w:r w:rsidR="00BA2B4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The lack of universal and equitable access and distribution of vaccines right now is prolonging the pandemic. </w:t>
      </w:r>
      <w:r w:rsidR="00DC3D1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BA2B4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pandemic </w:t>
      </w:r>
      <w:r w:rsidR="00DC3D1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is a </w:t>
      </w:r>
      <w:r w:rsidR="00BA2B4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major </w:t>
      </w:r>
      <w:r w:rsidR="00DC3D14" w:rsidRPr="001F7E48">
        <w:rPr>
          <w:rFonts w:ascii="Times New Roman" w:hAnsi="Times New Roman" w:cs="Times New Roman"/>
          <w:sz w:val="24"/>
          <w:szCs w:val="24"/>
          <w:lang w:val="en-GB"/>
        </w:rPr>
        <w:t>global crisis</w:t>
      </w:r>
      <w:r w:rsidR="00BA2B41" w:rsidRPr="001F7E48">
        <w:rPr>
          <w:rFonts w:ascii="Times New Roman" w:hAnsi="Times New Roman" w:cs="Times New Roman"/>
          <w:sz w:val="24"/>
          <w:szCs w:val="24"/>
          <w:lang w:val="en-GB"/>
        </w:rPr>
        <w:t>, and it</w:t>
      </w:r>
      <w:r w:rsidR="00DC3D1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requires a united, global response. </w:t>
      </w:r>
    </w:p>
    <w:p w14:paraId="0B1AC3C8" w14:textId="4BAA12A0" w:rsidR="00DC3D14" w:rsidRPr="001F7E48" w:rsidRDefault="00DC3D14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We have been profoundly fortunate that medical research has so swiftly developed vaccines and medications that effectively prevent the most severe forms of COVID-19. </w:t>
      </w:r>
    </w:p>
    <w:p w14:paraId="3D42FDCA" w14:textId="6A65DB14" w:rsidR="008D35B0" w:rsidRPr="001F7E48" w:rsidRDefault="008D35B0" w:rsidP="00A84CD1">
      <w:pPr>
        <w:spacing w:line="36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They have made it possible for WHO and other partners to draw up an effective and affordable initiative to vaccinate the world – the </w:t>
      </w:r>
      <w:r w:rsidR="00A73995" w:rsidRPr="001F7E4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73995" w:rsidRPr="001F7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OVAX facility for pooled research, development, manufacturing and equitable distribution.</w:t>
      </w:r>
    </w:p>
    <w:p w14:paraId="601C2858" w14:textId="6DDB6C85" w:rsidR="00032831" w:rsidRPr="001F7E48" w:rsidRDefault="008D35B0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>But c</w:t>
      </w:r>
      <w:r w:rsidR="00DC3D1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urrently, it seems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very </w:t>
      </w:r>
      <w:r w:rsidR="00DC3D1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unlikely that </w:t>
      </w:r>
      <w:r w:rsidR="00DF5238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11AC9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WHO COVID-19 vaccination </w:t>
      </w:r>
      <w:r w:rsidR="00DC3D1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target of protecting </w:t>
      </w:r>
      <w:r w:rsidR="00DF5238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40% of the </w:t>
      </w:r>
      <w:r w:rsidR="00DC3D1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world's </w:t>
      </w:r>
      <w:r w:rsidR="00DF5238" w:rsidRPr="001F7E48">
        <w:rPr>
          <w:rFonts w:ascii="Times New Roman" w:hAnsi="Times New Roman" w:cs="Times New Roman"/>
          <w:sz w:val="24"/>
          <w:szCs w:val="24"/>
          <w:lang w:val="en-GB"/>
        </w:rPr>
        <w:t>population by the end</w:t>
      </w:r>
      <w:r w:rsidR="00DC3D1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DF5238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2021 </w:t>
      </w:r>
      <w:r w:rsidR="00DC3D14" w:rsidRPr="001F7E48">
        <w:rPr>
          <w:rFonts w:ascii="Times New Roman" w:hAnsi="Times New Roman" w:cs="Times New Roman"/>
          <w:sz w:val="24"/>
          <w:szCs w:val="24"/>
          <w:lang w:val="en-GB"/>
        </w:rPr>
        <w:t>will be met. The target of</w:t>
      </w:r>
      <w:r w:rsidR="00DF5238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70% by mid-2022 </w:t>
      </w:r>
      <w:r w:rsidR="00DC3D14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is also threatened. </w:t>
      </w:r>
    </w:p>
    <w:p w14:paraId="4ABEB73A" w14:textId="77777777" w:rsidR="008D35B0" w:rsidRPr="001F7E48" w:rsidRDefault="008D35B0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The result will be many preventable deaths and long-term disabilities arising from the "long COVID" syndrome, which is still not fully understood. </w:t>
      </w:r>
    </w:p>
    <w:p w14:paraId="2BC6BC32" w14:textId="7BBE7A29" w:rsidR="00BA2B41" w:rsidRPr="001F7E48" w:rsidRDefault="008D35B0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>And b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eyond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health considerations,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which are grave, 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the human rights impact of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 w:rsidR="008656EE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global failure to vaccinate widely enough 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is profound.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It is driving sharply divergent economic recoveries from the first waves of the pandemic. This 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heightens the risks that developing countries </w:t>
      </w:r>
      <w:r w:rsidR="008656EE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BA2B4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>fall further behind</w:t>
      </w:r>
      <w:r w:rsidR="00BA2B4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– but be pushed further behind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F4C67CC" w14:textId="5561711A" w:rsidR="004E3021" w:rsidRPr="001F7E48" w:rsidRDefault="00BA2B41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Setbacks to development threaten all of us. They harm people, they harm economies, they harm societies, and they lead to growing tensions and conflict. 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>Neglect of global vaccination is a threat to us all.</w:t>
      </w:r>
    </w:p>
    <w:p w14:paraId="456899E5" w14:textId="1D7260BF" w:rsidR="00BA2B41" w:rsidRPr="001F7E48" w:rsidRDefault="00BA2B41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8D4DC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accines against COVID-19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8D4DC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a global public good. 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We need to urgently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prioritise action 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to eliminate all obstacles to ensuring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>vaccines reach everyone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including licensing processes that are unduly complex and restrictive. </w:t>
      </w:r>
      <w:r w:rsidR="00A73995" w:rsidRPr="001F7E48">
        <w:rPr>
          <w:rFonts w:ascii="Times New Roman" w:hAnsi="Times New Roman" w:cs="Times New Roman"/>
          <w:sz w:val="24"/>
          <w:szCs w:val="24"/>
          <w:lang w:val="en-GB"/>
        </w:rPr>
        <w:t>All options need to be explored to expand vaccine production capacity – such as voluntary licenses and technology transfers, patent pooling</w:t>
      </w:r>
      <w:r w:rsidR="00D515EA" w:rsidRPr="001F7E4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73995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and flexibility on intellectual property rights.</w:t>
      </w:r>
    </w:p>
    <w:p w14:paraId="37313912" w14:textId="0FA92CCF" w:rsidR="00BA2B41" w:rsidRPr="001F7E48" w:rsidRDefault="00B43F2E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Efforts must urgently be stepped up to ensure a massive increase in supply to COVAX for low and low-middle income countries. </w:t>
      </w:r>
      <w:r w:rsidRPr="001F7E4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States should take emergency steps to</w:t>
      </w:r>
      <w:r w:rsidR="001F7E4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1F7E4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bolster the production of vaccines, as well as of tests, protective equipment, treatments and oxygen.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Transnational research and exchange between developed and developing countries should be increased, in order to increase and diversify production. </w:t>
      </w:r>
    </w:p>
    <w:p w14:paraId="7DF57B65" w14:textId="272DC94E" w:rsidR="00BA7298" w:rsidRPr="001F7E48" w:rsidRDefault="00BA2B41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>We also need to ensure universal access to</w:t>
      </w:r>
      <w:r w:rsidR="001F7E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693E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the full benefits of </w:t>
      </w:r>
      <w:r w:rsidR="003D7647" w:rsidRPr="001F7E48">
        <w:rPr>
          <w:rFonts w:ascii="Times New Roman" w:hAnsi="Times New Roman" w:cs="Times New Roman"/>
          <w:sz w:val="24"/>
          <w:szCs w:val="24"/>
          <w:lang w:val="en-GB"/>
        </w:rPr>
        <w:t>treatments that are being developed</w:t>
      </w:r>
      <w:r w:rsidR="004E3021" w:rsidRPr="001F7E4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C4E47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This includes ensuring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EC4E47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factual and timely information on the COVID-19 pandemic and response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="00EC4E47" w:rsidRPr="001F7E48">
        <w:rPr>
          <w:rFonts w:ascii="Times New Roman" w:hAnsi="Times New Roman" w:cs="Times New Roman"/>
          <w:sz w:val="24"/>
          <w:szCs w:val="24"/>
          <w:lang w:val="en-GB"/>
        </w:rPr>
        <w:t>reach all people, without exception, so as to increase the uptake of vaccines when they become available.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111A" w:rsidRPr="001F7E48">
        <w:rPr>
          <w:rFonts w:ascii="Times New Roman" w:hAnsi="Times New Roman" w:cs="Times New Roman"/>
          <w:sz w:val="24"/>
          <w:szCs w:val="24"/>
          <w:lang w:val="en-GB"/>
        </w:rPr>
        <w:t>At times of crisis such as this, censorship and restrictions on the right to freedom of information and the work of free and independent media are profoundly harmful</w:t>
      </w:r>
      <w:r w:rsidR="006F63A9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3C91213" w14:textId="77777777" w:rsidR="00411D4C" w:rsidRPr="001F7E48" w:rsidRDefault="00411D4C" w:rsidP="004210D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E07923F" w14:textId="46841291" w:rsidR="009B098D" w:rsidRPr="001F7E48" w:rsidRDefault="009B098D" w:rsidP="004210D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F7E48">
        <w:rPr>
          <w:rFonts w:ascii="Times New Roman" w:hAnsi="Times New Roman" w:cs="Times New Roman"/>
          <w:sz w:val="24"/>
          <w:szCs w:val="24"/>
          <w:lang w:val="en-GB"/>
        </w:rPr>
        <w:t>Excellencies</w:t>
      </w:r>
      <w:proofErr w:type="spellEnd"/>
      <w:r w:rsidRPr="001F7E48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5AEE7D47" w14:textId="77777777" w:rsidR="00411D4C" w:rsidRPr="001F7E48" w:rsidRDefault="00B14CDA" w:rsidP="00B14CDA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As more </w:t>
      </w:r>
      <w:r w:rsidR="009B098D" w:rsidRPr="001F7E4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tates move to considering compulsory vaccination, it is </w:t>
      </w:r>
      <w:r w:rsidR="009B098D" w:rsidRPr="001F7E48">
        <w:rPr>
          <w:rFonts w:ascii="Times New Roman" w:hAnsi="Times New Roman" w:cs="Times New Roman"/>
          <w:sz w:val="24"/>
          <w:szCs w:val="24"/>
          <w:lang w:val="en-GB"/>
        </w:rPr>
        <w:t>important to consider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the ramifications of such measures. </w:t>
      </w:r>
      <w:r w:rsidR="00411D4C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Human rights do not bar vaccine mandates, but they do impose substantial limits on when and how they are applied. </w:t>
      </w:r>
    </w:p>
    <w:p w14:paraId="4942C840" w14:textId="2A31E19C" w:rsidR="00CC5C6D" w:rsidRPr="001F7E48" w:rsidRDefault="00B14CDA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First, I want to </w:t>
      </w:r>
      <w:r w:rsidR="009B098D" w:rsidRPr="001F7E48">
        <w:rPr>
          <w:rFonts w:ascii="Times New Roman" w:hAnsi="Times New Roman" w:cs="Times New Roman"/>
          <w:sz w:val="24"/>
          <w:szCs w:val="24"/>
          <w:lang w:val="en-GB"/>
        </w:rPr>
        <w:t>emphasise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106472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available and affordable vaccines are indispensable to any policy that makes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>vaccines mandatory</w:t>
      </w:r>
      <w:r w:rsidR="00106472" w:rsidRPr="001F7E4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6472" w:rsidRPr="001F7E48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nless all people have access to vaccines, vaccine requirements will not be consistent with human rights. </w:t>
      </w:r>
      <w:r w:rsidR="004210D6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Under these conditions, it may be acceptable to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condition </w:t>
      </w:r>
      <w:r w:rsidR="00BA7298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the exercise of certain other rights and liberties – such as access to schools or public spaces – </w:t>
      </w:r>
      <w:r w:rsidR="004210D6" w:rsidRPr="001F7E48">
        <w:rPr>
          <w:rFonts w:ascii="Times New Roman" w:hAnsi="Times New Roman" w:cs="Times New Roman"/>
          <w:sz w:val="24"/>
          <w:szCs w:val="24"/>
          <w:lang w:val="en-GB"/>
        </w:rPr>
        <w:t>on vaccination</w:t>
      </w:r>
      <w:r w:rsidR="00106472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. However, in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>no circumstances should people be forcibly administered a vaccine</w:t>
      </w:r>
      <w:r w:rsidR="00CC5C6D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. A person’s refusal to comply with a mandatory vaccination policy may also entail other legal consequences, including, for example, appropriate fines.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>Where penalties are imposed, they should be proportionate and subject to review by judicial authorities.</w:t>
      </w:r>
    </w:p>
    <w:p w14:paraId="1531395D" w14:textId="2F6BE663" w:rsidR="00A8505B" w:rsidRPr="001F7E48" w:rsidRDefault="00411D4C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>Overall, v</w:t>
      </w:r>
      <w:r w:rsidR="00CC5C6D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accine mandates must comply with the principles of legality, necessity, proportionality and non-discrimination. They </w:t>
      </w:r>
      <w:r w:rsidR="00CC5C6D" w:rsidRPr="001F7E48">
        <w:rPr>
          <w:rFonts w:ascii="Times New Roman" w:hAnsi="Times New Roman" w:cs="Times New Roman"/>
          <w:sz w:val="24"/>
          <w:szCs w:val="24"/>
          <w:lang w:val="en-GB" w:eastAsia="en-GB"/>
        </w:rPr>
        <w:t>should be provided for by law, with appropriate procedural safeguards – including the right to seek an exemption and the right to appeal any form of penalty before a fair and</w:t>
      </w:r>
      <w:r w:rsid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CC5C6D" w:rsidRPr="001F7E48">
        <w:rPr>
          <w:rFonts w:ascii="Times New Roman" w:hAnsi="Times New Roman" w:cs="Times New Roman"/>
          <w:sz w:val="24"/>
          <w:szCs w:val="24"/>
          <w:lang w:val="en-GB" w:eastAsia="en-GB"/>
        </w:rPr>
        <w:t>independent authority.</w:t>
      </w:r>
      <w:r w:rsidR="00B14CDA" w:rsidRP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106472" w:rsidRPr="001F7E48">
        <w:rPr>
          <w:rFonts w:ascii="Times New Roman" w:hAnsi="Times New Roman" w:cs="Times New Roman"/>
          <w:sz w:val="24"/>
          <w:szCs w:val="24"/>
          <w:lang w:val="en-GB" w:eastAsia="en-GB"/>
        </w:rPr>
        <w:t>V</w:t>
      </w:r>
      <w:r w:rsidR="00F27DD7" w:rsidRPr="001F7E48">
        <w:rPr>
          <w:rFonts w:ascii="Times New Roman" w:hAnsi="Times New Roman" w:cs="Times New Roman"/>
          <w:sz w:val="24"/>
          <w:szCs w:val="24"/>
          <w:lang w:val="en-GB" w:eastAsia="en-GB"/>
        </w:rPr>
        <w:t>accine mandates</w:t>
      </w:r>
      <w:r w:rsidR="00B14CDA" w:rsidRP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should be employed only when necessary for public health, </w:t>
      </w:r>
      <w:r w:rsidR="00106472" w:rsidRP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and </w:t>
      </w:r>
      <w:r w:rsidR="00F27DD7" w:rsidRPr="001F7E48">
        <w:rPr>
          <w:rFonts w:ascii="Times New Roman" w:hAnsi="Times New Roman" w:cs="Times New Roman"/>
          <w:sz w:val="24"/>
          <w:szCs w:val="24"/>
          <w:lang w:val="en-GB" w:eastAsia="en-GB"/>
        </w:rPr>
        <w:t>they should only be considered when less intrusive measures such as mask-wearing and social distancing have demonstrably failed to meet the health needs.</w:t>
      </w:r>
      <w:r w:rsid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106472" w:rsidRPr="001F7E48">
        <w:rPr>
          <w:rFonts w:ascii="Times New Roman" w:hAnsi="Times New Roman" w:cs="Times New Roman"/>
          <w:sz w:val="24"/>
          <w:szCs w:val="24"/>
          <w:lang w:val="en-GB" w:eastAsia="en-GB"/>
        </w:rPr>
        <w:t>These</w:t>
      </w:r>
      <w:r w:rsidR="00F27DD7" w:rsidRP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mandates </w:t>
      </w:r>
      <w:r w:rsidR="00106472" w:rsidRPr="001F7E48">
        <w:rPr>
          <w:rFonts w:ascii="Times New Roman" w:hAnsi="Times New Roman" w:cs="Times New Roman"/>
          <w:sz w:val="24"/>
          <w:szCs w:val="24"/>
          <w:lang w:val="en-GB" w:eastAsia="en-GB"/>
        </w:rPr>
        <w:t>must</w:t>
      </w:r>
      <w:r w:rsid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F27DD7" w:rsidRP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be subject to </w:t>
      </w:r>
      <w:r w:rsidR="00CC5C6D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frequent official review to ensure they remain </w:t>
      </w:r>
      <w:r w:rsidR="00CC5C6D" w:rsidRPr="001F7E48">
        <w:rPr>
          <w:rFonts w:ascii="Times New Roman" w:hAnsi="Times New Roman" w:cs="Times New Roman"/>
          <w:sz w:val="24"/>
          <w:szCs w:val="24"/>
          <w:lang w:val="en-GB"/>
        </w:rPr>
        <w:lastRenderedPageBreak/>
        <w:t>necessary, proportionate and non-discriminatory.</w:t>
      </w:r>
      <w:r w:rsidR="001F7E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7DD7" w:rsidRP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Of course, </w:t>
      </w:r>
      <w:r w:rsidR="004210D6" w:rsidRP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the </w:t>
      </w:r>
      <w:r w:rsidR="00CC5C6D" w:rsidRPr="001F7E48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BA7298" w:rsidRP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accines </w:t>
      </w:r>
      <w:r w:rsidR="00CC5C6D" w:rsidRP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employed </w:t>
      </w:r>
      <w:r w:rsidR="00BA7298" w:rsidRPr="001F7E48">
        <w:rPr>
          <w:rFonts w:ascii="Times New Roman" w:hAnsi="Times New Roman" w:cs="Times New Roman"/>
          <w:sz w:val="24"/>
          <w:szCs w:val="24"/>
          <w:lang w:val="en-GB" w:eastAsia="en-GB"/>
        </w:rPr>
        <w:t>must also be sufficiently safe and effective to achieve their public health aim</w:t>
      </w:r>
      <w:r w:rsidR="00F27DD7" w:rsidRPr="001F7E48">
        <w:rPr>
          <w:rFonts w:ascii="Times New Roman" w:hAnsi="Times New Roman" w:cs="Times New Roman"/>
          <w:sz w:val="24"/>
          <w:szCs w:val="24"/>
          <w:lang w:val="en-GB" w:eastAsia="en-GB"/>
        </w:rPr>
        <w:t>, and n</w:t>
      </w:r>
      <w:r w:rsidR="00BA7298" w:rsidRPr="001F7E48">
        <w:rPr>
          <w:rFonts w:ascii="Times New Roman" w:hAnsi="Times New Roman" w:cs="Times New Roman"/>
          <w:sz w:val="24"/>
          <w:szCs w:val="24"/>
          <w:lang w:val="en-GB" w:eastAsia="en-GB"/>
        </w:rPr>
        <w:t>o-fault compensation should be in place</w:t>
      </w:r>
      <w:r w:rsidR="008D38DB">
        <w:rPr>
          <w:rFonts w:ascii="Times New Roman" w:hAnsi="Times New Roman" w:cs="Times New Roman"/>
          <w:sz w:val="24"/>
          <w:szCs w:val="24"/>
          <w:lang w:val="en-GB" w:eastAsia="en-GB"/>
        </w:rPr>
        <w:t>,</w:t>
      </w:r>
      <w:r w:rsidR="00BA7298" w:rsidRP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for all</w:t>
      </w:r>
      <w:r w:rsidR="008D38DB">
        <w:rPr>
          <w:rFonts w:ascii="Times New Roman" w:hAnsi="Times New Roman" w:cs="Times New Roman"/>
          <w:sz w:val="24"/>
          <w:szCs w:val="24"/>
          <w:lang w:val="en-GB" w:eastAsia="en-GB"/>
        </w:rPr>
        <w:t>,</w:t>
      </w:r>
      <w:r w:rsidR="00BA7298" w:rsidRPr="001F7E4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to address any vaccine-related harms that may occur. </w:t>
      </w:r>
    </w:p>
    <w:p w14:paraId="4A58AAFD" w14:textId="57CCD177" w:rsidR="00A8505B" w:rsidRPr="001F7E48" w:rsidRDefault="00A8505B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</w:p>
    <w:p w14:paraId="529A81BA" w14:textId="6AFE99C2" w:rsidR="00D1111A" w:rsidRPr="001F7E48" w:rsidRDefault="00D1111A" w:rsidP="00411D4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F7E48">
        <w:rPr>
          <w:rFonts w:ascii="Times New Roman" w:hAnsi="Times New Roman" w:cs="Times New Roman"/>
          <w:sz w:val="24"/>
          <w:szCs w:val="24"/>
          <w:lang w:val="en-GB"/>
        </w:rPr>
        <w:t>Excellencies</w:t>
      </w:r>
      <w:proofErr w:type="spellEnd"/>
      <w:r w:rsidRPr="001F7E48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6EA93A6F" w14:textId="517FE8BD" w:rsidR="00D1111A" w:rsidRPr="001F7E48" w:rsidRDefault="00A526E7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11032" w:rsidRPr="001F7E48">
        <w:rPr>
          <w:rFonts w:ascii="Times New Roman" w:hAnsi="Times New Roman" w:cs="Times New Roman"/>
          <w:sz w:val="24"/>
          <w:szCs w:val="24"/>
          <w:lang w:val="en-GB"/>
        </w:rPr>
        <w:t>his pandemic is far from over</w:t>
      </w:r>
      <w:r w:rsidR="00D1111A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. Already, it has damaged the lives and human rights of billions of people. We will not stem that damage, and we will not recover from it, until </w:t>
      </w:r>
      <w:r w:rsidR="001D1BF0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vaccines </w:t>
      </w:r>
      <w:r w:rsidR="00D1111A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515EA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treatments </w:t>
      </w:r>
      <w:r w:rsidR="001D1BF0" w:rsidRPr="001F7E48">
        <w:rPr>
          <w:rFonts w:ascii="Times New Roman" w:hAnsi="Times New Roman" w:cs="Times New Roman"/>
          <w:sz w:val="24"/>
          <w:szCs w:val="24"/>
          <w:lang w:val="en-GB"/>
        </w:rPr>
        <w:t>are available for all</w:t>
      </w:r>
      <w:r w:rsidR="00D1111A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, in every country, without any form of discrimination. </w:t>
      </w:r>
    </w:p>
    <w:p w14:paraId="5AB4FD35" w14:textId="35A5B592" w:rsidR="004E3021" w:rsidRPr="001F7E48" w:rsidRDefault="00D1111A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  <w:r w:rsidRPr="001F7E48">
        <w:rPr>
          <w:rFonts w:ascii="Times New Roman" w:hAnsi="Times New Roman" w:cs="Times New Roman"/>
          <w:sz w:val="24"/>
          <w:szCs w:val="24"/>
          <w:lang w:val="en-GB"/>
        </w:rPr>
        <w:t>Action to this effect is clearly a human rights obligation</w:t>
      </w:r>
      <w:r w:rsidR="008D38D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incumbent on every </w:t>
      </w:r>
      <w:r w:rsidR="001D1BF0" w:rsidRPr="001F7E48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D1BF0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The past </w:t>
      </w:r>
      <w:r w:rsidR="008D38DB">
        <w:rPr>
          <w:rFonts w:ascii="Times New Roman" w:hAnsi="Times New Roman" w:cs="Times New Roman"/>
          <w:sz w:val="24"/>
          <w:szCs w:val="24"/>
          <w:lang w:val="en-GB"/>
        </w:rPr>
        <w:t>two years</w:t>
      </w:r>
      <w:r w:rsidR="001D1BF0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have proved to us the unbearable costs of widespread inequalities and human rights gaps.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D1BF0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hey also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demonstrate, with painful clarity, </w:t>
      </w:r>
      <w:r w:rsidR="001D1BF0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that human rights 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measures </w:t>
      </w:r>
      <w:r w:rsidR="001D1BF0" w:rsidRPr="001F7E48">
        <w:rPr>
          <w:rFonts w:ascii="Times New Roman" w:hAnsi="Times New Roman" w:cs="Times New Roman"/>
          <w:sz w:val="24"/>
          <w:szCs w:val="24"/>
          <w:lang w:val="en-GB"/>
        </w:rPr>
        <w:t>make</w:t>
      </w:r>
      <w:r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all of</w:t>
      </w:r>
      <w:r w:rsidR="001D1BF0" w:rsidRPr="001F7E48">
        <w:rPr>
          <w:rFonts w:ascii="Times New Roman" w:hAnsi="Times New Roman" w:cs="Times New Roman"/>
          <w:sz w:val="24"/>
          <w:szCs w:val="24"/>
          <w:lang w:val="en-GB"/>
        </w:rPr>
        <w:t xml:space="preserve"> us safer and stronger.</w:t>
      </w:r>
    </w:p>
    <w:p w14:paraId="173486E1" w14:textId="18D0AEF8" w:rsidR="00301A73" w:rsidRPr="001F7E48" w:rsidRDefault="00301A73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</w:p>
    <w:p w14:paraId="0D39267E" w14:textId="77777777" w:rsidR="009E7051" w:rsidRPr="001F7E48" w:rsidRDefault="009E7051" w:rsidP="00A84CD1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E7051" w:rsidRPr="001F7E48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4A55F" w14:textId="77777777" w:rsidR="001C13C0" w:rsidRDefault="001C13C0" w:rsidP="00E77815">
      <w:pPr>
        <w:spacing w:after="0" w:line="240" w:lineRule="auto"/>
      </w:pPr>
      <w:r>
        <w:separator/>
      </w:r>
    </w:p>
  </w:endnote>
  <w:endnote w:type="continuationSeparator" w:id="0">
    <w:p w14:paraId="66C4A8BD" w14:textId="77777777" w:rsidR="001C13C0" w:rsidRDefault="001C13C0" w:rsidP="00E7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88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C596D" w14:textId="31CB493F" w:rsidR="00B212A5" w:rsidRDefault="00B21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F251BB" w14:textId="77777777" w:rsidR="00B212A5" w:rsidRDefault="00B21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997EB" w14:textId="77777777" w:rsidR="001C13C0" w:rsidRDefault="001C13C0" w:rsidP="00E77815">
      <w:pPr>
        <w:spacing w:after="0" w:line="240" w:lineRule="auto"/>
      </w:pPr>
      <w:r>
        <w:separator/>
      </w:r>
    </w:p>
  </w:footnote>
  <w:footnote w:type="continuationSeparator" w:id="0">
    <w:p w14:paraId="3A951446" w14:textId="77777777" w:rsidR="001C13C0" w:rsidRDefault="001C13C0" w:rsidP="00E7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C6"/>
    <w:multiLevelType w:val="hybridMultilevel"/>
    <w:tmpl w:val="9976BA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25730"/>
    <w:multiLevelType w:val="hybridMultilevel"/>
    <w:tmpl w:val="DBBE9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959"/>
    <w:multiLevelType w:val="multilevel"/>
    <w:tmpl w:val="6DEEAE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41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9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99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8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35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264" w:hanging="1440"/>
      </w:pPr>
      <w:rPr>
        <w:rFonts w:hint="default"/>
        <w:b/>
      </w:rPr>
    </w:lvl>
  </w:abstractNum>
  <w:abstractNum w:abstractNumId="3" w15:restartNumberingAfterBreak="0">
    <w:nsid w:val="27D70FFC"/>
    <w:multiLevelType w:val="hybridMultilevel"/>
    <w:tmpl w:val="EB7C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2D01"/>
    <w:multiLevelType w:val="hybridMultilevel"/>
    <w:tmpl w:val="6E0C24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7B48"/>
    <w:multiLevelType w:val="hybridMultilevel"/>
    <w:tmpl w:val="39689F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D60E7"/>
    <w:multiLevelType w:val="hybridMultilevel"/>
    <w:tmpl w:val="4AB2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06"/>
    <w:rsid w:val="00010327"/>
    <w:rsid w:val="00011AC9"/>
    <w:rsid w:val="00022C9D"/>
    <w:rsid w:val="00032831"/>
    <w:rsid w:val="000338E3"/>
    <w:rsid w:val="00050FEA"/>
    <w:rsid w:val="00056BB4"/>
    <w:rsid w:val="0006044C"/>
    <w:rsid w:val="00071C6B"/>
    <w:rsid w:val="00093B67"/>
    <w:rsid w:val="000A24AB"/>
    <w:rsid w:val="000B54EF"/>
    <w:rsid w:val="000C1388"/>
    <w:rsid w:val="000C7388"/>
    <w:rsid w:val="000D71F5"/>
    <w:rsid w:val="000E186F"/>
    <w:rsid w:val="000F15B6"/>
    <w:rsid w:val="000F3E66"/>
    <w:rsid w:val="00106472"/>
    <w:rsid w:val="0011087E"/>
    <w:rsid w:val="00111698"/>
    <w:rsid w:val="0011560D"/>
    <w:rsid w:val="001204A3"/>
    <w:rsid w:val="00126357"/>
    <w:rsid w:val="00135582"/>
    <w:rsid w:val="0013791E"/>
    <w:rsid w:val="00142F54"/>
    <w:rsid w:val="00156331"/>
    <w:rsid w:val="00163D14"/>
    <w:rsid w:val="00164EBE"/>
    <w:rsid w:val="0016691D"/>
    <w:rsid w:val="00182046"/>
    <w:rsid w:val="001A3EF4"/>
    <w:rsid w:val="001A415F"/>
    <w:rsid w:val="001C13C0"/>
    <w:rsid w:val="001C1B83"/>
    <w:rsid w:val="001C213F"/>
    <w:rsid w:val="001D1BF0"/>
    <w:rsid w:val="001E6441"/>
    <w:rsid w:val="001F458E"/>
    <w:rsid w:val="001F5079"/>
    <w:rsid w:val="001F7194"/>
    <w:rsid w:val="001F7E48"/>
    <w:rsid w:val="001F7E69"/>
    <w:rsid w:val="00211032"/>
    <w:rsid w:val="0022295C"/>
    <w:rsid w:val="0023165B"/>
    <w:rsid w:val="002353C0"/>
    <w:rsid w:val="00237833"/>
    <w:rsid w:val="0024304C"/>
    <w:rsid w:val="00255DC6"/>
    <w:rsid w:val="002742EB"/>
    <w:rsid w:val="00292688"/>
    <w:rsid w:val="00292E4D"/>
    <w:rsid w:val="002A3A1F"/>
    <w:rsid w:val="002A5B38"/>
    <w:rsid w:val="002D7719"/>
    <w:rsid w:val="002E3854"/>
    <w:rsid w:val="002E527D"/>
    <w:rsid w:val="002F63A4"/>
    <w:rsid w:val="00301A73"/>
    <w:rsid w:val="00313ECA"/>
    <w:rsid w:val="00326EDE"/>
    <w:rsid w:val="0034693E"/>
    <w:rsid w:val="003517E8"/>
    <w:rsid w:val="00351C4B"/>
    <w:rsid w:val="003557FA"/>
    <w:rsid w:val="003640C3"/>
    <w:rsid w:val="00364E59"/>
    <w:rsid w:val="00367F97"/>
    <w:rsid w:val="00377F59"/>
    <w:rsid w:val="003802FA"/>
    <w:rsid w:val="00381B4E"/>
    <w:rsid w:val="00390C15"/>
    <w:rsid w:val="003D7647"/>
    <w:rsid w:val="004057D2"/>
    <w:rsid w:val="00411D4C"/>
    <w:rsid w:val="00412BCE"/>
    <w:rsid w:val="004210D6"/>
    <w:rsid w:val="00432B69"/>
    <w:rsid w:val="00433A6B"/>
    <w:rsid w:val="00445BDD"/>
    <w:rsid w:val="00477240"/>
    <w:rsid w:val="00482F09"/>
    <w:rsid w:val="0048751E"/>
    <w:rsid w:val="00495EF9"/>
    <w:rsid w:val="004A36FE"/>
    <w:rsid w:val="004A387D"/>
    <w:rsid w:val="004D10BA"/>
    <w:rsid w:val="004E3021"/>
    <w:rsid w:val="004F47A2"/>
    <w:rsid w:val="004F4D3B"/>
    <w:rsid w:val="005002D8"/>
    <w:rsid w:val="005121BC"/>
    <w:rsid w:val="00514DEC"/>
    <w:rsid w:val="00516F32"/>
    <w:rsid w:val="005170FC"/>
    <w:rsid w:val="00517A1E"/>
    <w:rsid w:val="00523D39"/>
    <w:rsid w:val="0054332D"/>
    <w:rsid w:val="00547653"/>
    <w:rsid w:val="005533DB"/>
    <w:rsid w:val="005561CB"/>
    <w:rsid w:val="0058035C"/>
    <w:rsid w:val="00587FCD"/>
    <w:rsid w:val="00594AF8"/>
    <w:rsid w:val="005A09ED"/>
    <w:rsid w:val="005C73A4"/>
    <w:rsid w:val="005D37A8"/>
    <w:rsid w:val="005E44FF"/>
    <w:rsid w:val="00623084"/>
    <w:rsid w:val="0062378C"/>
    <w:rsid w:val="00643A13"/>
    <w:rsid w:val="00653882"/>
    <w:rsid w:val="006567D3"/>
    <w:rsid w:val="00660F34"/>
    <w:rsid w:val="00681CC2"/>
    <w:rsid w:val="0068320B"/>
    <w:rsid w:val="006836AA"/>
    <w:rsid w:val="00685870"/>
    <w:rsid w:val="00690CCF"/>
    <w:rsid w:val="00695200"/>
    <w:rsid w:val="0069629A"/>
    <w:rsid w:val="006A0E47"/>
    <w:rsid w:val="006B5A4A"/>
    <w:rsid w:val="006B68D3"/>
    <w:rsid w:val="006C0DA6"/>
    <w:rsid w:val="006C5D09"/>
    <w:rsid w:val="006E3DDC"/>
    <w:rsid w:val="006F63A9"/>
    <w:rsid w:val="007134EE"/>
    <w:rsid w:val="00717595"/>
    <w:rsid w:val="007217BB"/>
    <w:rsid w:val="007242DC"/>
    <w:rsid w:val="00730FB9"/>
    <w:rsid w:val="00737EE0"/>
    <w:rsid w:val="007656B2"/>
    <w:rsid w:val="00765AA5"/>
    <w:rsid w:val="00780E70"/>
    <w:rsid w:val="00782CB5"/>
    <w:rsid w:val="007A66E7"/>
    <w:rsid w:val="007B0AA5"/>
    <w:rsid w:val="007C5291"/>
    <w:rsid w:val="007F0300"/>
    <w:rsid w:val="00801262"/>
    <w:rsid w:val="008067CD"/>
    <w:rsid w:val="00820097"/>
    <w:rsid w:val="0082276A"/>
    <w:rsid w:val="00832693"/>
    <w:rsid w:val="008364E5"/>
    <w:rsid w:val="008457DF"/>
    <w:rsid w:val="008656EE"/>
    <w:rsid w:val="00865A82"/>
    <w:rsid w:val="008761D2"/>
    <w:rsid w:val="00877CE2"/>
    <w:rsid w:val="00886A7A"/>
    <w:rsid w:val="008B4F8B"/>
    <w:rsid w:val="008D218E"/>
    <w:rsid w:val="008D32D7"/>
    <w:rsid w:val="008D35B0"/>
    <w:rsid w:val="008D38DB"/>
    <w:rsid w:val="008D4DC1"/>
    <w:rsid w:val="008E018F"/>
    <w:rsid w:val="008E680B"/>
    <w:rsid w:val="008F25B8"/>
    <w:rsid w:val="008F3316"/>
    <w:rsid w:val="0090008D"/>
    <w:rsid w:val="00900C51"/>
    <w:rsid w:val="00905623"/>
    <w:rsid w:val="00907801"/>
    <w:rsid w:val="00913FFE"/>
    <w:rsid w:val="0092581C"/>
    <w:rsid w:val="00927D9B"/>
    <w:rsid w:val="00930344"/>
    <w:rsid w:val="009347D5"/>
    <w:rsid w:val="009613D0"/>
    <w:rsid w:val="0096697F"/>
    <w:rsid w:val="009702F0"/>
    <w:rsid w:val="00984EE0"/>
    <w:rsid w:val="00993975"/>
    <w:rsid w:val="009A56CA"/>
    <w:rsid w:val="009B098D"/>
    <w:rsid w:val="009B2C80"/>
    <w:rsid w:val="009B5654"/>
    <w:rsid w:val="009D13ED"/>
    <w:rsid w:val="009D4B33"/>
    <w:rsid w:val="009E0309"/>
    <w:rsid w:val="009E7051"/>
    <w:rsid w:val="00A00005"/>
    <w:rsid w:val="00A1773E"/>
    <w:rsid w:val="00A526E7"/>
    <w:rsid w:val="00A53E44"/>
    <w:rsid w:val="00A61691"/>
    <w:rsid w:val="00A64080"/>
    <w:rsid w:val="00A71A4E"/>
    <w:rsid w:val="00A71AC5"/>
    <w:rsid w:val="00A73995"/>
    <w:rsid w:val="00A776A1"/>
    <w:rsid w:val="00A80CFD"/>
    <w:rsid w:val="00A84CD1"/>
    <w:rsid w:val="00A8505B"/>
    <w:rsid w:val="00A904A9"/>
    <w:rsid w:val="00AB26E2"/>
    <w:rsid w:val="00AC4D7E"/>
    <w:rsid w:val="00AC70A9"/>
    <w:rsid w:val="00AC78B9"/>
    <w:rsid w:val="00AD57B7"/>
    <w:rsid w:val="00B01B31"/>
    <w:rsid w:val="00B11AEF"/>
    <w:rsid w:val="00B14CDA"/>
    <w:rsid w:val="00B212A5"/>
    <w:rsid w:val="00B43F2E"/>
    <w:rsid w:val="00B45AC6"/>
    <w:rsid w:val="00B548B4"/>
    <w:rsid w:val="00B77753"/>
    <w:rsid w:val="00B91C32"/>
    <w:rsid w:val="00BA2B41"/>
    <w:rsid w:val="00BA44D4"/>
    <w:rsid w:val="00BA4BD7"/>
    <w:rsid w:val="00BA7298"/>
    <w:rsid w:val="00BB3570"/>
    <w:rsid w:val="00BC04C2"/>
    <w:rsid w:val="00BC37D3"/>
    <w:rsid w:val="00BD02E5"/>
    <w:rsid w:val="00BE6691"/>
    <w:rsid w:val="00BF71DE"/>
    <w:rsid w:val="00C019BA"/>
    <w:rsid w:val="00C03013"/>
    <w:rsid w:val="00C141EA"/>
    <w:rsid w:val="00C23CE4"/>
    <w:rsid w:val="00C27323"/>
    <w:rsid w:val="00C31023"/>
    <w:rsid w:val="00C44317"/>
    <w:rsid w:val="00C57658"/>
    <w:rsid w:val="00C66264"/>
    <w:rsid w:val="00C77DCA"/>
    <w:rsid w:val="00C81F8C"/>
    <w:rsid w:val="00C9195D"/>
    <w:rsid w:val="00C9203B"/>
    <w:rsid w:val="00CC0CB2"/>
    <w:rsid w:val="00CC27CA"/>
    <w:rsid w:val="00CC5C6D"/>
    <w:rsid w:val="00CE4ED4"/>
    <w:rsid w:val="00CE6EF5"/>
    <w:rsid w:val="00D1111A"/>
    <w:rsid w:val="00D33B06"/>
    <w:rsid w:val="00D433CA"/>
    <w:rsid w:val="00D44DB9"/>
    <w:rsid w:val="00D471DC"/>
    <w:rsid w:val="00D515EA"/>
    <w:rsid w:val="00D67821"/>
    <w:rsid w:val="00D7044A"/>
    <w:rsid w:val="00D96360"/>
    <w:rsid w:val="00DC3D14"/>
    <w:rsid w:val="00DD4AF0"/>
    <w:rsid w:val="00DD4F05"/>
    <w:rsid w:val="00DF3D95"/>
    <w:rsid w:val="00DF4DD9"/>
    <w:rsid w:val="00DF5238"/>
    <w:rsid w:val="00E117B2"/>
    <w:rsid w:val="00E324CD"/>
    <w:rsid w:val="00E352A6"/>
    <w:rsid w:val="00E55F31"/>
    <w:rsid w:val="00E667E1"/>
    <w:rsid w:val="00E721C4"/>
    <w:rsid w:val="00E73667"/>
    <w:rsid w:val="00E77815"/>
    <w:rsid w:val="00EA15AE"/>
    <w:rsid w:val="00EC0BFD"/>
    <w:rsid w:val="00EC192B"/>
    <w:rsid w:val="00EC4E47"/>
    <w:rsid w:val="00EE07E6"/>
    <w:rsid w:val="00EE52F6"/>
    <w:rsid w:val="00F04FB0"/>
    <w:rsid w:val="00F051A9"/>
    <w:rsid w:val="00F06749"/>
    <w:rsid w:val="00F06F11"/>
    <w:rsid w:val="00F1363D"/>
    <w:rsid w:val="00F2085C"/>
    <w:rsid w:val="00F20D08"/>
    <w:rsid w:val="00F22A57"/>
    <w:rsid w:val="00F27DD7"/>
    <w:rsid w:val="00F54004"/>
    <w:rsid w:val="00F628F0"/>
    <w:rsid w:val="00F6624E"/>
    <w:rsid w:val="00F66DD2"/>
    <w:rsid w:val="00F72A86"/>
    <w:rsid w:val="00F83E70"/>
    <w:rsid w:val="00F878A8"/>
    <w:rsid w:val="00FB685C"/>
    <w:rsid w:val="00FC2A39"/>
    <w:rsid w:val="00FC51E8"/>
    <w:rsid w:val="00FD0D0E"/>
    <w:rsid w:val="00FE3AA1"/>
    <w:rsid w:val="00FF6219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FCECC"/>
  <w15:chartTrackingRefBased/>
  <w15:docId w15:val="{6B2839B4-E56D-4BDA-8983-DBFA8184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,WB Para,3"/>
    <w:basedOn w:val="Normal"/>
    <w:link w:val="ListParagraphChar"/>
    <w:uiPriority w:val="34"/>
    <w:qFormat/>
    <w:rsid w:val="00D33B06"/>
    <w:pPr>
      <w:ind w:left="720"/>
      <w:contextualSpacing/>
    </w:pPr>
  </w:style>
  <w:style w:type="character" w:customStyle="1" w:styleId="lblnewsfulltext">
    <w:name w:val="lblnewsfulltext"/>
    <w:basedOn w:val="DefaultParagraphFont"/>
    <w:rsid w:val="00D33B06"/>
  </w:style>
  <w:style w:type="character" w:customStyle="1" w:styleId="ListParagraphChar">
    <w:name w:val="List Paragraph Char"/>
    <w:aliases w:val="List Paragraph1 Char,Recommendation Char,List Paragraph11 Char,L Char,CV text Char,Table text Char,List Paragraph2 Char,F5 List Paragraph Char,Dot pt Char,List Paragraph111 Char,Medium Grid 1 - Accent 21 Char,Numbered Paragraph Char"/>
    <w:basedOn w:val="DefaultParagraphFont"/>
    <w:link w:val="ListParagraph"/>
    <w:uiPriority w:val="34"/>
    <w:qFormat/>
    <w:locked/>
    <w:rsid w:val="00D33B06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06"/>
    <w:rPr>
      <w:sz w:val="20"/>
      <w:szCs w:val="20"/>
      <w:lang w:val="en-US"/>
    </w:rPr>
  </w:style>
  <w:style w:type="paragraph" w:customStyle="1" w:styleId="xxmsolistparagraph">
    <w:name w:val="x_xmsolistparagraph"/>
    <w:basedOn w:val="Normal"/>
    <w:uiPriority w:val="99"/>
    <w:rsid w:val="00D33B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unhideWhenUsed/>
    <w:rsid w:val="009D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3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32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86A7A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86A7A"/>
    <w:rPr>
      <w:b/>
      <w:bCs/>
    </w:rPr>
  </w:style>
  <w:style w:type="character" w:customStyle="1" w:styleId="normaltextrun">
    <w:name w:val="normaltextrun"/>
    <w:basedOn w:val="DefaultParagraphFont"/>
    <w:rsid w:val="005121BC"/>
  </w:style>
  <w:style w:type="paragraph" w:styleId="FootnoteText">
    <w:name w:val="footnote text"/>
    <w:basedOn w:val="Normal"/>
    <w:link w:val="FootnoteTextChar"/>
    <w:uiPriority w:val="99"/>
    <w:semiHidden/>
    <w:unhideWhenUsed/>
    <w:rsid w:val="00E778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81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78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A5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724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352A6"/>
    <w:pPr>
      <w:spacing w:after="0" w:line="240" w:lineRule="auto"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5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7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3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26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60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95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64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.undp.org/vaccine-equi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A/HRC/RES/41/1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4880-4F59-48B8-A7CB-37922F9BAB2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108e2be-6e4e-4c2a-8db1-60978655d2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CF4B6F-3834-4005-AF93-40CBEF648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66108-A229-49B8-93C4-1B5D6F03AE4D}"/>
</file>

<file path=customXml/itemProps4.xml><?xml version="1.0" encoding="utf-8"?>
<ds:datastoreItem xmlns:ds="http://schemas.openxmlformats.org/officeDocument/2006/customXml" ds:itemID="{7E433784-ADD8-4F2B-8088-54C400EA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Pamintuan (OHCHR-Intern)</dc:creator>
  <cp:keywords/>
  <dc:description/>
  <cp:lastModifiedBy>Enrico Muratore Aprosio</cp:lastModifiedBy>
  <cp:revision>3</cp:revision>
  <dcterms:created xsi:type="dcterms:W3CDTF">2021-12-07T15:20:00Z</dcterms:created>
  <dcterms:modified xsi:type="dcterms:W3CDTF">2021-12-07T15:28:00Z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