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C6BC" w14:textId="77777777" w:rsidR="003B1F53" w:rsidRDefault="00F53135">
      <w:pPr>
        <w:pStyle w:val="Body"/>
        <w:spacing w:before="240" w:after="240"/>
        <w:rPr>
          <w:rFonts w:ascii="Times New Roman" w:hAnsi="Times New Roman"/>
          <w:b/>
          <w:bCs/>
          <w:sz w:val="24"/>
          <w:szCs w:val="24"/>
        </w:rPr>
      </w:pPr>
      <w:bookmarkStart w:id="0" w:name="_GoBack"/>
      <w:bookmarkEnd w:id="0"/>
      <w:r>
        <w:rPr>
          <w:rFonts w:ascii="Times New Roman" w:hAnsi="Times New Roman"/>
          <w:b/>
          <w:bCs/>
          <w:noProof/>
          <w:sz w:val="24"/>
          <w:szCs w:val="24"/>
          <w:lang w:eastAsia="en-US" w:bidi="ar-SA"/>
        </w:rPr>
        <w:drawing>
          <wp:anchor distT="0" distB="0" distL="114300" distR="114300" simplePos="0" relativeHeight="251658240" behindDoc="0" locked="0" layoutInCell="1" allowOverlap="1" wp14:anchorId="66646DE7" wp14:editId="35D933D3">
            <wp:simplePos x="0" y="0"/>
            <wp:positionH relativeFrom="page">
              <wp:posOffset>1981800</wp:posOffset>
            </wp:positionH>
            <wp:positionV relativeFrom="line">
              <wp:posOffset>0</wp:posOffset>
            </wp:positionV>
            <wp:extent cx="3808800" cy="1633680"/>
            <wp:effectExtent l="0" t="0" r="0" b="0"/>
            <wp:wrapSquare wrapText="bothSides"/>
            <wp:docPr id="1"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8800" cy="1633680"/>
                    </a:xfrm>
                    <a:prstGeom prst="rect">
                      <a:avLst/>
                    </a:prstGeom>
                    <a:noFill/>
                    <a:ln>
                      <a:noFill/>
                      <a:prstDash/>
                    </a:ln>
                  </pic:spPr>
                </pic:pic>
              </a:graphicData>
            </a:graphic>
          </wp:anchor>
        </w:drawing>
      </w:r>
    </w:p>
    <w:p w14:paraId="197A02D3" w14:textId="77777777" w:rsidR="003B1F53" w:rsidRDefault="003B1F53">
      <w:pPr>
        <w:pStyle w:val="Body"/>
        <w:spacing w:before="240" w:after="240"/>
        <w:jc w:val="center"/>
        <w:rPr>
          <w:rFonts w:ascii="Times New Roman" w:hAnsi="Times New Roman"/>
          <w:b/>
          <w:bCs/>
          <w:sz w:val="24"/>
          <w:szCs w:val="24"/>
        </w:rPr>
      </w:pPr>
    </w:p>
    <w:p w14:paraId="78CB1B1C" w14:textId="77777777" w:rsidR="003B1F53" w:rsidRDefault="003B1F53">
      <w:pPr>
        <w:pStyle w:val="Body"/>
        <w:spacing w:before="240" w:after="240"/>
        <w:jc w:val="center"/>
        <w:rPr>
          <w:rFonts w:ascii="Times New Roman" w:hAnsi="Times New Roman"/>
          <w:b/>
          <w:bCs/>
          <w:sz w:val="24"/>
          <w:szCs w:val="24"/>
        </w:rPr>
      </w:pPr>
    </w:p>
    <w:p w14:paraId="22DC05CC" w14:textId="77777777" w:rsidR="003B1F53" w:rsidRDefault="003B1F53">
      <w:pPr>
        <w:pStyle w:val="Body"/>
        <w:spacing w:before="240" w:after="240"/>
        <w:jc w:val="center"/>
        <w:rPr>
          <w:rFonts w:ascii="Times New Roman" w:hAnsi="Times New Roman"/>
          <w:b/>
          <w:bCs/>
          <w:sz w:val="24"/>
          <w:szCs w:val="24"/>
        </w:rPr>
      </w:pPr>
    </w:p>
    <w:p w14:paraId="52CF9B2F" w14:textId="420DCCEC" w:rsidR="00427313" w:rsidRDefault="00427313">
      <w:pPr>
        <w:pStyle w:val="Body"/>
        <w:spacing w:before="240" w:after="240"/>
        <w:jc w:val="center"/>
        <w:rPr>
          <w:rFonts w:ascii="Times New Roman" w:hAnsi="Times New Roman"/>
          <w:b/>
          <w:bCs/>
          <w:sz w:val="24"/>
          <w:szCs w:val="24"/>
        </w:rPr>
      </w:pPr>
      <w:r>
        <w:rPr>
          <w:rFonts w:ascii="Times New Roman" w:hAnsi="Times New Roman"/>
          <w:b/>
          <w:bCs/>
          <w:sz w:val="24"/>
          <w:szCs w:val="24"/>
        </w:rPr>
        <w:t xml:space="preserve">                                              </w:t>
      </w:r>
    </w:p>
    <w:p w14:paraId="577A499B" w14:textId="77777777" w:rsidR="00427313" w:rsidRDefault="00427313" w:rsidP="00427313">
      <w:pPr>
        <w:pStyle w:val="Body"/>
        <w:spacing w:before="240" w:after="240"/>
        <w:jc w:val="center"/>
        <w:rPr>
          <w:rFonts w:ascii="Times New Roman" w:hAnsi="Times New Roman"/>
          <w:b/>
          <w:bCs/>
          <w:sz w:val="24"/>
          <w:szCs w:val="24"/>
        </w:rPr>
      </w:pPr>
    </w:p>
    <w:p w14:paraId="6DD72A10" w14:textId="624AF6B4" w:rsidR="003B1F53" w:rsidRDefault="00427313" w:rsidP="00427313">
      <w:pPr>
        <w:pStyle w:val="Body"/>
        <w:spacing w:before="240" w:after="240"/>
        <w:jc w:val="center"/>
        <w:rPr>
          <w:rFonts w:ascii="Times New Roman" w:hAnsi="Times New Roman"/>
          <w:b/>
          <w:bCs/>
          <w:sz w:val="24"/>
          <w:szCs w:val="24"/>
        </w:rPr>
      </w:pPr>
      <w:r>
        <w:rPr>
          <w:rFonts w:ascii="Times New Roman" w:hAnsi="Times New Roman"/>
          <w:b/>
          <w:bCs/>
          <w:sz w:val="24"/>
          <w:szCs w:val="24"/>
        </w:rPr>
        <w:t xml:space="preserve">НҮБ-ын </w:t>
      </w:r>
      <w:r w:rsidR="00F53135">
        <w:rPr>
          <w:rFonts w:ascii="Times New Roman" w:hAnsi="Times New Roman"/>
          <w:b/>
          <w:bCs/>
          <w:sz w:val="24"/>
          <w:szCs w:val="24"/>
        </w:rPr>
        <w:t>Хүний эрхийн тусгай журам</w:t>
      </w:r>
    </w:p>
    <w:p w14:paraId="7275A889" w14:textId="77777777" w:rsidR="003B1F53" w:rsidRDefault="00F53135" w:rsidP="00427313">
      <w:pPr>
        <w:pStyle w:val="Body"/>
        <w:spacing w:before="240" w:after="240"/>
        <w:jc w:val="center"/>
        <w:rPr>
          <w:rFonts w:ascii="Times New Roman" w:hAnsi="Times New Roman"/>
          <w:b/>
          <w:bCs/>
          <w:sz w:val="24"/>
          <w:szCs w:val="24"/>
        </w:rPr>
      </w:pPr>
      <w:r>
        <w:rPr>
          <w:rFonts w:ascii="Times New Roman" w:hAnsi="Times New Roman"/>
          <w:b/>
          <w:bCs/>
          <w:sz w:val="24"/>
          <w:szCs w:val="24"/>
        </w:rPr>
        <w:t>Тусгай илтгэгчид, хараат бус шинжээчид, ажлын хэсгийнхэн</w:t>
      </w:r>
    </w:p>
    <w:p w14:paraId="26CF925F" w14:textId="77777777" w:rsidR="003B1F53" w:rsidRDefault="00F53135" w:rsidP="00427313">
      <w:pPr>
        <w:pStyle w:val="Body"/>
        <w:spacing w:before="240" w:after="240"/>
        <w:jc w:val="center"/>
        <w:rPr>
          <w:rFonts w:ascii="Times New Roman" w:hAnsi="Times New Roman"/>
          <w:b/>
          <w:bCs/>
          <w:sz w:val="24"/>
          <w:szCs w:val="24"/>
        </w:rPr>
      </w:pPr>
      <w:r>
        <w:rPr>
          <w:rFonts w:ascii="Times New Roman" w:hAnsi="Times New Roman"/>
          <w:b/>
          <w:bCs/>
          <w:sz w:val="24"/>
          <w:szCs w:val="24"/>
        </w:rPr>
        <w:t>Эмэгтэйчүүдийн хүчирхийлэл, түүний шалтгаан, үр дагаврын талаарх НҮБ-ын Тусгай Илтгэгч Рийм Алсалем</w:t>
      </w:r>
    </w:p>
    <w:p w14:paraId="042F1112" w14:textId="77777777" w:rsidR="003B1F53" w:rsidRDefault="00F53135" w:rsidP="00427313">
      <w:pPr>
        <w:pStyle w:val="Body"/>
        <w:spacing w:before="120" w:after="120"/>
        <w:jc w:val="center"/>
        <w:rPr>
          <w:rFonts w:ascii="Times New Roman" w:hAnsi="Times New Roman"/>
          <w:b/>
          <w:bCs/>
          <w:sz w:val="24"/>
          <w:szCs w:val="24"/>
        </w:rPr>
      </w:pPr>
      <w:r>
        <w:rPr>
          <w:rFonts w:ascii="Times New Roman" w:hAnsi="Times New Roman"/>
          <w:b/>
          <w:bCs/>
          <w:sz w:val="24"/>
          <w:szCs w:val="24"/>
        </w:rPr>
        <w:t>Монгол дахь албан айлчлал</w:t>
      </w:r>
    </w:p>
    <w:p w14:paraId="1CAE88C1" w14:textId="70E74F6C" w:rsidR="003B1F53" w:rsidRDefault="00F53135" w:rsidP="00427313">
      <w:pPr>
        <w:pStyle w:val="Body"/>
        <w:spacing w:before="120" w:after="120"/>
        <w:jc w:val="center"/>
        <w:rPr>
          <w:rFonts w:ascii="Times New Roman" w:hAnsi="Times New Roman"/>
          <w:b/>
          <w:bCs/>
          <w:sz w:val="24"/>
          <w:szCs w:val="24"/>
        </w:rPr>
      </w:pPr>
      <w:r>
        <w:rPr>
          <w:rFonts w:ascii="Times New Roman" w:hAnsi="Times New Roman"/>
          <w:b/>
          <w:bCs/>
          <w:sz w:val="24"/>
          <w:szCs w:val="24"/>
        </w:rPr>
        <w:t>2021 оны 11-р сарын 29-өөс 12-р сарын 8</w:t>
      </w:r>
    </w:p>
    <w:p w14:paraId="6EC103D7" w14:textId="77777777" w:rsidR="003B1F53" w:rsidRDefault="003B1F53">
      <w:pPr>
        <w:pStyle w:val="Body"/>
        <w:spacing w:before="240" w:after="240"/>
        <w:jc w:val="center"/>
        <w:rPr>
          <w:rFonts w:ascii="Times New Roman" w:hAnsi="Times New Roman"/>
          <w:sz w:val="24"/>
          <w:szCs w:val="24"/>
        </w:rPr>
      </w:pPr>
    </w:p>
    <w:p w14:paraId="7DBD43FD" w14:textId="77777777" w:rsidR="003B1F53" w:rsidRDefault="00F53135">
      <w:pPr>
        <w:pStyle w:val="Body"/>
        <w:spacing w:before="240" w:after="240"/>
        <w:jc w:val="center"/>
        <w:rPr>
          <w:rFonts w:ascii="Times New Roman" w:hAnsi="Times New Roman"/>
          <w:sz w:val="24"/>
          <w:szCs w:val="24"/>
        </w:rPr>
      </w:pPr>
      <w:r>
        <w:rPr>
          <w:rFonts w:ascii="Times New Roman" w:hAnsi="Times New Roman"/>
          <w:sz w:val="24"/>
          <w:szCs w:val="24"/>
        </w:rPr>
        <w:t>УРДЧИЛСАН АЖИГЛАЛТ, САНАЛ ЗӨВЛӨМЖ</w:t>
      </w:r>
    </w:p>
    <w:p w14:paraId="60E64EE6" w14:textId="77777777" w:rsidR="003B1F53" w:rsidRDefault="00F53135">
      <w:pPr>
        <w:pStyle w:val="Body"/>
        <w:spacing w:before="240" w:after="240"/>
        <w:jc w:val="center"/>
        <w:rPr>
          <w:rFonts w:ascii="Times New Roman" w:hAnsi="Times New Roman"/>
          <w:sz w:val="24"/>
          <w:szCs w:val="24"/>
        </w:rPr>
      </w:pPr>
      <w:r>
        <w:rPr>
          <w:rFonts w:ascii="Times New Roman" w:hAnsi="Times New Roman"/>
          <w:sz w:val="24"/>
          <w:szCs w:val="24"/>
        </w:rPr>
        <w:t xml:space="preserve"> 2021 оны 12-р сарын 8</w:t>
      </w:r>
    </w:p>
    <w:p w14:paraId="7E6DAF7C" w14:textId="77777777" w:rsidR="003B1F53" w:rsidRDefault="003B1F53">
      <w:pPr>
        <w:pStyle w:val="Body"/>
        <w:spacing w:before="240" w:after="240"/>
        <w:rPr>
          <w:rFonts w:ascii="Times New Roman" w:hAnsi="Times New Roman"/>
          <w:sz w:val="24"/>
          <w:szCs w:val="24"/>
        </w:rPr>
      </w:pPr>
    </w:p>
    <w:p w14:paraId="50F21165"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Улаанбаатар хот</w:t>
      </w:r>
    </w:p>
    <w:p w14:paraId="71923883" w14:textId="77777777" w:rsidR="003B1F53" w:rsidRPr="00427313" w:rsidRDefault="003B1F53" w:rsidP="00427313">
      <w:pPr>
        <w:spacing w:before="240" w:after="240"/>
        <w:ind w:firstLine="720"/>
        <w:jc w:val="both"/>
        <w:rPr>
          <w:rFonts w:ascii="Times New Roman" w:eastAsia="Times New Roman" w:hAnsi="Times New Roman" w:cs="Times New Roman"/>
          <w:lang w:val="mn-MN"/>
        </w:rPr>
      </w:pPr>
    </w:p>
    <w:p w14:paraId="118EFE37"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Та бүхэнд өдрийн мэнд хүргэе!</w:t>
      </w:r>
    </w:p>
    <w:p w14:paraId="35BB4AF0" w14:textId="77777777" w:rsidR="003B1F53" w:rsidRPr="00427313" w:rsidRDefault="003B1F53" w:rsidP="00427313">
      <w:pPr>
        <w:spacing w:before="240" w:after="240"/>
        <w:ind w:firstLine="720"/>
        <w:jc w:val="both"/>
        <w:rPr>
          <w:rFonts w:ascii="Times New Roman" w:eastAsia="Times New Roman" w:hAnsi="Times New Roman" w:cs="Times New Roman"/>
          <w:lang w:val="mn-MN"/>
        </w:rPr>
      </w:pPr>
    </w:p>
    <w:p w14:paraId="6D36B38C"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Юуны өмнө Монгол Улсын Засгийн Газраас намайг 2021 оны 11 сарын 29-өөс 12-р сарын 8-ны хооронд өөрийн улсад урьж, айлчлах хугацаандаа ажил үүргээ амжилттай биелүүлэхэд минь туслан дэмжиж байсанд талархаж байгаагаа илрэхийлье. Цаашлаад засгийн газар маш нээлттэй байсан төдийгүй үр дүнтэй, бүтээлч яриа хэлэлцүүлэг өрнүүлж байсанд талархлаа илэрхийлье!</w:t>
      </w:r>
    </w:p>
    <w:p w14:paraId="31192DAE" w14:textId="0005FDAE"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 xml:space="preserve">Айлчлалынхаа </w:t>
      </w:r>
      <w:r w:rsidR="00114C3F">
        <w:rPr>
          <w:rFonts w:ascii="Times New Roman" w:eastAsia="Times New Roman" w:hAnsi="Times New Roman" w:cs="Times New Roman"/>
          <w:lang w:val="mn-MN"/>
        </w:rPr>
        <w:t xml:space="preserve">үеэр би Гадаад Харилцааны </w:t>
      </w:r>
      <w:r w:rsidRPr="00427313">
        <w:rPr>
          <w:rFonts w:ascii="Times New Roman" w:eastAsia="Times New Roman" w:hAnsi="Times New Roman" w:cs="Times New Roman"/>
          <w:lang w:val="mn-MN"/>
        </w:rPr>
        <w:t>сайд</w:t>
      </w:r>
      <w:r w:rsidR="00114C3F">
        <w:rPr>
          <w:rFonts w:ascii="Times New Roman" w:eastAsia="Times New Roman" w:hAnsi="Times New Roman" w:cs="Times New Roman"/>
          <w:lang w:val="mn-MN"/>
        </w:rPr>
        <w:t xml:space="preserve">, Хууль зүй Дотоод Хэргийн </w:t>
      </w:r>
      <w:r w:rsidRPr="00427313">
        <w:rPr>
          <w:rFonts w:ascii="Times New Roman" w:eastAsia="Times New Roman" w:hAnsi="Times New Roman" w:cs="Times New Roman"/>
          <w:lang w:val="mn-MN"/>
        </w:rPr>
        <w:t xml:space="preserve"> дэд сайд, Боловсрол Шинжлэх Ухааны Яамны дэд сайд, Эрүүл Мэндийн Яамны төрийн нарийн бичгийн дарга,  Цагдаагийн Ерөнхий Газрын </w:t>
      </w:r>
      <w:r w:rsidR="00114C3F">
        <w:rPr>
          <w:rFonts w:ascii="Times New Roman" w:eastAsia="Times New Roman" w:hAnsi="Times New Roman" w:cs="Times New Roman"/>
          <w:lang w:val="mn-MN"/>
        </w:rPr>
        <w:t>тэргүүн дэд д</w:t>
      </w:r>
      <w:r w:rsidRPr="00427313">
        <w:rPr>
          <w:rFonts w:ascii="Times New Roman" w:eastAsia="Times New Roman" w:hAnsi="Times New Roman" w:cs="Times New Roman"/>
          <w:lang w:val="mn-MN"/>
        </w:rPr>
        <w:t xml:space="preserve">арга, Жендерийн Үндэсний Хорооны нарийн бичгийн дарга, Хөдөлмөр Нийгмийн Хамгааллын Яамны мэргэжилтнүүд, </w:t>
      </w:r>
      <w:r w:rsidR="00114C3F">
        <w:rPr>
          <w:rFonts w:ascii="Times New Roman" w:eastAsia="Times New Roman" w:hAnsi="Times New Roman" w:cs="Times New Roman"/>
          <w:lang w:val="mn-MN"/>
        </w:rPr>
        <w:t>УИХ-ын</w:t>
      </w:r>
      <w:r w:rsidRPr="00427313">
        <w:rPr>
          <w:rFonts w:ascii="Times New Roman" w:eastAsia="Times New Roman" w:hAnsi="Times New Roman" w:cs="Times New Roman"/>
          <w:lang w:val="mn-MN"/>
        </w:rPr>
        <w:t xml:space="preserve"> Хүний эрхийн дэд </w:t>
      </w:r>
      <w:r w:rsidR="00114C3F">
        <w:rPr>
          <w:rFonts w:ascii="Times New Roman" w:eastAsia="Times New Roman" w:hAnsi="Times New Roman" w:cs="Times New Roman"/>
          <w:lang w:val="mn-MN"/>
        </w:rPr>
        <w:t>хорооны дарга</w:t>
      </w:r>
      <w:r w:rsidRPr="00427313">
        <w:rPr>
          <w:rFonts w:ascii="Times New Roman" w:eastAsia="Times New Roman" w:hAnsi="Times New Roman" w:cs="Times New Roman"/>
          <w:lang w:val="mn-MN"/>
        </w:rPr>
        <w:t xml:space="preserve">, Ерөнхий прокурорын орлогч; Улсын Дээд шүүхийн Эрүүгийн хэргийн танхимын ерөнхий шүүгч; Эрүүгийн хэргийн анхан шатны шүүхийн шүүгчид; Гэр бүлийн хүчирхийлэлтэй тэмцэх газрын салбар зөвлөлийн дарга; Хүний эрхийн үндэсний </w:t>
      </w:r>
      <w:r w:rsidRPr="00427313">
        <w:rPr>
          <w:rFonts w:ascii="Times New Roman" w:eastAsia="Times New Roman" w:hAnsi="Times New Roman" w:cs="Times New Roman"/>
          <w:lang w:val="mn-MN"/>
        </w:rPr>
        <w:lastRenderedPageBreak/>
        <w:t xml:space="preserve">комиссын тэргүүн комиссарын үүрэг гүйцэтгэгч зэрэг өндөр албан тушаалын эрхэм хүмүүстэй </w:t>
      </w:r>
      <w:r w:rsidR="00114C3F">
        <w:rPr>
          <w:rFonts w:ascii="Times New Roman" w:eastAsia="Times New Roman" w:hAnsi="Times New Roman" w:cs="Times New Roman"/>
          <w:lang w:val="mn-MN"/>
        </w:rPr>
        <w:t>уулзаж санал солилцлоо</w:t>
      </w:r>
      <w:r w:rsidRPr="00427313">
        <w:rPr>
          <w:rFonts w:ascii="Times New Roman" w:eastAsia="Times New Roman" w:hAnsi="Times New Roman" w:cs="Times New Roman"/>
          <w:lang w:val="mn-MN"/>
        </w:rPr>
        <w:t>. Эмэгтэйчүүдийн хүчирхийллийн асуудал нь чиг үүрэг даалгаврын хувьд Хөдөлмөр Нийгмийн Хамгааллын Яаманд хамааралтай байдаг учраас айлчлалаараа би Хөдөлмөр Нийгмийн Хамгааллын Яамны ажилтнуудтай уулзсан хэдий ч сайдтай өөртэй нь уулзаагүй нь жаахан харамсалтай байна.</w:t>
      </w:r>
    </w:p>
    <w:p w14:paraId="2DFA4407" w14:textId="12B4D303"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Айлчлалынхаа үеэр миний бие НҮБ-ын Суурин Төлөөлөгчийн Газрын хамт олон, О</w:t>
      </w:r>
      <w:r w:rsidR="00114C3F">
        <w:rPr>
          <w:rFonts w:ascii="Times New Roman" w:eastAsia="Times New Roman" w:hAnsi="Times New Roman" w:cs="Times New Roman"/>
          <w:lang w:val="mn-MN"/>
        </w:rPr>
        <w:t xml:space="preserve">лон улсын хөгжлийн эрх зүйн байгууллага </w:t>
      </w:r>
      <w:r w:rsidR="00114C3F" w:rsidRPr="000E28CC">
        <w:rPr>
          <w:rFonts w:ascii="Times New Roman" w:eastAsia="Times New Roman" w:hAnsi="Times New Roman" w:cs="Times New Roman"/>
          <w:lang w:val="mn-MN"/>
        </w:rPr>
        <w:t xml:space="preserve">(IDLO) </w:t>
      </w:r>
      <w:r w:rsidRPr="00427313">
        <w:rPr>
          <w:rFonts w:ascii="Times New Roman" w:eastAsia="Times New Roman" w:hAnsi="Times New Roman" w:cs="Times New Roman"/>
          <w:lang w:val="mn-MN"/>
        </w:rPr>
        <w:t>гэх мэт олон улсын байгууллагуудын төлөөлөл, мөн Монголын бусад иргэний нийгмийн бүлгийн төлөөлөлтэй уулзсандаа баяртай байна. Эцэст нь эмэгтэйчүүдийн хүчирхийлэл, жендерийн тэгш эрхийн төслүүдийг хэрэгжүүлэхэд туслан дэмжлэг үз</w:t>
      </w:r>
      <w:r w:rsidR="00114C3F">
        <w:rPr>
          <w:rFonts w:ascii="Times New Roman" w:eastAsia="Times New Roman" w:hAnsi="Times New Roman" w:cs="Times New Roman"/>
          <w:lang w:val="mn-MN"/>
        </w:rPr>
        <w:t>үүлж байгаа хандивлагч улсууд болон Европы</w:t>
      </w:r>
      <w:r w:rsidRPr="00427313">
        <w:rPr>
          <w:rFonts w:ascii="Times New Roman" w:eastAsia="Times New Roman" w:hAnsi="Times New Roman" w:cs="Times New Roman"/>
          <w:lang w:val="mn-MN"/>
        </w:rPr>
        <w:t>н Холбоо, Швецарийн Хөгжлийн Хамтын</w:t>
      </w:r>
      <w:r w:rsidR="00114C3F">
        <w:rPr>
          <w:rFonts w:ascii="Times New Roman" w:eastAsia="Times New Roman" w:hAnsi="Times New Roman" w:cs="Times New Roman"/>
          <w:lang w:val="mn-MN"/>
        </w:rPr>
        <w:t xml:space="preserve"> Ажиллагааны</w:t>
      </w:r>
      <w:r w:rsidRPr="00427313">
        <w:rPr>
          <w:rFonts w:ascii="Times New Roman" w:eastAsia="Times New Roman" w:hAnsi="Times New Roman" w:cs="Times New Roman"/>
          <w:lang w:val="mn-MN"/>
        </w:rPr>
        <w:t xml:space="preserve"> Агентлаг, Азийн Хөгжлийн Банк гэх мэт олон улсын байгууллагуудын төлөөлөлтэй уулзаж санал бодлоо солилцсондоо таатай байгаагаа илэрхийлж байна.</w:t>
      </w:r>
    </w:p>
    <w:p w14:paraId="751095E2" w14:textId="3E0FCF9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Мөн Өмнөговь аймгийн засаг дарга, Даланзадгад хотын албаны бусад хүмүүстэй уулзаж танилцлаа. Өмнөговийн айлчлалынхаа үеэр би Нэг цэгийн үйлчилгээний төвөөр очиж гэр бүлийн хүчирхийлэлд өртсөн хохирогчид, өсвөр залуусын хөтөлбөрөөс дэмжлэг хүртэгчид,  шилжин суурьшсан эмэгтэйчүүд, залуустай уулзаж ярилцлаа.</w:t>
      </w:r>
    </w:p>
    <w:p w14:paraId="1852FB09"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Дашрамд хэлэхэд Нэгдсэн Үндэстний Байгууллагын Суурин зохицуулагчийн газар, НҮБХАС, НҮБХХ-ын хамт олонд миний айлчлалыг бэлтгэх, зохион байгуулахад асар их дэмжлэг үзүүлсэнд талархаж байна.</w:t>
      </w:r>
    </w:p>
    <w:p w14:paraId="42754C88" w14:textId="6C87300A"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Түүнчлэн эмэгтэйчүүдийн хүчирхийллийн энэ асуудлаар надтай уулзахад цаг заваа гаргаж, мэдлэг, туршлагаа хуваалцсан олон хүнд талархаж байна. Ялангуяа өөрсдөө энэ асуудлын буюу жендертэй холбоотой хүчирхийллийн хохирогчид болж, энэхүү аюултай нөхцөл байдлыг давж гараад өөрсдийн хувийн түүхийг хуваа</w:t>
      </w:r>
      <w:r w:rsidR="00114C3F">
        <w:rPr>
          <w:rFonts w:ascii="Times New Roman" w:eastAsia="Times New Roman" w:hAnsi="Times New Roman" w:cs="Times New Roman"/>
          <w:lang w:val="mn-MN"/>
        </w:rPr>
        <w:t>лцсан хүмүүст</w:t>
      </w:r>
      <w:r w:rsidRPr="00427313">
        <w:rPr>
          <w:rFonts w:ascii="Times New Roman" w:eastAsia="Times New Roman" w:hAnsi="Times New Roman" w:cs="Times New Roman"/>
          <w:lang w:val="mn-MN"/>
        </w:rPr>
        <w:t xml:space="preserve"> талархаж байна.</w:t>
      </w:r>
    </w:p>
    <w:p w14:paraId="2905C317" w14:textId="6747AFBC"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КОВИД-19 цар тахлын хориг</w:t>
      </w:r>
      <w:r w:rsidR="00114C3F">
        <w:rPr>
          <w:rFonts w:ascii="Times New Roman" w:eastAsia="Times New Roman" w:hAnsi="Times New Roman" w:cs="Times New Roman"/>
          <w:lang w:val="mn-MN"/>
        </w:rPr>
        <w:t xml:space="preserve"> хязгаарлалтаас болоод зарим төлөвлөсөн ажлаа хийж чадаагүйдээ харамсаж</w:t>
      </w:r>
      <w:r w:rsidRPr="00427313">
        <w:rPr>
          <w:rFonts w:ascii="Times New Roman" w:eastAsia="Times New Roman" w:hAnsi="Times New Roman" w:cs="Times New Roman"/>
          <w:lang w:val="mn-MN"/>
        </w:rPr>
        <w:t xml:space="preserve"> байна. Тухайлбал КОВИД-19- ын тохиолдлууд бүртгэгдсэнээс болоод хорих ангиудаар зочлох хүсэлт маань хэрэгжиж чадсангүй. Гэсэн хэдий ч энэ арав хоногийн айлчлалаараа би тус улсад эмэгтэйчүүдийн хүчирхийллийн нөхцөл байдал ямар байгааг ерөнхийд нь мэдэх боломж олдлоо. Ингэснээр би аль хэдийн бий болоо</w:t>
      </w:r>
      <w:r w:rsidR="00114C3F">
        <w:rPr>
          <w:rFonts w:ascii="Times New Roman" w:eastAsia="Times New Roman" w:hAnsi="Times New Roman" w:cs="Times New Roman"/>
          <w:lang w:val="mn-MN"/>
        </w:rPr>
        <w:t>д байгаа ахиц амжилтанд суурилж</w:t>
      </w:r>
      <w:r w:rsidRPr="00427313">
        <w:rPr>
          <w:rFonts w:ascii="Times New Roman" w:eastAsia="Times New Roman" w:hAnsi="Times New Roman" w:cs="Times New Roman"/>
          <w:lang w:val="mn-MN"/>
        </w:rPr>
        <w:t xml:space="preserve"> өөрийн санал зөвлөмж, заавар чигл</w:t>
      </w:r>
      <w:r w:rsidR="00114C3F">
        <w:rPr>
          <w:rFonts w:ascii="Times New Roman" w:eastAsia="Times New Roman" w:hAnsi="Times New Roman" w:cs="Times New Roman"/>
          <w:lang w:val="mn-MN"/>
        </w:rPr>
        <w:t>элийг</w:t>
      </w:r>
      <w:r w:rsidRPr="00427313">
        <w:rPr>
          <w:rFonts w:ascii="Times New Roman" w:eastAsia="Times New Roman" w:hAnsi="Times New Roman" w:cs="Times New Roman"/>
          <w:lang w:val="mn-MN"/>
        </w:rPr>
        <w:t xml:space="preserve"> өгч, эмэг</w:t>
      </w:r>
      <w:r w:rsidR="00114C3F">
        <w:rPr>
          <w:rFonts w:ascii="Times New Roman" w:eastAsia="Times New Roman" w:hAnsi="Times New Roman" w:cs="Times New Roman"/>
          <w:lang w:val="mn-MN"/>
        </w:rPr>
        <w:t>тэй</w:t>
      </w:r>
      <w:r w:rsidRPr="00427313">
        <w:rPr>
          <w:rFonts w:ascii="Times New Roman" w:eastAsia="Times New Roman" w:hAnsi="Times New Roman" w:cs="Times New Roman"/>
          <w:lang w:val="mn-MN"/>
        </w:rPr>
        <w:t>чүүдийн хүчирхийллээс урьдчилан сэргийлэх, тэмцэх арга ажиллагааг илүү үр дүнтэй болгох боломжтой болно.</w:t>
      </w:r>
    </w:p>
    <w:p w14:paraId="5D1A2059" w14:textId="77777777" w:rsidR="003B1F53" w:rsidRPr="00427313" w:rsidRDefault="003B1F53" w:rsidP="00427313">
      <w:pPr>
        <w:spacing w:before="240" w:after="240"/>
        <w:ind w:firstLine="720"/>
        <w:jc w:val="both"/>
        <w:rPr>
          <w:rFonts w:ascii="Times New Roman" w:eastAsia="Times New Roman" w:hAnsi="Times New Roman" w:cs="Times New Roman"/>
          <w:lang w:val="mn-MN"/>
        </w:rPr>
      </w:pPr>
    </w:p>
    <w:p w14:paraId="4E57CBC0" w14:textId="1C2CEB89"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НҮБ-ын тусгай илтгэгчийнхээ хувьд Хүний эрхийн зөвлөлийн даалгавраар би жил бүр хоёр оронд айлчилж, ол</w:t>
      </w:r>
      <w:r w:rsidR="00114C3F">
        <w:rPr>
          <w:rFonts w:ascii="Times New Roman" w:eastAsia="Times New Roman" w:hAnsi="Times New Roman" w:cs="Times New Roman"/>
          <w:lang w:val="mn-MN"/>
        </w:rPr>
        <w:t>он улсын хүний эрхийн хэм хэмжээ</w:t>
      </w:r>
      <w:r w:rsidRPr="00427313">
        <w:rPr>
          <w:rFonts w:ascii="Times New Roman" w:eastAsia="Times New Roman" w:hAnsi="Times New Roman" w:cs="Times New Roman"/>
          <w:lang w:val="mn-MN"/>
        </w:rPr>
        <w:t>, станд</w:t>
      </w:r>
      <w:r w:rsidR="00114C3F">
        <w:rPr>
          <w:rFonts w:ascii="Times New Roman" w:eastAsia="Times New Roman" w:hAnsi="Times New Roman" w:cs="Times New Roman"/>
          <w:lang w:val="mn-MN"/>
        </w:rPr>
        <w:t>арт жишгийн дагуу тэдгээр улс</w:t>
      </w:r>
      <w:r w:rsidRPr="00427313">
        <w:rPr>
          <w:rFonts w:ascii="Times New Roman" w:eastAsia="Times New Roman" w:hAnsi="Times New Roman" w:cs="Times New Roman"/>
          <w:lang w:val="mn-MN"/>
        </w:rPr>
        <w:t xml:space="preserve"> дахь эмэгтэйчүүдийн хүчирхийллийн нөхцөл байдал, үүнд арга хэмжээ авах байгууллага, хууль эрхзүй, б</w:t>
      </w:r>
      <w:r w:rsidR="00114C3F">
        <w:rPr>
          <w:rFonts w:ascii="Times New Roman" w:eastAsia="Times New Roman" w:hAnsi="Times New Roman" w:cs="Times New Roman"/>
          <w:lang w:val="mn-MN"/>
        </w:rPr>
        <w:t>одлогын хүрээнд ерөнхий үнэлгээ</w:t>
      </w:r>
      <w:r w:rsidRPr="00427313">
        <w:rPr>
          <w:rFonts w:ascii="Times New Roman" w:eastAsia="Times New Roman" w:hAnsi="Times New Roman" w:cs="Times New Roman"/>
          <w:lang w:val="mn-MN"/>
        </w:rPr>
        <w:t xml:space="preserve"> хийдэг. Тус үнэлгээ болоод Засгийн газар, иргэний нийгмийн байгууллагын төлөөлөл, бусад оролцогч талуудтай хийсэн бүтээлч яриа хэлэлцээрт үндэслээд Монгол Улсыг олон улсын хүний эрхийн өмнө хүлээсэн үүргээ биелүүлж, эмэгтэйчүүдийн эсрэг жендерт суурилсан хүчирхийллээс урьдчилан сэргийлж, арилгах арга хэмжээг авахад нь зориулсан санал зөвлөмжүүдийг хүргүүлж байна.</w:t>
      </w:r>
    </w:p>
    <w:p w14:paraId="1930614A" w14:textId="29A31135"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Өнөөдөр би та бүхэнд урьдчилсан зарим зөвлөмж, олж мэдсэн зүйлсийн талаар тани</w:t>
      </w:r>
      <w:r w:rsidR="00114C3F">
        <w:rPr>
          <w:rFonts w:ascii="Times New Roman" w:eastAsia="Times New Roman" w:hAnsi="Times New Roman" w:cs="Times New Roman"/>
          <w:lang w:val="mn-MN"/>
        </w:rPr>
        <w:t>лцуулах гэж байна.</w:t>
      </w:r>
      <w:r w:rsidRPr="00427313">
        <w:rPr>
          <w:rFonts w:ascii="Times New Roman" w:eastAsia="Times New Roman" w:hAnsi="Times New Roman" w:cs="Times New Roman"/>
          <w:lang w:val="mn-MN"/>
        </w:rPr>
        <w:t xml:space="preserve"> </w:t>
      </w:r>
      <w:r w:rsidR="00114C3F">
        <w:rPr>
          <w:rFonts w:ascii="Times New Roman" w:eastAsia="Times New Roman" w:hAnsi="Times New Roman" w:cs="Times New Roman"/>
          <w:lang w:val="mn-MN"/>
        </w:rPr>
        <w:t>Ү</w:t>
      </w:r>
      <w:r w:rsidRPr="00427313">
        <w:rPr>
          <w:rFonts w:ascii="Times New Roman" w:eastAsia="Times New Roman" w:hAnsi="Times New Roman" w:cs="Times New Roman"/>
          <w:lang w:val="mn-MN"/>
        </w:rPr>
        <w:t>нэлгээний бүрэн буюу дэлэгрэнгүй дүн шинжилгээг Хүний Эрхийн Зөвлөлийн 50-р хэсгийн тайланд багтаан оруулах бөгөөд үүнийг 2022 оны 6-р сард хүргүүлэх болно.</w:t>
      </w:r>
    </w:p>
    <w:p w14:paraId="701113DE"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Байгууллагын болон хууль эрхзүйн орчин</w:t>
      </w:r>
    </w:p>
    <w:p w14:paraId="5A34307F" w14:textId="46A8DC4F"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Монгол Улс хүний эрхийг хамгаалан, дэмжих хараа зорилго бүхий өргөн хүрээний хууль эр</w:t>
      </w:r>
      <w:r w:rsidR="00114C3F">
        <w:rPr>
          <w:rFonts w:ascii="Times New Roman" w:eastAsia="Times New Roman" w:hAnsi="Times New Roman" w:cs="Times New Roman"/>
          <w:lang w:val="mn-MN"/>
        </w:rPr>
        <w:t xml:space="preserve">х </w:t>
      </w:r>
      <w:r w:rsidRPr="00427313">
        <w:rPr>
          <w:rFonts w:ascii="Times New Roman" w:eastAsia="Times New Roman" w:hAnsi="Times New Roman" w:cs="Times New Roman"/>
          <w:lang w:val="mn-MN"/>
        </w:rPr>
        <w:t>зүй, хууль ёсыг эрхэмлэсэн ардчилсан улс болсноос хойшхи  30 жилийн хугацаанд бий болг</w:t>
      </w:r>
      <w:r w:rsidR="00114C3F">
        <w:rPr>
          <w:rFonts w:ascii="Times New Roman" w:eastAsia="Times New Roman" w:hAnsi="Times New Roman" w:cs="Times New Roman"/>
          <w:lang w:val="mn-MN"/>
        </w:rPr>
        <w:t>осон ахиц амжилтаас яриагаа</w:t>
      </w:r>
      <w:r w:rsidRPr="00427313">
        <w:rPr>
          <w:rFonts w:ascii="Times New Roman" w:eastAsia="Times New Roman" w:hAnsi="Times New Roman" w:cs="Times New Roman"/>
          <w:lang w:val="mn-MN"/>
        </w:rPr>
        <w:t xml:space="preserve"> эхлүүлэхийг хүсч байна. Ялангуяа сүүлийн арван жил жендерт суурилсан хүчирхийлэлтэй тэмцэх хэд хэдэн хууль тогтоомжийг бат</w:t>
      </w:r>
      <w:r w:rsidR="00114C3F">
        <w:rPr>
          <w:rFonts w:ascii="Times New Roman" w:eastAsia="Times New Roman" w:hAnsi="Times New Roman" w:cs="Times New Roman"/>
          <w:lang w:val="mn-MN"/>
        </w:rPr>
        <w:t>алсан байна</w:t>
      </w:r>
      <w:r w:rsidR="009B5A1D">
        <w:rPr>
          <w:rFonts w:ascii="Times New Roman" w:eastAsia="Times New Roman" w:hAnsi="Times New Roman" w:cs="Times New Roman"/>
          <w:lang w:val="mn-MN"/>
        </w:rPr>
        <w:t xml:space="preserve">. </w:t>
      </w:r>
      <w:r w:rsidRPr="00427313">
        <w:rPr>
          <w:rFonts w:ascii="Times New Roman" w:eastAsia="Times New Roman" w:hAnsi="Times New Roman" w:cs="Times New Roman"/>
          <w:lang w:val="mn-MN"/>
        </w:rPr>
        <w:t xml:space="preserve"> Тус улсын зүгээс эмэгтэйчүүдийн эрх, жендерийн эрх тэгш байдлыг  дээд түвшний тэргүүлэх чиглэл болг</w:t>
      </w:r>
      <w:r w:rsidR="009B5A1D">
        <w:rPr>
          <w:rFonts w:ascii="Times New Roman" w:eastAsia="Times New Roman" w:hAnsi="Times New Roman" w:cs="Times New Roman"/>
          <w:lang w:val="mn-MN"/>
        </w:rPr>
        <w:t>ох үүрэг даалгавар авсаны улмаас</w:t>
      </w:r>
      <w:r w:rsidRPr="00427313">
        <w:rPr>
          <w:rFonts w:ascii="Times New Roman" w:eastAsia="Times New Roman" w:hAnsi="Times New Roman" w:cs="Times New Roman"/>
          <w:lang w:val="mn-MN"/>
        </w:rPr>
        <w:t xml:space="preserve"> Засгийн газар  2009 оноос хойш Жендерийн Үндэсний Хороог ажиллуулж, эмэгтэйчүүдийн эрх, жендерийн эрх тэгш байдлын үндэсний бодлогыг зохицуулах Ерөнхий сайдын ажлын албанд мэдээлж байх яамд хоорондын үйл ажиллагааг зохицуулах газрыг бий болгосон байна. Энэ нь Монгол Улсын хувьд жендерийн тэгш эрхийг хангах, жендерт суурилсан эмэгтэйчүүдийн хүчирхийлэлтэй тэмцэхэд салбаруудыг хамруулсан, олон талт хамтын ажиллагаа шаардлагатай болохыг хүлээн зөвшөөрч буйг нь харуулж байна.</w:t>
      </w:r>
    </w:p>
    <w:p w14:paraId="1F3553ED" w14:textId="2BF6F33A"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Дотооддоо авч байгаа арга хэмжээ нь олон улсын хүний эрхийн талуудтай уялдан зохицож байгаа одоогийн ажлууд дээр санал бодлоо хэлэхийг хүсч байна. Олон улсын өмнө хүлээсэн үүргийнхээ хувьд хууль эрхзүйн орчны өргөн хэмжээний хяналт үнэлгээ нь хүний эрхийн хуулийг дотоодын хууль эрхзүйн орчинд үр дүнтэй уялдуулах чухал алхам юм. Тиймээс энэхүү хян</w:t>
      </w:r>
      <w:r w:rsidR="009B5A1D">
        <w:rPr>
          <w:rFonts w:ascii="Times New Roman" w:eastAsia="Times New Roman" w:hAnsi="Times New Roman" w:cs="Times New Roman"/>
          <w:lang w:val="mn-MN"/>
        </w:rPr>
        <w:t>алт үнэлгээнээс гарсан үр дүнг З</w:t>
      </w:r>
      <w:r w:rsidRPr="00427313">
        <w:rPr>
          <w:rFonts w:ascii="Times New Roman" w:eastAsia="Times New Roman" w:hAnsi="Times New Roman" w:cs="Times New Roman"/>
          <w:lang w:val="mn-MN"/>
        </w:rPr>
        <w:t>асгийн газар харгалзан үзэж энэхүү зохицуулалтыг цаашид сайжруулах шаардлагатай байгаа нэмэлт өөрчлөлт, шинэ хуулийн төслүүдийг санал болгож, батлахыг уриалж байна. Энэхүү хүчин чармайлтыг дэмжихийн тулд жендерт суурилсан эмэгтэйчүүдийн эсрэг хүчирхийллийг арилгах олон улсын стандарт хэмжүүрт уялдсан зохицуулалттай холбоотой санал зө</w:t>
      </w:r>
      <w:r w:rsidR="009B5A1D">
        <w:rPr>
          <w:rFonts w:ascii="Times New Roman" w:eastAsia="Times New Roman" w:hAnsi="Times New Roman" w:cs="Times New Roman"/>
          <w:lang w:val="mn-MN"/>
        </w:rPr>
        <w:t>влөмж, шинжээчийн удирдамж чиглэлийг</w:t>
      </w:r>
      <w:r w:rsidRPr="00427313">
        <w:rPr>
          <w:rFonts w:ascii="Times New Roman" w:eastAsia="Times New Roman" w:hAnsi="Times New Roman" w:cs="Times New Roman"/>
          <w:lang w:val="mn-MN"/>
        </w:rPr>
        <w:t xml:space="preserve"> хүргүүлэхэд би байнга бэлэн байх болно. Энэхүү айлчлалаа би Монгол Улсын засгийн газартай урт хугацаанд хамтран ажиллаж,  олон оролцогч талуудыг дэмжиснээр, тус улс дахь эмэгтэйчүүдийн эсрэг хүчирхийллийг үгүй хийх их үйлсийн эхлэл гэж харж байна.</w:t>
      </w:r>
    </w:p>
    <w:p w14:paraId="5BE17221" w14:textId="7EF7459D"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Монгол Улсын засгийн газраас өнгөрсөн арван жилийн хугацаанд жендерийн эрх тэгш байдал болоод эмэгтэйчүүдийн эсрэг жендерт суурилсан хүчирхийллийг арилгахтай холбоотой олон чухал хуулийг батлан гаргажээ. Үүнд: Жендерийн эрх тэгш байдлын тухай хууль, Гэр бүлийн хүчирхийллийн эсрэг хууль, Хүний наймаатай тэмцэх хууль, Хүүхэд хамгааллын хууль, Хохирогч, гэрчийг хамга</w:t>
      </w:r>
      <w:r w:rsidR="009B5A1D">
        <w:rPr>
          <w:rFonts w:ascii="Times New Roman" w:eastAsia="Times New Roman" w:hAnsi="Times New Roman" w:cs="Times New Roman"/>
          <w:lang w:val="mn-MN"/>
        </w:rPr>
        <w:t xml:space="preserve">алах хууль, Эрүүгийн хууль, </w:t>
      </w:r>
      <w:r w:rsidRPr="00427313">
        <w:rPr>
          <w:rFonts w:ascii="Times New Roman" w:eastAsia="Times New Roman" w:hAnsi="Times New Roman" w:cs="Times New Roman"/>
          <w:lang w:val="mn-MN"/>
        </w:rPr>
        <w:t xml:space="preserve"> Хөдөлмөрийн тухай хуулийн шинэчлэлт зэрэг багтана. Эдгээр хууль эрхзүйн өөрчлөлтүүд нь гэр бүлийн хүчирхийлэл болоод эмэгтэйчүүдийн эсрэг бусад төрлийн хүчирхийллийг эрүүгийн хэрэгт тооцож, цаашлаад гэр бүлийн хүчирхийллийг тодорхойлон үүнээс урьдч</w:t>
      </w:r>
      <w:r w:rsidR="009B5A1D">
        <w:rPr>
          <w:rFonts w:ascii="Times New Roman" w:eastAsia="Times New Roman" w:hAnsi="Times New Roman" w:cs="Times New Roman"/>
          <w:lang w:val="mn-MN"/>
        </w:rPr>
        <w:t xml:space="preserve">илан сэргийлэх, тэмцэх институцийн </w:t>
      </w:r>
      <w:r w:rsidRPr="00427313">
        <w:rPr>
          <w:rFonts w:ascii="Times New Roman" w:eastAsia="Times New Roman" w:hAnsi="Times New Roman" w:cs="Times New Roman"/>
          <w:lang w:val="mn-MN"/>
        </w:rPr>
        <w:t xml:space="preserve"> тогтолцоог бий болгосон байна.</w:t>
      </w:r>
    </w:p>
    <w:p w14:paraId="72E43D51" w14:textId="5DEE0DFF" w:rsidR="003B1F53" w:rsidRPr="00427313" w:rsidRDefault="009B5A1D" w:rsidP="00427313">
      <w:pPr>
        <w:spacing w:before="240" w:after="240"/>
        <w:ind w:firstLine="720"/>
        <w:jc w:val="both"/>
        <w:rPr>
          <w:rFonts w:ascii="Times New Roman" w:eastAsia="Times New Roman" w:hAnsi="Times New Roman" w:cs="Times New Roman"/>
          <w:lang w:val="mn-MN"/>
        </w:rPr>
      </w:pPr>
      <w:r>
        <w:rPr>
          <w:rFonts w:ascii="Times New Roman" w:eastAsia="Times New Roman" w:hAnsi="Times New Roman" w:cs="Times New Roman"/>
          <w:lang w:val="mn-MN"/>
        </w:rPr>
        <w:t>Эдгээр хуулийг</w:t>
      </w:r>
      <w:r w:rsidR="00F53135" w:rsidRPr="00427313">
        <w:rPr>
          <w:rFonts w:ascii="Times New Roman" w:eastAsia="Times New Roman" w:hAnsi="Times New Roman" w:cs="Times New Roman"/>
          <w:lang w:val="mn-MN"/>
        </w:rPr>
        <w:t xml:space="preserve"> баталснаар хэрэгцээ ша</w:t>
      </w:r>
      <w:r>
        <w:rPr>
          <w:rFonts w:ascii="Times New Roman" w:eastAsia="Times New Roman" w:hAnsi="Times New Roman" w:cs="Times New Roman"/>
          <w:lang w:val="mn-MN"/>
        </w:rPr>
        <w:t>ардлагатай байсан зарим асуудлаар</w:t>
      </w:r>
      <w:r w:rsidR="00F53135" w:rsidRPr="00427313">
        <w:rPr>
          <w:rFonts w:ascii="Times New Roman" w:eastAsia="Times New Roman" w:hAnsi="Times New Roman" w:cs="Times New Roman"/>
          <w:lang w:val="mn-MN"/>
        </w:rPr>
        <w:t xml:space="preserve"> дорвитой ахиц гарсан ч зарим дутуу орон зай, уялдаа холбоогүй зүйлүүд байсаар байна. Тухайлбал Гэр бүлийн хүчирхийллийн тухай хууль болоод энэ төрлийн дөрвөн хүчирхийллийн (бие махбод, бэлгийн, сэтгэл санааны, эд материалын хүчирхийлэл) тодорхойлолт нь зөвхөн бие махбодын болон бэлгийн хүчирхийллийг гэмт хэрэгт хүлээн зөвшөөрдөг Эрүүгийн хууль болоод Зөрчлийн хуулиудтай уялдан зохицох шаардлагатай хэвээр байна. Гэр бүлийн хүчирхийллийг “байнга” үйлдсэн тохиолдолд гэмт хэрэгт тооцно гэх мэт тодорхойгүй үг хэллэг, мөн Зөрчлийн хуулинд гэр бүлийн хүчи</w:t>
      </w:r>
      <w:r>
        <w:rPr>
          <w:rFonts w:ascii="Times New Roman" w:eastAsia="Times New Roman" w:hAnsi="Times New Roman" w:cs="Times New Roman"/>
          <w:lang w:val="mn-MN"/>
        </w:rPr>
        <w:t>рхийллийн хөөн хэлэлцэх хугацаа 6 сар</w:t>
      </w:r>
      <w:r w:rsidR="00F53135" w:rsidRPr="00427313">
        <w:rPr>
          <w:rFonts w:ascii="Times New Roman" w:eastAsia="Times New Roman" w:hAnsi="Times New Roman" w:cs="Times New Roman"/>
          <w:lang w:val="mn-MN"/>
        </w:rPr>
        <w:t xml:space="preserve"> байгаа зэрэг нь хохирогчид шударга ёсоор үр дүнтэй хандахад саад болж байна. Мөн цаашлаад гэр бүлийн хүчирхийлэл нь хамтран амьдардаггүй, дотно харилцаатай хосуудын харилцаанд хамаарахгүй байна.</w:t>
      </w:r>
    </w:p>
    <w:p w14:paraId="39114AC1" w14:textId="109BEB1F"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 xml:space="preserve">Хэдийгээр Эрүүгийн хуулийн өөрчлөлтүүд нь бэлгийн хүчирхийлэлтэй холбоотой  заалтууд дээр сайжирсан ч гэрлэсэн хосуудын хоорондох </w:t>
      </w:r>
      <w:r w:rsidR="009B5A1D">
        <w:rPr>
          <w:rFonts w:ascii="Times New Roman" w:eastAsia="Times New Roman" w:hAnsi="Times New Roman" w:cs="Times New Roman"/>
          <w:lang w:val="mn-MN"/>
        </w:rPr>
        <w:t xml:space="preserve">бэлгийн </w:t>
      </w:r>
      <w:r w:rsidRPr="00427313">
        <w:rPr>
          <w:rFonts w:ascii="Times New Roman" w:eastAsia="Times New Roman" w:hAnsi="Times New Roman" w:cs="Times New Roman"/>
          <w:lang w:val="mn-MN"/>
        </w:rPr>
        <w:t>хүчирхийлэлд тодорхой эрүүгийн хариуцлага хүлээлгэхгүй байна. Тиймээс хохирогч, хүчирхийлэгч хоёрын харилцаанаас үл хамааран зөвшөөрөлгүй бэлгийн харьцаанд орох нь ямагт хүчингийн гэмт хэрэг болдог гэдгийг баталгаажуулж, энэ төрлийн хэргийг яллагдагчаар татах үүднээс ийм заалт оруулахыг зөвлөж байна.</w:t>
      </w:r>
    </w:p>
    <w:p w14:paraId="676DB18B" w14:textId="5746D739" w:rsidR="003B1F53" w:rsidRPr="00427313" w:rsidRDefault="009B5A1D" w:rsidP="00427313">
      <w:pPr>
        <w:spacing w:before="240" w:after="240"/>
        <w:ind w:firstLine="720"/>
        <w:jc w:val="both"/>
        <w:rPr>
          <w:rFonts w:ascii="Times New Roman" w:eastAsia="Times New Roman" w:hAnsi="Times New Roman" w:cs="Times New Roman"/>
          <w:lang w:val="mn-MN"/>
        </w:rPr>
      </w:pPr>
      <w:r>
        <w:rPr>
          <w:rFonts w:ascii="Times New Roman" w:eastAsia="Times New Roman" w:hAnsi="Times New Roman" w:cs="Times New Roman"/>
          <w:lang w:val="mn-MN"/>
        </w:rPr>
        <w:t xml:space="preserve"> Эдгээр хуулиийг </w:t>
      </w:r>
      <w:r w:rsidR="00F53135" w:rsidRPr="00427313">
        <w:rPr>
          <w:rFonts w:ascii="Times New Roman" w:eastAsia="Times New Roman" w:hAnsi="Times New Roman" w:cs="Times New Roman"/>
          <w:lang w:val="mn-MN"/>
        </w:rPr>
        <w:t xml:space="preserve"> хэрэгжүүлэхэд жендерт суурилсан арга хэмжээг баталгаажуулах тал дээр шаардлагатай тулгамдсан асуудлууд байсаар байна. Тухайлбал Гэр бүлийн хүчирхийллийн тухай хуулинд жендерийн мэдрэмжтэй үг хэллэг оруулаагүй, хэрэгжүүлэлтэндээ гэр бүл</w:t>
      </w:r>
      <w:r>
        <w:rPr>
          <w:rFonts w:ascii="Times New Roman" w:eastAsia="Times New Roman" w:hAnsi="Times New Roman" w:cs="Times New Roman"/>
          <w:lang w:val="mn-MN"/>
        </w:rPr>
        <w:t>ийг салган сарниулахгүй байх дээр илүү</w:t>
      </w:r>
      <w:r w:rsidR="00F53135" w:rsidRPr="00427313">
        <w:rPr>
          <w:rFonts w:ascii="Times New Roman" w:eastAsia="Times New Roman" w:hAnsi="Times New Roman" w:cs="Times New Roman"/>
          <w:lang w:val="mn-MN"/>
        </w:rPr>
        <w:t xml:space="preserve"> төвлөрөх хандлагатай байдаг нь хүчирхийллийн эрсдэлд байгаа, хүчирхийллийн хохирогч болсон эмэгтэйд хамгаалалт, тусламж үзүүлэхгүй хохироох боломжтой байна. Цаашлаад төрийн байгууллагууд хүүхдийн эсрэг хүчирхийллийг нэн тэргүүнд тавьсан ч эмэгтэйчүүдийн эсрэг хүчирхийллийн асуудлыг үүнд хамааруулж, жендерт суурилсан эмэгтэйчүүд, охидын хүчирхийллийг үүнтэй холбоотой бодлого, хөтөлбөрүүдэд хамруулан сулруулсан байна. Уг хуулийн хэрэгжилтийг хариуцах янз бүрийн оролцогчдын чадавхийг бэхжүүлэх аливаа хүчин чармайлтыг жендэрийн талаар маш тодорхой анхаарч, бэхжүүлэхийг зөвлөж байна. Эдгээр хуулиудын талаарх олон нийтийн мэдлэгийг нэмэгдүүлэх, ялангуяа хохирогчдын тухай хууль болоод тэдэнд үзүүлэх төрөл бүрийн үйлчилгээ, нөөц бололцооны тухай мэдлэгийг нэмэгдүүлэх шаардлагатай байна.</w:t>
      </w:r>
    </w:p>
    <w:p w14:paraId="362D8175" w14:textId="759B6AEE"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 xml:space="preserve"> Жендерт суурилсан хүчирхийллээс урьдчилан сэргийлэх, түүнтэй тэмцэх байгууллагын цогц бүтцийг бий болгоод байна. Эмэгтэйчүүдийн эрх, эмэгтэйчүүдийн чадавхийг нэмэгдүүлэх чиглэлээр уялдаа холбоотой, олон салбаруудыг хамруулсан бодлогын хөтөлбөрийг хэрэгжүүлэхэд чухал үүрэг гүйцэтгэдэг Жендерийн Үндэсний Хороог (ЖҮХ) үүсгэн байгуулсанд би баяртай</w:t>
      </w:r>
      <w:r w:rsidR="009B5A1D">
        <w:rPr>
          <w:rFonts w:ascii="Times New Roman" w:eastAsia="Times New Roman" w:hAnsi="Times New Roman" w:cs="Times New Roman"/>
          <w:lang w:val="mn-MN"/>
        </w:rPr>
        <w:t xml:space="preserve"> байна. Тиймээс ЖҮХ бусад яам</w:t>
      </w:r>
      <w:r w:rsidRPr="00427313">
        <w:rPr>
          <w:rFonts w:ascii="Times New Roman" w:eastAsia="Times New Roman" w:hAnsi="Times New Roman" w:cs="Times New Roman"/>
          <w:lang w:val="mn-MN"/>
        </w:rPr>
        <w:t>дын хамтаар жендерийн эрх тэгш байдлыг хангасан, уялдаатай олон арга хэмжээг авахад манлайлах маш их боломж байна гэж би харж байна. Тухайлбал, жендэрийн мэдрэмжтэй хандлагыг бусад салбарын ажлын хөтөлбөрт тусгах боломж байсаар байна. Энд би эрүүл мэндийн салбар болон эрүүл мэндийн үйлчил</w:t>
      </w:r>
      <w:r w:rsidR="009B5A1D">
        <w:rPr>
          <w:rFonts w:ascii="Times New Roman" w:eastAsia="Times New Roman" w:hAnsi="Times New Roman" w:cs="Times New Roman"/>
          <w:lang w:val="mn-MN"/>
        </w:rPr>
        <w:t>гээний хүйсийн ялгавартай хандлагыг</w:t>
      </w:r>
      <w:r w:rsidRPr="00427313">
        <w:rPr>
          <w:rFonts w:ascii="Times New Roman" w:eastAsia="Times New Roman" w:hAnsi="Times New Roman" w:cs="Times New Roman"/>
          <w:lang w:val="mn-MN"/>
        </w:rPr>
        <w:t xml:space="preserve"> онцлон тэмдэглэхийг хүсч байна. Хэдийгээр энэ асуудлыг нарийвчлан судлах боломжгүй байсан ч томилолтын явцад цуглуулсан мэдээллээс эрүүл мэндийн салбарт жендерийн ялгаатай нөлөөллийн дутагдал байгаа нь илэрсэн. Үүний жишээ нь төрөлтийн үеийн хүчирхийллийг илрүүлэх, түүнд хариу арга хэмжээ авах талаар ямар ч хууль, журам байхгүй байна. Мөн цаашлаад уул уурхайн орчин нөхцөлд ажилтнуудын эрүүл мэ</w:t>
      </w:r>
      <w:r w:rsidR="009B5A1D">
        <w:rPr>
          <w:rFonts w:ascii="Times New Roman" w:eastAsia="Times New Roman" w:hAnsi="Times New Roman" w:cs="Times New Roman"/>
          <w:lang w:val="mn-MN"/>
        </w:rPr>
        <w:t>нд</w:t>
      </w:r>
      <w:r w:rsidRPr="00427313">
        <w:rPr>
          <w:rFonts w:ascii="Times New Roman" w:eastAsia="Times New Roman" w:hAnsi="Times New Roman" w:cs="Times New Roman"/>
          <w:lang w:val="mn-MN"/>
        </w:rPr>
        <w:t xml:space="preserve">ийн асуудал хүндрэлтэй байгаа бөгөөд тэр дундаа эмэгтэйчүүдийн нөхөн үржихүйн эрүүл мэндэд хор уршигтай нь батлагдсан байна.  </w:t>
      </w:r>
    </w:p>
    <w:p w14:paraId="0ACC3D66"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Одоогоор ЖҮХ-оог Ерөнхий сайдын ажлын албаны харьяанд байхаас чөлөөлж, Хөдөлмөрийн Яамны харьяанд оруулах асуудал яригдаж байгаад санаа зовж байгаагаа илэрхийлье; Миний хувьд жендерийн эрх тэгш байдлын хөтөлбөрийг өндөр түвшинд чухалчилсан, Засгийн газрын бүрэн эрхийн өргөн хүрээнд буюу яамд хоорондын хамтын ажиллагаа шаардлагатайг тодорхой илэрхийлсэн одоогийн зохицуулалтыг хэвээр хадгалахыг дэмжиж байна.  Мөн ЖҮХ-ыг зохицуулах үүргээ зохих ёсоор гүйцэтгэхийн тулд ажлын албаныхаа чадавхийг цаашид өргөжүүлэх шаардлагатай байгааг мөн цохон тэмдэглэхийг хүсч байна.</w:t>
      </w:r>
    </w:p>
    <w:p w14:paraId="585C2800" w14:textId="34C5BE4B"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 xml:space="preserve">Үүний нэгэн адил Гэмт хэргээс урьдчилан сэргийлэх ажлыг зохицуулах зөвлөл, түүний дэргэдэх Гэр бүлийн хүчирхийлэлтэй тэмцэх салбар зөвлөл нь Гэр бүлийн хүчирхийлэлтэй тэмцэх тухай хуулийн хэрэгжилтийг хангах үүрэг бүхий байгууллагуудын хоорондын чухал уялдаа холбоог зохицуулдаг. Дэд зөвлөлийн хувьд жендерт мэдрэмжтэй арга хэмжээг цаашдын үйл ажиллагаандаа бэхжүүлж, ялангуяа </w:t>
      </w:r>
      <w:r w:rsidR="009B5A1D">
        <w:rPr>
          <w:rFonts w:ascii="Times New Roman" w:eastAsia="Times New Roman" w:hAnsi="Times New Roman" w:cs="Times New Roman"/>
          <w:lang w:val="mn-MN"/>
        </w:rPr>
        <w:t>хамтарсан</w:t>
      </w:r>
      <w:r w:rsidRPr="00427313">
        <w:rPr>
          <w:rFonts w:ascii="Times New Roman" w:eastAsia="Times New Roman" w:hAnsi="Times New Roman" w:cs="Times New Roman"/>
          <w:lang w:val="mn-MN"/>
        </w:rPr>
        <w:t xml:space="preserve"> багуудын техник, аргазүйд тусламж үзүүлэхийг нь дэмжиж байна. Энэ талаар би цаашид өгүүлэх болно. Үнэндээ Гэмт хэргээс урьдчилан сэргийлэх зөвлөлийн бүрэлдэхүүн болсон зургаан дэд зөвлөлийн ажилд жендэрийн мэдрэмжтэй хандлагыг нэгтгэж, зөвхөн гэр бүлийн хүчирхийллээр хязгаарлахгүй эмэгтэйчүүдийн эсрэг жендэрт суурилсан хүчирхийллийн бүх хэлбэрийг арилгахад хувь нэмрээ оруулах шаардлагатай байна.</w:t>
      </w:r>
    </w:p>
    <w:p w14:paraId="62777FCF" w14:textId="77777777"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 xml:space="preserve"> </w:t>
      </w:r>
    </w:p>
    <w:p w14:paraId="1D6F130D" w14:textId="51E331DD"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Хүний эрхийн үндэсний комиссын бүтцийг шинэчилж, хүчин чадлыг бэхжүүлж байгаа сүүлийн үеийн өөр</w:t>
      </w:r>
      <w:r w:rsidR="009B5A1D">
        <w:rPr>
          <w:rFonts w:ascii="Times New Roman" w:eastAsia="Times New Roman" w:hAnsi="Times New Roman" w:cs="Times New Roman"/>
          <w:lang w:val="mn-MN"/>
        </w:rPr>
        <w:t>члөлтийг</w:t>
      </w:r>
      <w:r w:rsidRPr="00427313">
        <w:rPr>
          <w:rFonts w:ascii="Times New Roman" w:eastAsia="Times New Roman" w:hAnsi="Times New Roman" w:cs="Times New Roman"/>
          <w:lang w:val="mn-MN"/>
        </w:rPr>
        <w:t>, хүний эрхийн хэрэгжилтэнд тавьж буй хяналтын онцгой чухал ажлыг нь үнэлэн сайшааж байгаагаа илэрхийлмээр байна. Мөн цаашлаад тус комиссыг эмэгтэйчүүдийн эсрэг жендерт суурилсан хүчирхийллийн эсрэг авах арга хэмжээгээ улам бэхжүүлэхийг уриалж, Засгийн газар, УИХ-ыг энэхүү ажилд нь үр дүнтэй хамтран ажиллахыг уриалж байна.</w:t>
      </w:r>
    </w:p>
    <w:p w14:paraId="493A8DF3" w14:textId="1A3A1AE1" w:rsidR="003B1F53" w:rsidRPr="00427313" w:rsidRDefault="00F53135" w:rsidP="00427313">
      <w:pPr>
        <w:spacing w:before="240" w:after="240"/>
        <w:ind w:firstLine="720"/>
        <w:jc w:val="both"/>
        <w:rPr>
          <w:rFonts w:ascii="Times New Roman" w:eastAsia="Times New Roman" w:hAnsi="Times New Roman" w:cs="Times New Roman"/>
          <w:lang w:val="mn-MN"/>
        </w:rPr>
      </w:pPr>
      <w:r w:rsidRPr="00427313">
        <w:rPr>
          <w:rFonts w:ascii="Times New Roman" w:eastAsia="Times New Roman" w:hAnsi="Times New Roman" w:cs="Times New Roman"/>
          <w:lang w:val="mn-MN"/>
        </w:rPr>
        <w:t>Хүний эрхийн үндэсний комиссын бүтэц, зохион байгуулалтыг шинэчлэн, хүчирхэгжүүлж байгааг сайшааж, хүний эрхийн хэрэгжилтэд хяналт тавьж буй</w:t>
      </w:r>
      <w:r w:rsidR="009B5A1D">
        <w:rPr>
          <w:rFonts w:ascii="Times New Roman" w:eastAsia="Times New Roman" w:hAnsi="Times New Roman" w:cs="Times New Roman"/>
          <w:lang w:val="mn-MN"/>
        </w:rPr>
        <w:t xml:space="preserve"> чухал ажлыг нь өндрөөр үнэлж</w:t>
      </w:r>
      <w:r w:rsidRPr="00427313">
        <w:rPr>
          <w:rFonts w:ascii="Times New Roman" w:eastAsia="Times New Roman" w:hAnsi="Times New Roman" w:cs="Times New Roman"/>
          <w:lang w:val="mn-MN"/>
        </w:rPr>
        <w:t xml:space="preserve"> байна. Эмэгтэйчүүдийн эсрэг жендэрт суурилсан хүчирхийлэлтэй тэмцэх ажлыг цаашид эрчимжүүлэхийг Комисст уриалж, Засгийн газар, УИХ-ыг үргэлжлүүлэн хамтран ажиллахыг мөн уриалж байна.</w:t>
      </w:r>
    </w:p>
    <w:p w14:paraId="584DED3F" w14:textId="40937E40" w:rsidR="00427313" w:rsidRPr="000E28CC" w:rsidRDefault="00427313">
      <w:pPr>
        <w:pStyle w:val="Body"/>
        <w:spacing w:before="100" w:after="100"/>
        <w:ind w:firstLine="720"/>
        <w:jc w:val="both"/>
        <w:rPr>
          <w:rFonts w:ascii="Times New Roman" w:hAnsi="Times New Roman"/>
          <w:sz w:val="24"/>
          <w:szCs w:val="24"/>
          <w:lang w:val="mn-MN"/>
        </w:rPr>
      </w:pPr>
    </w:p>
    <w:p w14:paraId="61529935" w14:textId="77777777" w:rsidR="00427313" w:rsidRDefault="00427313" w:rsidP="00427313">
      <w:pPr>
        <w:spacing w:before="240" w:after="240"/>
        <w:jc w:val="both"/>
        <w:rPr>
          <w:rFonts w:ascii="Times New Roman" w:eastAsia="Times New Roman" w:hAnsi="Times New Roman" w:cs="Times New Roman"/>
          <w:i/>
          <w:lang w:val="mn-MN"/>
        </w:rPr>
      </w:pPr>
      <w:r>
        <w:rPr>
          <w:rFonts w:ascii="Times New Roman" w:eastAsia="Times New Roman" w:hAnsi="Times New Roman" w:cs="Times New Roman"/>
          <w:i/>
          <w:lang w:val="mn-MN"/>
        </w:rPr>
        <w:t xml:space="preserve">Эмэгтэйчүүдийн эсрэг жендэрт суурилсан хүчирхийлэлтэй тэмцэх бодлого, тэр дундаа  хохирогчдод үзүүлэх зайлшгүй шаардлагатай үйлчилгээ </w:t>
      </w:r>
    </w:p>
    <w:p w14:paraId="38CC6617" w14:textId="0D7B08DB" w:rsidR="00427313" w:rsidRPr="000E28CC" w:rsidRDefault="00427313" w:rsidP="00427313">
      <w:pPr>
        <w:spacing w:before="240" w:after="240"/>
        <w:ind w:firstLine="720"/>
        <w:jc w:val="both"/>
        <w:rPr>
          <w:rFonts w:hint="eastAsia"/>
          <w:lang w:val="mn-MN"/>
        </w:rPr>
      </w:pPr>
      <w:r>
        <w:rPr>
          <w:rFonts w:ascii="Times New Roman" w:eastAsia="Times New Roman" w:hAnsi="Times New Roman" w:cs="Times New Roman"/>
          <w:lang w:val="mn-MN"/>
        </w:rPr>
        <w:t>Сүүлийн жилүүдэд Засгийн газрын зүгээс эмэгтэйчүүдийн эсрэг хүчирхийллийн талаарх өгөгдөл цуглуулах ажлыг сайжруулахад чиглэсэн, тухайлбал,</w:t>
      </w:r>
      <w:r w:rsidRPr="000E28CC">
        <w:rPr>
          <w:rFonts w:ascii="Times New Roman" w:eastAsia="Times New Roman" w:hAnsi="Times New Roman" w:cs="Times New Roman"/>
          <w:lang w:val="mn-MN"/>
        </w:rPr>
        <w:t xml:space="preserve"> </w:t>
      </w:r>
      <w:r>
        <w:rPr>
          <w:rFonts w:ascii="Times New Roman" w:eastAsia="Times New Roman" w:hAnsi="Times New Roman" w:cs="Times New Roman"/>
          <w:lang w:val="mn-MN"/>
        </w:rPr>
        <w:t>НҮБ-ын Хүн амын сантай хамтран 2017 онд Монгол дахь жендэрт суурилсан хүчирхийллийн талаарх үндэсний хэмжээний судалгаа хийсэн зэрэг хүчин чармайлтыг сайшааж байна. Уг судалгаа нь э</w:t>
      </w:r>
      <w:r w:rsidRPr="007972F8">
        <w:rPr>
          <w:rFonts w:ascii="Times New Roman" w:eastAsia="Times New Roman" w:hAnsi="Times New Roman" w:cs="Times New Roman"/>
          <w:lang w:val="mn-MN"/>
        </w:rPr>
        <w:t xml:space="preserve">мэгтэйчүүдийн эсрэг хүчирхийллийн талаарх үндэсний хэмжээний анхны судалгаа бөгөөд </w:t>
      </w:r>
      <w:r>
        <w:rPr>
          <w:rFonts w:ascii="Times New Roman" w:eastAsia="Times New Roman" w:hAnsi="Times New Roman" w:cs="Times New Roman"/>
          <w:lang w:val="mn-MN"/>
        </w:rPr>
        <w:t>гэр бүлийн хүчирхийллийн асуудалд онцгой анхаарал хандуулж, нөхцөл байдлын талаар нэн шаардлагатай ерөнхий төсөөлөл болон ахиц дэвшлийг үнэлж дүгнэхэд ашиглаж болохуйц суурь үзүүлэлтүүдийг гаргаж ирсэн. Үйлчилгээний хүртээмж зэрэг э</w:t>
      </w:r>
      <w:r w:rsidRPr="003F6000">
        <w:rPr>
          <w:rFonts w:ascii="Times New Roman" w:eastAsia="Times New Roman" w:hAnsi="Times New Roman" w:cs="Times New Roman"/>
          <w:lang w:val="mn-MN"/>
        </w:rPr>
        <w:t>мэгтэйчүүдийн эсрэг хүчирхийлэл</w:t>
      </w:r>
      <w:r>
        <w:rPr>
          <w:rFonts w:ascii="Times New Roman" w:eastAsia="Times New Roman" w:hAnsi="Times New Roman" w:cs="Times New Roman"/>
          <w:lang w:val="mn-MN"/>
        </w:rPr>
        <w:t>тэй холбоотой з</w:t>
      </w:r>
      <w:r w:rsidRPr="003F6000">
        <w:rPr>
          <w:rFonts w:ascii="Times New Roman" w:eastAsia="Times New Roman" w:hAnsi="Times New Roman" w:cs="Times New Roman"/>
          <w:lang w:val="mn-MN"/>
        </w:rPr>
        <w:t xml:space="preserve">ахиргааны мэдээллийг </w:t>
      </w:r>
      <w:r>
        <w:rPr>
          <w:rFonts w:ascii="Times New Roman" w:eastAsia="Times New Roman" w:hAnsi="Times New Roman" w:cs="Times New Roman"/>
          <w:lang w:val="mn-MN"/>
        </w:rPr>
        <w:t xml:space="preserve">жендэрээр ангилан </w:t>
      </w:r>
      <w:r w:rsidRPr="003F6000">
        <w:rPr>
          <w:rFonts w:ascii="Times New Roman" w:eastAsia="Times New Roman" w:hAnsi="Times New Roman" w:cs="Times New Roman"/>
          <w:lang w:val="mn-MN"/>
        </w:rPr>
        <w:t xml:space="preserve">цуглуулах ажлыг цаашид эрчимжүүлэхийг Засгийн газарт зөвлөж байна. Ялангуяа </w:t>
      </w:r>
      <w:r w:rsidR="009B5A1D">
        <w:rPr>
          <w:rFonts w:ascii="Times New Roman" w:eastAsia="Times New Roman" w:hAnsi="Times New Roman" w:cs="Times New Roman"/>
          <w:lang w:val="mn-MN"/>
        </w:rPr>
        <w:t xml:space="preserve">гэрч, хохирогчийг </w:t>
      </w:r>
      <w:r w:rsidRPr="003F6000">
        <w:rPr>
          <w:rFonts w:ascii="Times New Roman" w:eastAsia="Times New Roman" w:hAnsi="Times New Roman" w:cs="Times New Roman"/>
          <w:lang w:val="mn-MN"/>
        </w:rPr>
        <w:t>хамгаалах байр, нэг цэгийн үйлчилгээний төв</w:t>
      </w:r>
      <w:r>
        <w:rPr>
          <w:rFonts w:ascii="Times New Roman" w:eastAsia="Times New Roman" w:hAnsi="Times New Roman" w:cs="Times New Roman"/>
          <w:lang w:val="mn-MN"/>
        </w:rPr>
        <w:t xml:space="preserve">өөр үйлчлүүлж буй иргэдийн өгөгдлийг </w:t>
      </w:r>
      <w:r w:rsidRPr="003F6000">
        <w:rPr>
          <w:rFonts w:ascii="Times New Roman" w:eastAsia="Times New Roman" w:hAnsi="Times New Roman" w:cs="Times New Roman"/>
          <w:lang w:val="mn-MN"/>
        </w:rPr>
        <w:t>хүчирхийл</w:t>
      </w:r>
      <w:r>
        <w:rPr>
          <w:rFonts w:ascii="Times New Roman" w:eastAsia="Times New Roman" w:hAnsi="Times New Roman" w:cs="Times New Roman"/>
          <w:lang w:val="mn-MN"/>
        </w:rPr>
        <w:t xml:space="preserve">элд өртсөн хүүхэд, хүчирхийллийн хохирогч болох </w:t>
      </w:r>
      <w:r w:rsidRPr="003F6000">
        <w:rPr>
          <w:rFonts w:ascii="Times New Roman" w:eastAsia="Times New Roman" w:hAnsi="Times New Roman" w:cs="Times New Roman"/>
          <w:lang w:val="mn-MN"/>
        </w:rPr>
        <w:t xml:space="preserve">эхийгээ дагалдан яваа хүүхдүүд гэж </w:t>
      </w:r>
      <w:r>
        <w:rPr>
          <w:rFonts w:ascii="Times New Roman" w:eastAsia="Times New Roman" w:hAnsi="Times New Roman" w:cs="Times New Roman"/>
          <w:lang w:val="mn-MN"/>
        </w:rPr>
        <w:t xml:space="preserve">ангилан </w:t>
      </w:r>
      <w:r w:rsidRPr="003F6000">
        <w:rPr>
          <w:rFonts w:ascii="Times New Roman" w:eastAsia="Times New Roman" w:hAnsi="Times New Roman" w:cs="Times New Roman"/>
          <w:lang w:val="mn-MN"/>
        </w:rPr>
        <w:t xml:space="preserve">ялгах </w:t>
      </w:r>
      <w:r w:rsidR="009B5A1D">
        <w:rPr>
          <w:rFonts w:ascii="Times New Roman" w:eastAsia="Times New Roman" w:hAnsi="Times New Roman" w:cs="Times New Roman"/>
          <w:lang w:val="mn-MN"/>
        </w:rPr>
        <w:t>явдал чухал. Энэ нь</w:t>
      </w:r>
      <w:r>
        <w:rPr>
          <w:rFonts w:ascii="Times New Roman" w:eastAsia="Times New Roman" w:hAnsi="Times New Roman" w:cs="Times New Roman"/>
          <w:lang w:val="mn-MN"/>
        </w:rPr>
        <w:t xml:space="preserve"> бодлогын үр шимийг хүртэх иргэдэд </w:t>
      </w:r>
      <w:r w:rsidRPr="003F6000">
        <w:rPr>
          <w:rFonts w:ascii="Times New Roman" w:eastAsia="Times New Roman" w:hAnsi="Times New Roman" w:cs="Times New Roman"/>
          <w:lang w:val="mn-MN"/>
        </w:rPr>
        <w:t>шаардлагатай</w:t>
      </w:r>
      <w:r>
        <w:rPr>
          <w:rFonts w:ascii="Times New Roman" w:eastAsia="Times New Roman" w:hAnsi="Times New Roman" w:cs="Times New Roman"/>
          <w:lang w:val="mn-MN"/>
        </w:rPr>
        <w:t xml:space="preserve">, тэдэнд тохирсон </w:t>
      </w:r>
      <w:r w:rsidRPr="003F6000">
        <w:rPr>
          <w:rFonts w:ascii="Times New Roman" w:eastAsia="Times New Roman" w:hAnsi="Times New Roman" w:cs="Times New Roman"/>
          <w:lang w:val="mn-MN"/>
        </w:rPr>
        <w:t>өөр өөр бодлогын хариу арга хэмжээ</w:t>
      </w:r>
      <w:r>
        <w:rPr>
          <w:rFonts w:ascii="Times New Roman" w:eastAsia="Times New Roman" w:hAnsi="Times New Roman" w:cs="Times New Roman"/>
          <w:lang w:val="mn-MN"/>
        </w:rPr>
        <w:t xml:space="preserve"> авах </w:t>
      </w:r>
      <w:r w:rsidRPr="003F6000">
        <w:rPr>
          <w:rFonts w:ascii="Times New Roman" w:eastAsia="Times New Roman" w:hAnsi="Times New Roman" w:cs="Times New Roman"/>
          <w:lang w:val="mn-MN"/>
        </w:rPr>
        <w:t>боломжийг олгоно.</w:t>
      </w:r>
      <w:r w:rsidRPr="000E28CC">
        <w:rPr>
          <w:lang w:val="mn-MN"/>
        </w:rPr>
        <w:t xml:space="preserve"> </w:t>
      </w:r>
    </w:p>
    <w:p w14:paraId="1475400C" w14:textId="4F919144" w:rsidR="00427313" w:rsidRDefault="00427313" w:rsidP="00427313">
      <w:pPr>
        <w:spacing w:before="240" w:after="240"/>
        <w:ind w:firstLine="720"/>
        <w:jc w:val="both"/>
        <w:rPr>
          <w:rFonts w:ascii="Times New Roman" w:eastAsia="Times New Roman" w:hAnsi="Times New Roman" w:cs="Times New Roman"/>
          <w:lang w:val="mn-MN"/>
        </w:rPr>
      </w:pPr>
      <w:r w:rsidRPr="004C565A">
        <w:rPr>
          <w:rFonts w:ascii="Times New Roman" w:eastAsia="Times New Roman" w:hAnsi="Times New Roman" w:cs="Times New Roman"/>
          <w:lang w:val="mn-MN"/>
        </w:rPr>
        <w:t>Мөн сүүлийн жилүүдэд эмэгтэйчүүдийн эсрэг жендэрт суурилсан хүчирхийл</w:t>
      </w:r>
      <w:r>
        <w:rPr>
          <w:rFonts w:ascii="Times New Roman" w:eastAsia="Times New Roman" w:hAnsi="Times New Roman" w:cs="Times New Roman"/>
          <w:lang w:val="mn-MN"/>
        </w:rPr>
        <w:t xml:space="preserve">лийн </w:t>
      </w:r>
      <w:r w:rsidRPr="004C565A">
        <w:rPr>
          <w:rFonts w:ascii="Times New Roman" w:eastAsia="Times New Roman" w:hAnsi="Times New Roman" w:cs="Times New Roman"/>
          <w:lang w:val="mn-MN"/>
        </w:rPr>
        <w:t xml:space="preserve">хохирогчдод дэмжлэг үзүүлэх зорилгоор хэд хэдэн чухал үйлчилгээ, </w:t>
      </w:r>
      <w:r>
        <w:rPr>
          <w:rFonts w:ascii="Times New Roman" w:eastAsia="Times New Roman" w:hAnsi="Times New Roman" w:cs="Times New Roman"/>
          <w:lang w:val="mn-MN"/>
        </w:rPr>
        <w:t xml:space="preserve">тэр дундаа ийм үйлчилгээг </w:t>
      </w:r>
      <w:r w:rsidRPr="004C565A">
        <w:rPr>
          <w:rFonts w:ascii="Times New Roman" w:eastAsia="Times New Roman" w:hAnsi="Times New Roman" w:cs="Times New Roman"/>
          <w:lang w:val="mn-MN"/>
        </w:rPr>
        <w:t xml:space="preserve">аймгийн </w:t>
      </w:r>
      <w:r>
        <w:rPr>
          <w:rFonts w:ascii="Times New Roman" w:eastAsia="Times New Roman" w:hAnsi="Times New Roman" w:cs="Times New Roman"/>
          <w:lang w:val="mn-MN"/>
        </w:rPr>
        <w:t xml:space="preserve">түвшинд </w:t>
      </w:r>
      <w:r w:rsidRPr="004C565A">
        <w:rPr>
          <w:rFonts w:ascii="Times New Roman" w:eastAsia="Times New Roman" w:hAnsi="Times New Roman" w:cs="Times New Roman"/>
          <w:lang w:val="mn-MN"/>
        </w:rPr>
        <w:t>бий бол</w:t>
      </w:r>
      <w:r>
        <w:rPr>
          <w:rFonts w:ascii="Times New Roman" w:eastAsia="Times New Roman" w:hAnsi="Times New Roman" w:cs="Times New Roman"/>
          <w:lang w:val="mn-MN"/>
        </w:rPr>
        <w:t>гох замаар</w:t>
      </w:r>
      <w:r w:rsidRPr="004C565A">
        <w:rPr>
          <w:rFonts w:ascii="Times New Roman" w:eastAsia="Times New Roman" w:hAnsi="Times New Roman" w:cs="Times New Roman"/>
          <w:lang w:val="mn-MN"/>
        </w:rPr>
        <w:t xml:space="preserve"> хүчирхийлэлд өртсөн эмэгтэйчүүдэд </w:t>
      </w:r>
      <w:r>
        <w:rPr>
          <w:rFonts w:ascii="Times New Roman" w:eastAsia="Times New Roman" w:hAnsi="Times New Roman" w:cs="Times New Roman"/>
          <w:lang w:val="mn-MN"/>
        </w:rPr>
        <w:t xml:space="preserve">тусламж үзүүлэх </w:t>
      </w:r>
      <w:r w:rsidRPr="004C565A">
        <w:rPr>
          <w:rFonts w:ascii="Times New Roman" w:eastAsia="Times New Roman" w:hAnsi="Times New Roman" w:cs="Times New Roman"/>
          <w:lang w:val="mn-MN"/>
        </w:rPr>
        <w:t>Засгийн газрын чадавхийг мэдэгдэхүйц өргөжүүл</w:t>
      </w:r>
      <w:r>
        <w:rPr>
          <w:rFonts w:ascii="Times New Roman" w:eastAsia="Times New Roman" w:hAnsi="Times New Roman" w:cs="Times New Roman"/>
          <w:lang w:val="mn-MN"/>
        </w:rPr>
        <w:t xml:space="preserve">ж чадсанд миний зүгээс  талархаж байна. </w:t>
      </w:r>
      <w:r w:rsidRPr="004C565A">
        <w:rPr>
          <w:rFonts w:ascii="Times New Roman" w:eastAsia="Times New Roman" w:hAnsi="Times New Roman" w:cs="Times New Roman"/>
          <w:lang w:val="mn-MN"/>
        </w:rPr>
        <w:t>Тухайлбал, Гэр бүлийн хүчирхийлэлтэй тэмцэх тухай хуулийн шууд үр дүнд хууль сахиулах, нийгмийн ажилтан, эрүүл мэндийн ажилтан, сэтгэл зүйч болон бусад мэргэж</w:t>
      </w:r>
      <w:r>
        <w:rPr>
          <w:rFonts w:ascii="Times New Roman" w:eastAsia="Times New Roman" w:hAnsi="Times New Roman" w:cs="Times New Roman"/>
          <w:lang w:val="mn-MN"/>
        </w:rPr>
        <w:t xml:space="preserve">лийн хүмүүс буюу </w:t>
      </w:r>
      <w:r w:rsidRPr="004C565A">
        <w:rPr>
          <w:rFonts w:ascii="Times New Roman" w:eastAsia="Times New Roman" w:hAnsi="Times New Roman" w:cs="Times New Roman"/>
          <w:lang w:val="mn-MN"/>
        </w:rPr>
        <w:t>олон</w:t>
      </w:r>
      <w:r>
        <w:rPr>
          <w:rFonts w:ascii="Times New Roman" w:eastAsia="Times New Roman" w:hAnsi="Times New Roman" w:cs="Times New Roman"/>
          <w:lang w:val="mn-MN"/>
        </w:rPr>
        <w:t xml:space="preserve"> салбарын төлөөллөөс бүрдсэн </w:t>
      </w:r>
      <w:r w:rsidR="009B5A1D">
        <w:rPr>
          <w:rFonts w:ascii="Times New Roman" w:eastAsia="Times New Roman" w:hAnsi="Times New Roman" w:cs="Times New Roman"/>
          <w:lang w:val="mn-MN"/>
        </w:rPr>
        <w:t xml:space="preserve">хамтарсан </w:t>
      </w:r>
      <w:r w:rsidRPr="004C565A">
        <w:rPr>
          <w:rFonts w:ascii="Times New Roman" w:eastAsia="Times New Roman" w:hAnsi="Times New Roman" w:cs="Times New Roman"/>
          <w:lang w:val="mn-MN"/>
        </w:rPr>
        <w:t>баг</w:t>
      </w:r>
      <w:r>
        <w:rPr>
          <w:rFonts w:ascii="Times New Roman" w:eastAsia="Times New Roman" w:hAnsi="Times New Roman" w:cs="Times New Roman"/>
          <w:lang w:val="mn-MN"/>
        </w:rPr>
        <w:t>уудыг</w:t>
      </w:r>
      <w:r w:rsidRPr="004C565A">
        <w:rPr>
          <w:rFonts w:ascii="Times New Roman" w:eastAsia="Times New Roman" w:hAnsi="Times New Roman" w:cs="Times New Roman"/>
          <w:lang w:val="mn-MN"/>
        </w:rPr>
        <w:t xml:space="preserve"> байгуулжээ.</w:t>
      </w:r>
      <w:r w:rsidRPr="000E28CC">
        <w:rPr>
          <w:lang w:val="mn-MN"/>
        </w:rPr>
        <w:t xml:space="preserve"> </w:t>
      </w:r>
      <w:r>
        <w:rPr>
          <w:lang w:val="mn-MN"/>
        </w:rPr>
        <w:t>Т</w:t>
      </w:r>
      <w:r w:rsidRPr="003E4D89">
        <w:rPr>
          <w:rFonts w:ascii="Times New Roman" w:eastAsia="Times New Roman" w:hAnsi="Times New Roman" w:cs="Times New Roman"/>
          <w:lang w:val="mn-MN"/>
        </w:rPr>
        <w:t xml:space="preserve">эд </w:t>
      </w:r>
      <w:r w:rsidR="00B152D1">
        <w:rPr>
          <w:rFonts w:ascii="Times New Roman" w:eastAsia="Times New Roman" w:hAnsi="Times New Roman" w:cs="Times New Roman"/>
          <w:lang w:val="mn-MN"/>
        </w:rPr>
        <w:t>улс  даяар</w:t>
      </w:r>
      <w:r>
        <w:rPr>
          <w:rFonts w:ascii="Times New Roman" w:eastAsia="Times New Roman" w:hAnsi="Times New Roman" w:cs="Times New Roman"/>
          <w:lang w:val="mn-MN"/>
        </w:rPr>
        <w:t xml:space="preserve"> </w:t>
      </w:r>
      <w:r w:rsidRPr="003E4D89">
        <w:rPr>
          <w:rFonts w:ascii="Times New Roman" w:eastAsia="Times New Roman" w:hAnsi="Times New Roman" w:cs="Times New Roman"/>
          <w:lang w:val="mn-MN"/>
        </w:rPr>
        <w:t xml:space="preserve">гэр бүлийн хүчирхийллийн нөхцөл байдалд хамгийн түрүүнд хариу арга хэмжээ авч, өөр өөр хэрэгцээтэй хохирогчдод туслах боломжтой. Хөдөлмөр, нийгмийн </w:t>
      </w:r>
      <w:r>
        <w:rPr>
          <w:rFonts w:ascii="Times New Roman" w:eastAsia="Times New Roman" w:hAnsi="Times New Roman" w:cs="Times New Roman"/>
          <w:lang w:val="mn-MN"/>
        </w:rPr>
        <w:t xml:space="preserve">хамгааллын </w:t>
      </w:r>
      <w:r w:rsidRPr="003E4D89">
        <w:rPr>
          <w:rFonts w:ascii="Times New Roman" w:eastAsia="Times New Roman" w:hAnsi="Times New Roman" w:cs="Times New Roman"/>
          <w:lang w:val="mn-MN"/>
        </w:rPr>
        <w:t xml:space="preserve">яам техник, арга зүйн дэмжлэг үзүүлэх; орон нутгийн засаг захиргаатай хамтран </w:t>
      </w:r>
      <w:r>
        <w:rPr>
          <w:rFonts w:ascii="Times New Roman" w:eastAsia="Times New Roman" w:hAnsi="Times New Roman" w:cs="Times New Roman"/>
          <w:lang w:val="mn-MN"/>
        </w:rPr>
        <w:t xml:space="preserve">үйл ажиллагааг нь санхүүжүүлэх замаар </w:t>
      </w:r>
      <w:r w:rsidRPr="003E4D89">
        <w:rPr>
          <w:rFonts w:ascii="Times New Roman" w:eastAsia="Times New Roman" w:hAnsi="Times New Roman" w:cs="Times New Roman"/>
          <w:lang w:val="mn-MN"/>
        </w:rPr>
        <w:t>эдгээр багуудыг байгуулах</w:t>
      </w:r>
      <w:r>
        <w:rPr>
          <w:rFonts w:ascii="Times New Roman" w:eastAsia="Times New Roman" w:hAnsi="Times New Roman" w:cs="Times New Roman"/>
          <w:lang w:val="mn-MN"/>
        </w:rPr>
        <w:t xml:space="preserve"> ажилд </w:t>
      </w:r>
      <w:r w:rsidRPr="003E4D89">
        <w:rPr>
          <w:rFonts w:ascii="Times New Roman" w:eastAsia="Times New Roman" w:hAnsi="Times New Roman" w:cs="Times New Roman"/>
          <w:lang w:val="mn-MN"/>
        </w:rPr>
        <w:t>ихээхэн ахиц дэвшил гарга</w:t>
      </w:r>
      <w:r>
        <w:rPr>
          <w:rFonts w:ascii="Times New Roman" w:eastAsia="Times New Roman" w:hAnsi="Times New Roman" w:cs="Times New Roman"/>
          <w:lang w:val="mn-MN"/>
        </w:rPr>
        <w:t>сан байна.</w:t>
      </w:r>
      <w:r w:rsidRPr="000E28CC">
        <w:rPr>
          <w:lang w:val="mn-MN"/>
        </w:rPr>
        <w:t xml:space="preserve"> </w:t>
      </w:r>
      <w:r w:rsidR="00B152D1">
        <w:rPr>
          <w:rFonts w:ascii="Times New Roman" w:eastAsia="Times New Roman" w:hAnsi="Times New Roman" w:cs="Times New Roman"/>
          <w:lang w:val="mn-MN"/>
        </w:rPr>
        <w:t xml:space="preserve">Гэсэн </w:t>
      </w:r>
      <w:r w:rsidRPr="003E4D89">
        <w:rPr>
          <w:rFonts w:ascii="Times New Roman" w:eastAsia="Times New Roman" w:hAnsi="Times New Roman" w:cs="Times New Roman"/>
          <w:lang w:val="mn-MN"/>
        </w:rPr>
        <w:t xml:space="preserve"> ч</w:t>
      </w:r>
      <w:r>
        <w:rPr>
          <w:rFonts w:ascii="Times New Roman" w:eastAsia="Times New Roman" w:hAnsi="Times New Roman" w:cs="Times New Roman"/>
          <w:lang w:val="mn-MN"/>
        </w:rPr>
        <w:t xml:space="preserve"> </w:t>
      </w:r>
      <w:r w:rsidR="00B152D1">
        <w:rPr>
          <w:rFonts w:ascii="Times New Roman" w:eastAsia="Times New Roman" w:hAnsi="Times New Roman" w:cs="Times New Roman"/>
          <w:lang w:val="mn-MN"/>
        </w:rPr>
        <w:t>эдг</w:t>
      </w:r>
      <w:r>
        <w:rPr>
          <w:rFonts w:ascii="Times New Roman" w:eastAsia="Times New Roman" w:hAnsi="Times New Roman" w:cs="Times New Roman"/>
          <w:lang w:val="mn-MN"/>
        </w:rPr>
        <w:t>ээр багууд болон бусад үйлчилгээг Гэр б</w:t>
      </w:r>
      <w:r w:rsidR="00B152D1">
        <w:rPr>
          <w:rFonts w:ascii="Times New Roman" w:eastAsia="Times New Roman" w:hAnsi="Times New Roman" w:cs="Times New Roman"/>
          <w:lang w:val="mn-MN"/>
        </w:rPr>
        <w:t>үлийн бодлогын газрын удирдлага</w:t>
      </w:r>
      <w:r>
        <w:rPr>
          <w:rFonts w:ascii="Times New Roman" w:eastAsia="Times New Roman" w:hAnsi="Times New Roman" w:cs="Times New Roman"/>
          <w:lang w:val="mn-MN"/>
        </w:rPr>
        <w:t xml:space="preserve"> дор ажиллуулах нь уг газрын гэр бүлийг хамгаалах ажлын зорилго нь </w:t>
      </w:r>
      <w:r w:rsidRPr="003E4D89">
        <w:rPr>
          <w:rFonts w:ascii="Times New Roman" w:eastAsia="Times New Roman" w:hAnsi="Times New Roman" w:cs="Times New Roman"/>
          <w:lang w:val="mn-MN"/>
        </w:rPr>
        <w:t>эмэгтэйчүүд, охидыг хүчирхийллээс хамгаалах зорил</w:t>
      </w:r>
      <w:r>
        <w:rPr>
          <w:rFonts w:ascii="Times New Roman" w:eastAsia="Times New Roman" w:hAnsi="Times New Roman" w:cs="Times New Roman"/>
          <w:lang w:val="mn-MN"/>
        </w:rPr>
        <w:t>гыг няцаахуйц сорилт бэрхшээлтэй тулгардаг байж болзошгүй</w:t>
      </w:r>
      <w:r w:rsidR="00B152D1">
        <w:rPr>
          <w:rFonts w:ascii="Times New Roman" w:eastAsia="Times New Roman" w:hAnsi="Times New Roman" w:cs="Times New Roman"/>
          <w:lang w:val="mn-MN"/>
        </w:rPr>
        <w:t>д</w:t>
      </w:r>
      <w:r>
        <w:rPr>
          <w:rFonts w:ascii="Times New Roman" w:eastAsia="Times New Roman" w:hAnsi="Times New Roman" w:cs="Times New Roman"/>
          <w:lang w:val="mn-MN"/>
        </w:rPr>
        <w:t xml:space="preserve"> санаа зовниж байна.</w:t>
      </w:r>
      <w:r w:rsidRPr="003E4D89">
        <w:rPr>
          <w:rFonts w:ascii="Times New Roman" w:eastAsia="Times New Roman" w:hAnsi="Times New Roman" w:cs="Times New Roman"/>
          <w:lang w:val="mn-MN"/>
        </w:rPr>
        <w:t xml:space="preserve"> </w:t>
      </w:r>
      <w:r w:rsidR="00B152D1">
        <w:rPr>
          <w:rFonts w:ascii="Times New Roman" w:eastAsia="Times New Roman" w:hAnsi="Times New Roman" w:cs="Times New Roman"/>
          <w:lang w:val="mn-MN"/>
        </w:rPr>
        <w:t>Би мөн</w:t>
      </w:r>
      <w:r>
        <w:rPr>
          <w:rFonts w:ascii="Times New Roman" w:eastAsia="Times New Roman" w:hAnsi="Times New Roman" w:cs="Times New Roman"/>
          <w:lang w:val="mn-MN"/>
        </w:rPr>
        <w:t xml:space="preserve"> улс төрийн мөчлөгтэй холбоотойгоор </w:t>
      </w:r>
      <w:r w:rsidR="00B152D1">
        <w:rPr>
          <w:rFonts w:ascii="Times New Roman" w:eastAsia="Times New Roman" w:hAnsi="Times New Roman" w:cs="Times New Roman"/>
          <w:lang w:val="mn-MN"/>
        </w:rPr>
        <w:t>хамтарсан багийн хал</w:t>
      </w:r>
      <w:r>
        <w:rPr>
          <w:rFonts w:ascii="Times New Roman" w:eastAsia="Times New Roman" w:hAnsi="Times New Roman" w:cs="Times New Roman"/>
          <w:lang w:val="mn-MN"/>
        </w:rPr>
        <w:t>аа сэлгээ их, сонгуулиас үүдэн уг багуудыг ахалдаг аймгийн Засаг да</w:t>
      </w:r>
      <w:r w:rsidR="00B152D1">
        <w:rPr>
          <w:rFonts w:ascii="Times New Roman" w:eastAsia="Times New Roman" w:hAnsi="Times New Roman" w:cs="Times New Roman"/>
          <w:lang w:val="mn-MN"/>
        </w:rPr>
        <w:t>рга нар өөрчлөгддөг, тэдгэ</w:t>
      </w:r>
      <w:r>
        <w:rPr>
          <w:rFonts w:ascii="Times New Roman" w:eastAsia="Times New Roman" w:hAnsi="Times New Roman" w:cs="Times New Roman"/>
          <w:lang w:val="mn-MN"/>
        </w:rPr>
        <w:t>эрийн ц</w:t>
      </w:r>
      <w:r w:rsidRPr="003E4D89">
        <w:rPr>
          <w:rFonts w:ascii="Times New Roman" w:eastAsia="Times New Roman" w:hAnsi="Times New Roman" w:cs="Times New Roman"/>
          <w:lang w:val="mn-MN"/>
        </w:rPr>
        <w:t xml:space="preserve">алин бага </w:t>
      </w:r>
      <w:r>
        <w:rPr>
          <w:rFonts w:ascii="Times New Roman" w:eastAsia="Times New Roman" w:hAnsi="Times New Roman" w:cs="Times New Roman"/>
          <w:lang w:val="mn-MN"/>
        </w:rPr>
        <w:t xml:space="preserve">байгаа </w:t>
      </w:r>
      <w:r w:rsidRPr="003E4D89">
        <w:rPr>
          <w:rFonts w:ascii="Times New Roman" w:eastAsia="Times New Roman" w:hAnsi="Times New Roman" w:cs="Times New Roman"/>
          <w:lang w:val="mn-MN"/>
        </w:rPr>
        <w:t>зэрэгт санаа зов</w:t>
      </w:r>
      <w:r>
        <w:rPr>
          <w:rFonts w:ascii="Times New Roman" w:eastAsia="Times New Roman" w:hAnsi="Times New Roman" w:cs="Times New Roman"/>
          <w:lang w:val="mn-MN"/>
        </w:rPr>
        <w:t>ниж</w:t>
      </w:r>
      <w:r w:rsidRPr="003E4D89">
        <w:rPr>
          <w:rFonts w:ascii="Times New Roman" w:eastAsia="Times New Roman" w:hAnsi="Times New Roman" w:cs="Times New Roman"/>
          <w:lang w:val="mn-MN"/>
        </w:rPr>
        <w:t xml:space="preserve"> байна. Тэдний олонх нь үндсэн ажлынхаа хажуугаар энэ</w:t>
      </w:r>
      <w:r>
        <w:rPr>
          <w:rFonts w:ascii="Times New Roman" w:eastAsia="Times New Roman" w:hAnsi="Times New Roman" w:cs="Times New Roman"/>
          <w:lang w:val="mn-MN"/>
        </w:rPr>
        <w:t>хүү</w:t>
      </w:r>
      <w:r w:rsidRPr="003E4D89">
        <w:rPr>
          <w:rFonts w:ascii="Times New Roman" w:eastAsia="Times New Roman" w:hAnsi="Times New Roman" w:cs="Times New Roman"/>
          <w:lang w:val="mn-MN"/>
        </w:rPr>
        <w:t xml:space="preserve"> чухал үүргийг гүйцэтгэж байна. Иймд эрэлт </w:t>
      </w:r>
      <w:r>
        <w:rPr>
          <w:rFonts w:ascii="Times New Roman" w:eastAsia="Times New Roman" w:hAnsi="Times New Roman" w:cs="Times New Roman"/>
          <w:lang w:val="mn-MN"/>
        </w:rPr>
        <w:t xml:space="preserve">хэрэгцээ </w:t>
      </w:r>
      <w:r w:rsidRPr="003E4D89">
        <w:rPr>
          <w:rFonts w:ascii="Times New Roman" w:eastAsia="Times New Roman" w:hAnsi="Times New Roman" w:cs="Times New Roman"/>
          <w:lang w:val="mn-MN"/>
        </w:rPr>
        <w:t xml:space="preserve">ихтэй </w:t>
      </w:r>
      <w:r>
        <w:rPr>
          <w:rFonts w:ascii="Times New Roman" w:eastAsia="Times New Roman" w:hAnsi="Times New Roman" w:cs="Times New Roman"/>
          <w:lang w:val="mn-MN"/>
        </w:rPr>
        <w:t xml:space="preserve">зарим </w:t>
      </w:r>
      <w:r w:rsidRPr="003E4D89">
        <w:rPr>
          <w:rFonts w:ascii="Times New Roman" w:eastAsia="Times New Roman" w:hAnsi="Times New Roman" w:cs="Times New Roman"/>
          <w:lang w:val="mn-MN"/>
        </w:rPr>
        <w:t>аймгууд</w:t>
      </w:r>
      <w:r>
        <w:rPr>
          <w:rFonts w:ascii="Times New Roman" w:eastAsia="Times New Roman" w:hAnsi="Times New Roman" w:cs="Times New Roman"/>
          <w:lang w:val="mn-MN"/>
        </w:rPr>
        <w:t xml:space="preserve">ын </w:t>
      </w:r>
      <w:r w:rsidRPr="003E4D89">
        <w:rPr>
          <w:rFonts w:ascii="Times New Roman" w:eastAsia="Times New Roman" w:hAnsi="Times New Roman" w:cs="Times New Roman"/>
          <w:lang w:val="mn-MN"/>
        </w:rPr>
        <w:t xml:space="preserve">олон </w:t>
      </w:r>
      <w:r>
        <w:rPr>
          <w:rFonts w:ascii="Times New Roman" w:eastAsia="Times New Roman" w:hAnsi="Times New Roman" w:cs="Times New Roman"/>
          <w:lang w:val="mn-MN"/>
        </w:rPr>
        <w:t xml:space="preserve">салбарын төлөөллөөс бүрдсэн багийг уг үйл хэрэгт тууштай ажиллах хүн хүчээр хангах, </w:t>
      </w:r>
      <w:r w:rsidRPr="003E4D89">
        <w:rPr>
          <w:rFonts w:ascii="Times New Roman" w:eastAsia="Times New Roman" w:hAnsi="Times New Roman" w:cs="Times New Roman"/>
          <w:lang w:val="mn-MN"/>
        </w:rPr>
        <w:t>хөдөө орон нутагт явуулын баг</w:t>
      </w:r>
      <w:r>
        <w:rPr>
          <w:rFonts w:ascii="Times New Roman" w:eastAsia="Times New Roman" w:hAnsi="Times New Roman" w:cs="Times New Roman"/>
          <w:lang w:val="mn-MN"/>
        </w:rPr>
        <w:t xml:space="preserve"> ажиллуулах асуудалд </w:t>
      </w:r>
      <w:r w:rsidRPr="003E4D89">
        <w:rPr>
          <w:rFonts w:ascii="Times New Roman" w:eastAsia="Times New Roman" w:hAnsi="Times New Roman" w:cs="Times New Roman"/>
          <w:lang w:val="mn-MN"/>
        </w:rPr>
        <w:t>анхаар</w:t>
      </w:r>
      <w:r>
        <w:rPr>
          <w:rFonts w:ascii="Times New Roman" w:eastAsia="Times New Roman" w:hAnsi="Times New Roman" w:cs="Times New Roman"/>
          <w:lang w:val="mn-MN"/>
        </w:rPr>
        <w:t xml:space="preserve">ал хандуулахыг </w:t>
      </w:r>
      <w:r w:rsidRPr="003E4D89">
        <w:rPr>
          <w:rFonts w:ascii="Times New Roman" w:eastAsia="Times New Roman" w:hAnsi="Times New Roman" w:cs="Times New Roman"/>
          <w:lang w:val="mn-MN"/>
        </w:rPr>
        <w:t>Засгийн газарт зөвлөж байна</w:t>
      </w:r>
      <w:r>
        <w:rPr>
          <w:rFonts w:ascii="Times New Roman" w:eastAsia="Times New Roman" w:hAnsi="Times New Roman" w:cs="Times New Roman"/>
          <w:lang w:val="mn-MN"/>
        </w:rPr>
        <w:t>.</w:t>
      </w:r>
    </w:p>
    <w:p w14:paraId="7126CEF8" w14:textId="040F5E76" w:rsidR="00427313" w:rsidRPr="000E28CC" w:rsidRDefault="00427313" w:rsidP="00427313">
      <w:pPr>
        <w:spacing w:before="240" w:after="240"/>
        <w:ind w:firstLine="720"/>
        <w:jc w:val="both"/>
        <w:rPr>
          <w:rFonts w:hint="eastAsia"/>
          <w:lang w:val="mn-MN"/>
        </w:rPr>
      </w:pPr>
      <w:r w:rsidRPr="00FE57D5">
        <w:rPr>
          <w:rFonts w:ascii="Times New Roman" w:eastAsia="Times New Roman" w:hAnsi="Times New Roman" w:cs="Times New Roman"/>
          <w:lang w:val="mn-MN"/>
        </w:rPr>
        <w:t>Сүүлийн жилүүдэд улсын хэмжээнд хамгаалах ба</w:t>
      </w:r>
      <w:r>
        <w:rPr>
          <w:rFonts w:ascii="Times New Roman" w:eastAsia="Times New Roman" w:hAnsi="Times New Roman" w:cs="Times New Roman"/>
          <w:lang w:val="mn-MN"/>
        </w:rPr>
        <w:t>йр, нэг цэгийн үйлчилгээний төв</w:t>
      </w:r>
      <w:r w:rsidRPr="00FE57D5">
        <w:rPr>
          <w:rFonts w:ascii="Times New Roman" w:eastAsia="Times New Roman" w:hAnsi="Times New Roman" w:cs="Times New Roman"/>
          <w:lang w:val="mn-MN"/>
        </w:rPr>
        <w:t xml:space="preserve">ийн тоо мэдэгдэхүйц </w:t>
      </w:r>
      <w:r>
        <w:rPr>
          <w:rFonts w:ascii="Times New Roman" w:eastAsia="Times New Roman" w:hAnsi="Times New Roman" w:cs="Times New Roman"/>
          <w:lang w:val="mn-MN"/>
        </w:rPr>
        <w:t>өсч</w:t>
      </w:r>
      <w:r w:rsidRPr="00FE57D5">
        <w:rPr>
          <w:rFonts w:ascii="Times New Roman" w:eastAsia="Times New Roman" w:hAnsi="Times New Roman" w:cs="Times New Roman"/>
          <w:lang w:val="mn-MN"/>
        </w:rPr>
        <w:t>, төрийн болон иргэний нийгмийн байгууллагуудын дунд</w:t>
      </w:r>
      <w:r>
        <w:rPr>
          <w:rFonts w:ascii="Times New Roman" w:eastAsia="Times New Roman" w:hAnsi="Times New Roman" w:cs="Times New Roman"/>
          <w:lang w:val="mn-MN"/>
        </w:rPr>
        <w:t xml:space="preserve">ын </w:t>
      </w:r>
      <w:r w:rsidR="000E28CC">
        <w:rPr>
          <w:rFonts w:ascii="Times New Roman" w:eastAsia="Times New Roman" w:hAnsi="Times New Roman" w:cs="Times New Roman"/>
          <w:lang w:val="mn-MN"/>
        </w:rPr>
        <w:t>нийт 38</w:t>
      </w:r>
      <w:r w:rsidRPr="00FE57D5">
        <w:rPr>
          <w:rFonts w:ascii="Times New Roman" w:eastAsia="Times New Roman" w:hAnsi="Times New Roman" w:cs="Times New Roman"/>
          <w:lang w:val="mn-MN"/>
        </w:rPr>
        <w:t xml:space="preserve"> нэгж, 323 ортой болс</w:t>
      </w:r>
      <w:r>
        <w:rPr>
          <w:rFonts w:ascii="Times New Roman" w:eastAsia="Times New Roman" w:hAnsi="Times New Roman" w:cs="Times New Roman"/>
          <w:lang w:val="mn-MN"/>
        </w:rPr>
        <w:t xml:space="preserve">онд талархал илэрхийлж байна. </w:t>
      </w:r>
      <w:r w:rsidRPr="00FE57D5">
        <w:rPr>
          <w:rFonts w:ascii="Times New Roman" w:eastAsia="Times New Roman" w:hAnsi="Times New Roman" w:cs="Times New Roman"/>
          <w:lang w:val="mn-MN"/>
        </w:rPr>
        <w:t xml:space="preserve">Эдгээр төвүүдийг үргэлжлүүлэн бэхжүүлж, </w:t>
      </w:r>
      <w:r>
        <w:rPr>
          <w:rFonts w:ascii="Times New Roman" w:eastAsia="Times New Roman" w:hAnsi="Times New Roman" w:cs="Times New Roman"/>
          <w:lang w:val="mn-MN"/>
        </w:rPr>
        <w:t xml:space="preserve">зайлшгүй шаардлагатай </w:t>
      </w:r>
      <w:r w:rsidRPr="00FE57D5">
        <w:rPr>
          <w:rFonts w:ascii="Times New Roman" w:eastAsia="Times New Roman" w:hAnsi="Times New Roman" w:cs="Times New Roman"/>
          <w:lang w:val="mn-MN"/>
        </w:rPr>
        <w:t>тусламж</w:t>
      </w:r>
      <w:r>
        <w:rPr>
          <w:rFonts w:ascii="Times New Roman" w:eastAsia="Times New Roman" w:hAnsi="Times New Roman" w:cs="Times New Roman"/>
          <w:lang w:val="mn-MN"/>
        </w:rPr>
        <w:t xml:space="preserve"> үзүүлэх</w:t>
      </w:r>
      <w:r w:rsidRPr="00FE57D5">
        <w:rPr>
          <w:rFonts w:ascii="Times New Roman" w:eastAsia="Times New Roman" w:hAnsi="Times New Roman" w:cs="Times New Roman"/>
          <w:lang w:val="mn-MN"/>
        </w:rPr>
        <w:t xml:space="preserve"> байрнаас гадна тэдний санал болгохоор төлөвлөж буй олон талт үйлчилгээ</w:t>
      </w:r>
      <w:r>
        <w:rPr>
          <w:rFonts w:ascii="Times New Roman" w:eastAsia="Times New Roman" w:hAnsi="Times New Roman" w:cs="Times New Roman"/>
          <w:lang w:val="mn-MN"/>
        </w:rPr>
        <w:t xml:space="preserve">, </w:t>
      </w:r>
      <w:r w:rsidRPr="00FE57D5">
        <w:rPr>
          <w:rFonts w:ascii="Times New Roman" w:eastAsia="Times New Roman" w:hAnsi="Times New Roman" w:cs="Times New Roman"/>
          <w:lang w:val="mn-MN"/>
        </w:rPr>
        <w:t xml:space="preserve">түүнчлэн хууль эрх зүйн дэмжлэг үзүүлэх зэрэг </w:t>
      </w:r>
      <w:r w:rsidR="00B152D1">
        <w:rPr>
          <w:rFonts w:ascii="Times New Roman" w:eastAsia="Times New Roman" w:hAnsi="Times New Roman" w:cs="Times New Roman"/>
          <w:lang w:val="mn-MN"/>
        </w:rPr>
        <w:t>бусад чухал мэргэшсэн үйлчилгээ</w:t>
      </w:r>
      <w:r>
        <w:rPr>
          <w:rFonts w:ascii="Times New Roman" w:eastAsia="Times New Roman" w:hAnsi="Times New Roman" w:cs="Times New Roman"/>
          <w:lang w:val="mn-MN"/>
        </w:rPr>
        <w:t>, ялангуяа</w:t>
      </w:r>
      <w:r w:rsidR="00B152D1">
        <w:rPr>
          <w:rFonts w:ascii="Times New Roman" w:eastAsia="Times New Roman" w:hAnsi="Times New Roman" w:cs="Times New Roman"/>
          <w:lang w:val="mn-MN"/>
        </w:rPr>
        <w:t xml:space="preserve"> орон нутагт тэд үзүүлж чадах</w:t>
      </w:r>
      <w:r>
        <w:rPr>
          <w:rFonts w:ascii="Times New Roman" w:eastAsia="Times New Roman" w:hAnsi="Times New Roman" w:cs="Times New Roman"/>
          <w:lang w:val="mn-MN"/>
        </w:rPr>
        <w:t xml:space="preserve"> боломж, нөхцлөөр х</w:t>
      </w:r>
      <w:r w:rsidRPr="00FE57D5">
        <w:rPr>
          <w:rFonts w:ascii="Times New Roman" w:eastAsia="Times New Roman" w:hAnsi="Times New Roman" w:cs="Times New Roman"/>
          <w:lang w:val="mn-MN"/>
        </w:rPr>
        <w:t>ангахыг</w:t>
      </w:r>
      <w:r>
        <w:rPr>
          <w:rFonts w:ascii="Times New Roman" w:eastAsia="Times New Roman" w:hAnsi="Times New Roman" w:cs="Times New Roman"/>
          <w:lang w:val="mn-MN"/>
        </w:rPr>
        <w:t xml:space="preserve"> би Засгийн газарт уриалж байна.</w:t>
      </w:r>
      <w:r w:rsidRPr="000E28CC">
        <w:rPr>
          <w:lang w:val="mn-MN"/>
        </w:rPr>
        <w:t xml:space="preserve"> </w:t>
      </w:r>
      <w:r w:rsidRPr="00D8793F">
        <w:rPr>
          <w:rFonts w:ascii="Times New Roman" w:eastAsia="Times New Roman" w:hAnsi="Times New Roman" w:cs="Times New Roman"/>
          <w:lang w:val="mn-MN"/>
        </w:rPr>
        <w:t>Хамгаалах байрууд олон талт үйлчилгээ үзүүлдэг учраас тэдний удирдлагыг зарчмын хувьд</w:t>
      </w:r>
      <w:r>
        <w:rPr>
          <w:rFonts w:ascii="Times New Roman" w:eastAsia="Times New Roman" w:hAnsi="Times New Roman" w:cs="Times New Roman"/>
          <w:lang w:val="mn-MN"/>
        </w:rPr>
        <w:t xml:space="preserve">, </w:t>
      </w:r>
      <w:r w:rsidRPr="00D8793F">
        <w:rPr>
          <w:rFonts w:ascii="Times New Roman" w:eastAsia="Times New Roman" w:hAnsi="Times New Roman" w:cs="Times New Roman"/>
          <w:lang w:val="mn-MN"/>
        </w:rPr>
        <w:t xml:space="preserve">хууль сахиулах байгууллагад шилжүүлж болохгүй. Түүнчлэн, хамгаалах байр нь гэмт хэрэг үйлдэгчийг хохирогчтой </w:t>
      </w:r>
      <w:r>
        <w:rPr>
          <w:rFonts w:ascii="Times New Roman" w:eastAsia="Times New Roman" w:hAnsi="Times New Roman" w:cs="Times New Roman"/>
          <w:lang w:val="mn-MN"/>
        </w:rPr>
        <w:t>х</w:t>
      </w:r>
      <w:r w:rsidRPr="00D8793F">
        <w:rPr>
          <w:rFonts w:ascii="Times New Roman" w:eastAsia="Times New Roman" w:hAnsi="Times New Roman" w:cs="Times New Roman"/>
          <w:lang w:val="mn-MN"/>
        </w:rPr>
        <w:t>олбоо тогтоохоос сэргийлэх цорын ганц боломжит хэрэгсэл байх ёсгүй</w:t>
      </w:r>
      <w:r>
        <w:rPr>
          <w:rFonts w:ascii="Times New Roman" w:eastAsia="Times New Roman" w:hAnsi="Times New Roman" w:cs="Times New Roman"/>
          <w:lang w:val="mn-MN"/>
        </w:rPr>
        <w:t xml:space="preserve"> бөгөөд</w:t>
      </w:r>
      <w:r w:rsidRPr="00D8793F">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хамгаалах байрыг хохирогчийг </w:t>
      </w:r>
      <w:r w:rsidR="00B152D1">
        <w:rPr>
          <w:rFonts w:ascii="Times New Roman" w:eastAsia="Times New Roman" w:hAnsi="Times New Roman" w:cs="Times New Roman"/>
          <w:i/>
          <w:lang w:val="mn-MN"/>
        </w:rPr>
        <w:t>уг</w:t>
      </w:r>
      <w:r w:rsidRPr="00330806">
        <w:rPr>
          <w:rFonts w:ascii="Times New Roman" w:eastAsia="Times New Roman" w:hAnsi="Times New Roman" w:cs="Times New Roman"/>
          <w:i/>
          <w:lang w:val="mn-MN"/>
        </w:rPr>
        <w:t xml:space="preserve"> чанартаа</w:t>
      </w:r>
      <w:r>
        <w:rPr>
          <w:rFonts w:ascii="Times New Roman" w:eastAsia="Times New Roman" w:hAnsi="Times New Roman" w:cs="Times New Roman"/>
          <w:lang w:val="mn-MN"/>
        </w:rPr>
        <w:t xml:space="preserve"> тусгаарлагдмал байдалд оруулахад хүргэдэг түр саатуулах байрны нэг </w:t>
      </w:r>
      <w:r w:rsidRPr="00D8793F">
        <w:rPr>
          <w:rFonts w:ascii="Times New Roman" w:eastAsia="Times New Roman" w:hAnsi="Times New Roman" w:cs="Times New Roman"/>
          <w:lang w:val="mn-MN"/>
        </w:rPr>
        <w:t>хэлбэр болгон ашиглах ёсгүй</w:t>
      </w:r>
      <w:r>
        <w:rPr>
          <w:rFonts w:ascii="Times New Roman" w:eastAsia="Times New Roman" w:hAnsi="Times New Roman" w:cs="Times New Roman"/>
          <w:lang w:val="mn-MN"/>
        </w:rPr>
        <w:t xml:space="preserve">. </w:t>
      </w:r>
      <w:r w:rsidRPr="00D8793F">
        <w:rPr>
          <w:rFonts w:ascii="Times New Roman" w:eastAsia="Times New Roman" w:hAnsi="Times New Roman" w:cs="Times New Roman"/>
          <w:lang w:val="mn-MN"/>
        </w:rPr>
        <w:t>Хохирогчдыг хамгаалах байр руу тээвэрлэ</w:t>
      </w:r>
      <w:r>
        <w:rPr>
          <w:rFonts w:ascii="Times New Roman" w:eastAsia="Times New Roman" w:hAnsi="Times New Roman" w:cs="Times New Roman"/>
          <w:lang w:val="mn-MN"/>
        </w:rPr>
        <w:t xml:space="preserve">н хүргэх, </w:t>
      </w:r>
      <w:r w:rsidRPr="00D8793F">
        <w:rPr>
          <w:rFonts w:ascii="Times New Roman" w:eastAsia="Times New Roman" w:hAnsi="Times New Roman" w:cs="Times New Roman"/>
          <w:lang w:val="mn-MN"/>
        </w:rPr>
        <w:t xml:space="preserve">буцаах </w:t>
      </w:r>
      <w:r>
        <w:rPr>
          <w:rFonts w:ascii="Times New Roman" w:eastAsia="Times New Roman" w:hAnsi="Times New Roman" w:cs="Times New Roman"/>
          <w:lang w:val="mn-MN"/>
        </w:rPr>
        <w:t xml:space="preserve">үед тэднийг </w:t>
      </w:r>
      <w:r w:rsidRPr="00D8793F">
        <w:rPr>
          <w:rFonts w:ascii="Times New Roman" w:eastAsia="Times New Roman" w:hAnsi="Times New Roman" w:cs="Times New Roman"/>
          <w:lang w:val="mn-MN"/>
        </w:rPr>
        <w:t>хамгаалалт</w:t>
      </w:r>
      <w:r>
        <w:rPr>
          <w:rFonts w:ascii="Times New Roman" w:eastAsia="Times New Roman" w:hAnsi="Times New Roman" w:cs="Times New Roman"/>
          <w:lang w:val="mn-MN"/>
        </w:rPr>
        <w:t>анд авсан байх</w:t>
      </w:r>
      <w:r w:rsidRPr="00D8793F">
        <w:rPr>
          <w:rFonts w:ascii="Times New Roman" w:eastAsia="Times New Roman" w:hAnsi="Times New Roman" w:cs="Times New Roman"/>
          <w:lang w:val="mn-MN"/>
        </w:rPr>
        <w:t xml:space="preserve"> ёстой</w:t>
      </w:r>
      <w:r>
        <w:rPr>
          <w:rFonts w:ascii="Times New Roman" w:eastAsia="Times New Roman" w:hAnsi="Times New Roman" w:cs="Times New Roman"/>
          <w:lang w:val="mn-MN"/>
        </w:rPr>
        <w:t>.</w:t>
      </w:r>
      <w:r w:rsidRPr="000E28CC">
        <w:rPr>
          <w:lang w:val="mn-MN"/>
        </w:rPr>
        <w:t xml:space="preserve"> </w:t>
      </w:r>
    </w:p>
    <w:p w14:paraId="78DEEC49" w14:textId="229AECFA" w:rsidR="00427313" w:rsidRDefault="00427313" w:rsidP="00427313">
      <w:pPr>
        <w:spacing w:before="240" w:after="240"/>
        <w:ind w:firstLine="720"/>
        <w:jc w:val="both"/>
        <w:rPr>
          <w:rFonts w:ascii="Times New Roman" w:eastAsia="Times New Roman" w:hAnsi="Times New Roman" w:cs="Times New Roman"/>
          <w:lang w:val="mn-MN"/>
        </w:rPr>
      </w:pPr>
      <w:r w:rsidRPr="00330806">
        <w:rPr>
          <w:rFonts w:ascii="Times New Roman" w:eastAsia="Times New Roman" w:hAnsi="Times New Roman" w:cs="Times New Roman"/>
          <w:lang w:val="mn-MN"/>
        </w:rPr>
        <w:t>Мөн тус улсад хамгаалалт</w:t>
      </w:r>
      <w:r>
        <w:rPr>
          <w:rFonts w:ascii="Times New Roman" w:eastAsia="Times New Roman" w:hAnsi="Times New Roman" w:cs="Times New Roman"/>
          <w:lang w:val="mn-MN"/>
        </w:rPr>
        <w:t>анд авах</w:t>
      </w:r>
      <w:r w:rsidRPr="00330806">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тухай шийдвэр бага </w:t>
      </w:r>
      <w:r w:rsidRPr="00330806">
        <w:rPr>
          <w:rFonts w:ascii="Times New Roman" w:eastAsia="Times New Roman" w:hAnsi="Times New Roman" w:cs="Times New Roman"/>
          <w:lang w:val="mn-MN"/>
        </w:rPr>
        <w:t>хэрэгл</w:t>
      </w:r>
      <w:r>
        <w:rPr>
          <w:rFonts w:ascii="Times New Roman" w:eastAsia="Times New Roman" w:hAnsi="Times New Roman" w:cs="Times New Roman"/>
          <w:lang w:val="mn-MN"/>
        </w:rPr>
        <w:t>эж буйд болон хамгаалалт авах асуудлаар</w:t>
      </w:r>
      <w:r w:rsidRPr="00330806">
        <w:rPr>
          <w:rFonts w:ascii="Times New Roman" w:eastAsia="Times New Roman" w:hAnsi="Times New Roman" w:cs="Times New Roman"/>
          <w:lang w:val="mn-MN"/>
        </w:rPr>
        <w:t xml:space="preserve"> </w:t>
      </w:r>
      <w:r>
        <w:rPr>
          <w:rFonts w:ascii="Times New Roman" w:eastAsia="Times New Roman" w:hAnsi="Times New Roman" w:cs="Times New Roman"/>
          <w:lang w:val="mn-MN"/>
        </w:rPr>
        <w:t>хандах</w:t>
      </w:r>
      <w:r w:rsidRPr="00330806">
        <w:rPr>
          <w:rFonts w:ascii="Times New Roman" w:eastAsia="Times New Roman" w:hAnsi="Times New Roman" w:cs="Times New Roman"/>
          <w:lang w:val="mn-MN"/>
        </w:rPr>
        <w:t xml:space="preserve"> эрхийг хязгаарласан хэт өндөр шаардлага тавьж байгаад санаа зов</w:t>
      </w:r>
      <w:r>
        <w:rPr>
          <w:rFonts w:ascii="Times New Roman" w:eastAsia="Times New Roman" w:hAnsi="Times New Roman" w:cs="Times New Roman"/>
          <w:lang w:val="mn-MN"/>
        </w:rPr>
        <w:t>ни</w:t>
      </w:r>
      <w:r w:rsidRPr="00330806">
        <w:rPr>
          <w:rFonts w:ascii="Times New Roman" w:eastAsia="Times New Roman" w:hAnsi="Times New Roman" w:cs="Times New Roman"/>
          <w:lang w:val="mn-MN"/>
        </w:rPr>
        <w:t xml:space="preserve">ж байна. Прокурорууд </w:t>
      </w:r>
      <w:r>
        <w:rPr>
          <w:rFonts w:ascii="Times New Roman" w:eastAsia="Times New Roman" w:hAnsi="Times New Roman" w:cs="Times New Roman"/>
          <w:lang w:val="mn-MN"/>
        </w:rPr>
        <w:t>хамгаалагчдыг хязгаарлах буюу таслан зогсоох арга хэмжээ авах нь ховор байна</w:t>
      </w:r>
      <w:r w:rsidRPr="00330806">
        <w:rPr>
          <w:rFonts w:ascii="Times New Roman" w:eastAsia="Times New Roman" w:hAnsi="Times New Roman" w:cs="Times New Roman"/>
          <w:lang w:val="mn-MN"/>
        </w:rPr>
        <w:t>. Хамгаала</w:t>
      </w:r>
      <w:r>
        <w:rPr>
          <w:rFonts w:ascii="Times New Roman" w:eastAsia="Times New Roman" w:hAnsi="Times New Roman" w:cs="Times New Roman"/>
          <w:lang w:val="mn-MN"/>
        </w:rPr>
        <w:t xml:space="preserve">лтанд авах тухай шийдвэрийн </w:t>
      </w:r>
      <w:r w:rsidRPr="00330806">
        <w:rPr>
          <w:rFonts w:ascii="Times New Roman" w:eastAsia="Times New Roman" w:hAnsi="Times New Roman" w:cs="Times New Roman"/>
          <w:lang w:val="mn-MN"/>
        </w:rPr>
        <w:t xml:space="preserve">хэрэглээг өргөжүүлэх </w:t>
      </w:r>
      <w:r>
        <w:rPr>
          <w:rFonts w:ascii="Times New Roman" w:eastAsia="Times New Roman" w:hAnsi="Times New Roman" w:cs="Times New Roman"/>
          <w:lang w:val="mn-MN"/>
        </w:rPr>
        <w:t xml:space="preserve">нь зүйтэй </w:t>
      </w:r>
      <w:r w:rsidRPr="00330806">
        <w:rPr>
          <w:rFonts w:ascii="Times New Roman" w:eastAsia="Times New Roman" w:hAnsi="Times New Roman" w:cs="Times New Roman"/>
          <w:lang w:val="mn-MN"/>
        </w:rPr>
        <w:t xml:space="preserve">бөгөөд </w:t>
      </w:r>
      <w:r>
        <w:rPr>
          <w:rFonts w:ascii="Times New Roman" w:eastAsia="Times New Roman" w:hAnsi="Times New Roman" w:cs="Times New Roman"/>
          <w:lang w:val="mn-MN"/>
        </w:rPr>
        <w:t xml:space="preserve">энэ нь </w:t>
      </w:r>
      <w:r w:rsidRPr="00330806">
        <w:rPr>
          <w:rFonts w:ascii="Times New Roman" w:eastAsia="Times New Roman" w:hAnsi="Times New Roman" w:cs="Times New Roman"/>
          <w:lang w:val="mn-MN"/>
        </w:rPr>
        <w:t xml:space="preserve">хохирогч </w:t>
      </w:r>
      <w:r>
        <w:rPr>
          <w:rFonts w:ascii="Times New Roman" w:eastAsia="Times New Roman" w:hAnsi="Times New Roman" w:cs="Times New Roman"/>
          <w:lang w:val="mn-MN"/>
        </w:rPr>
        <w:t xml:space="preserve">өөрийн </w:t>
      </w:r>
      <w:r w:rsidRPr="00330806">
        <w:rPr>
          <w:rFonts w:ascii="Times New Roman" w:eastAsia="Times New Roman" w:hAnsi="Times New Roman" w:cs="Times New Roman"/>
          <w:lang w:val="mn-MN"/>
        </w:rPr>
        <w:t>бие махбодид учирсан хохирлы</w:t>
      </w:r>
      <w:r>
        <w:rPr>
          <w:rFonts w:ascii="Times New Roman" w:eastAsia="Times New Roman" w:hAnsi="Times New Roman" w:cs="Times New Roman"/>
          <w:lang w:val="mn-MN"/>
        </w:rPr>
        <w:t>г</w:t>
      </w:r>
      <w:r w:rsidRPr="00330806">
        <w:rPr>
          <w:rFonts w:ascii="Times New Roman" w:eastAsia="Times New Roman" w:hAnsi="Times New Roman" w:cs="Times New Roman"/>
          <w:lang w:val="mn-MN"/>
        </w:rPr>
        <w:t xml:space="preserve"> нот</w:t>
      </w:r>
      <w:r>
        <w:rPr>
          <w:rFonts w:ascii="Times New Roman" w:eastAsia="Times New Roman" w:hAnsi="Times New Roman" w:cs="Times New Roman"/>
          <w:lang w:val="mn-MN"/>
        </w:rPr>
        <w:t>лох баримт гаргаж чадах эсэхээс хамаарахгүй</w:t>
      </w:r>
      <w:r w:rsidRPr="00330806">
        <w:rPr>
          <w:rFonts w:ascii="Times New Roman" w:eastAsia="Times New Roman" w:hAnsi="Times New Roman" w:cs="Times New Roman"/>
          <w:lang w:val="mn-MN"/>
        </w:rPr>
        <w:t>, харин хохирогчийн мэдүүлэгт үндэс</w:t>
      </w:r>
      <w:r>
        <w:rPr>
          <w:rFonts w:ascii="Times New Roman" w:eastAsia="Times New Roman" w:hAnsi="Times New Roman" w:cs="Times New Roman"/>
          <w:lang w:val="mn-MN"/>
        </w:rPr>
        <w:t>лэгдсэн</w:t>
      </w:r>
      <w:r w:rsidRPr="00330806">
        <w:rPr>
          <w:rFonts w:ascii="Times New Roman" w:eastAsia="Times New Roman" w:hAnsi="Times New Roman" w:cs="Times New Roman"/>
          <w:lang w:val="mn-MN"/>
        </w:rPr>
        <w:t xml:space="preserve"> эрсдэлийн бодит үнэлг</w:t>
      </w:r>
      <w:r>
        <w:rPr>
          <w:rFonts w:ascii="Times New Roman" w:eastAsia="Times New Roman" w:hAnsi="Times New Roman" w:cs="Times New Roman"/>
          <w:lang w:val="mn-MN"/>
        </w:rPr>
        <w:t>ээнд тулгуурлах ёстой. Хамгаалалтанд авах тухай</w:t>
      </w:r>
      <w:r w:rsidRPr="00330806">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шийдвэр </w:t>
      </w:r>
      <w:r w:rsidRPr="00330806">
        <w:rPr>
          <w:rFonts w:ascii="Times New Roman" w:eastAsia="Times New Roman" w:hAnsi="Times New Roman" w:cs="Times New Roman"/>
          <w:lang w:val="mn-MN"/>
        </w:rPr>
        <w:t>нь гэмт этгээдийг</w:t>
      </w:r>
      <w:r w:rsidR="00B152D1">
        <w:rPr>
          <w:rFonts w:ascii="Times New Roman" w:eastAsia="Times New Roman" w:hAnsi="Times New Roman" w:cs="Times New Roman"/>
          <w:lang w:val="mn-MN"/>
        </w:rPr>
        <w:t xml:space="preserve"> хохирогчийн оршин суугаа газраас</w:t>
      </w:r>
      <w:r w:rsidRPr="00330806">
        <w:rPr>
          <w:rFonts w:ascii="Times New Roman" w:eastAsia="Times New Roman" w:hAnsi="Times New Roman" w:cs="Times New Roman"/>
          <w:lang w:val="mn-MN"/>
        </w:rPr>
        <w:t xml:space="preserve"> хангалттай хугацаагаар чөлөөлөхийг тушааж, гэмт этгээдийг </w:t>
      </w:r>
      <w:r>
        <w:rPr>
          <w:rFonts w:ascii="Times New Roman" w:eastAsia="Times New Roman" w:hAnsi="Times New Roman" w:cs="Times New Roman"/>
          <w:lang w:val="mn-MN"/>
        </w:rPr>
        <w:t xml:space="preserve">хохирогчийн </w:t>
      </w:r>
      <w:r w:rsidRPr="00330806">
        <w:rPr>
          <w:rFonts w:ascii="Times New Roman" w:eastAsia="Times New Roman" w:hAnsi="Times New Roman" w:cs="Times New Roman"/>
          <w:lang w:val="mn-MN"/>
        </w:rPr>
        <w:t>оршин суу</w:t>
      </w:r>
      <w:r>
        <w:rPr>
          <w:rFonts w:ascii="Times New Roman" w:eastAsia="Times New Roman" w:hAnsi="Times New Roman" w:cs="Times New Roman"/>
          <w:lang w:val="mn-MN"/>
        </w:rPr>
        <w:t xml:space="preserve">гаа </w:t>
      </w:r>
      <w:r w:rsidRPr="00330806">
        <w:rPr>
          <w:rFonts w:ascii="Times New Roman" w:eastAsia="Times New Roman" w:hAnsi="Times New Roman" w:cs="Times New Roman"/>
          <w:lang w:val="mn-MN"/>
        </w:rPr>
        <w:t>газар руу нэвтрэх, хохирогчтой холбоо тогтоохыг хоригло</w:t>
      </w:r>
      <w:r>
        <w:rPr>
          <w:rFonts w:ascii="Times New Roman" w:eastAsia="Times New Roman" w:hAnsi="Times New Roman" w:cs="Times New Roman"/>
          <w:lang w:val="mn-MN"/>
        </w:rPr>
        <w:t>сон байх</w:t>
      </w:r>
      <w:r w:rsidRPr="00330806">
        <w:rPr>
          <w:rFonts w:ascii="Times New Roman" w:eastAsia="Times New Roman" w:hAnsi="Times New Roman" w:cs="Times New Roman"/>
          <w:lang w:val="mn-MN"/>
        </w:rPr>
        <w:t xml:space="preserve"> ёстой.</w:t>
      </w:r>
      <w:r>
        <w:rPr>
          <w:rFonts w:ascii="Times New Roman" w:eastAsia="Times New Roman" w:hAnsi="Times New Roman" w:cs="Times New Roman"/>
          <w:lang w:val="mn-MN"/>
        </w:rPr>
        <w:t xml:space="preserve"> </w:t>
      </w:r>
    </w:p>
    <w:p w14:paraId="1B1BB7D0" w14:textId="77777777" w:rsidR="00427313" w:rsidRPr="000E28CC" w:rsidRDefault="00427313" w:rsidP="00427313">
      <w:pPr>
        <w:spacing w:before="240" w:after="240"/>
        <w:ind w:firstLine="720"/>
        <w:jc w:val="both"/>
        <w:rPr>
          <w:rFonts w:hint="eastAsia"/>
          <w:lang w:val="mn-MN"/>
        </w:rPr>
      </w:pPr>
      <w:r w:rsidRPr="00F85BAC">
        <w:rPr>
          <w:rFonts w:ascii="Times New Roman" w:eastAsia="Times New Roman" w:hAnsi="Times New Roman" w:cs="Times New Roman"/>
          <w:lang w:val="mn-MN"/>
        </w:rPr>
        <w:t xml:space="preserve">Бүртгэгдсэн </w:t>
      </w:r>
      <w:r>
        <w:rPr>
          <w:rFonts w:ascii="Times New Roman" w:eastAsia="Times New Roman" w:hAnsi="Times New Roman" w:cs="Times New Roman"/>
          <w:lang w:val="mn-MN"/>
        </w:rPr>
        <w:t xml:space="preserve">тохиолдлуудын </w:t>
      </w:r>
      <w:r w:rsidRPr="00F85BAC">
        <w:rPr>
          <w:rFonts w:ascii="Times New Roman" w:eastAsia="Times New Roman" w:hAnsi="Times New Roman" w:cs="Times New Roman"/>
          <w:lang w:val="mn-MN"/>
        </w:rPr>
        <w:t>бага хувь нь эрүүгийн хариуцлагад татагддаг бөгөөд яллагдагчаар татагдсан хүмүүсийн цөө</w:t>
      </w:r>
      <w:r>
        <w:rPr>
          <w:rFonts w:ascii="Times New Roman" w:eastAsia="Times New Roman" w:hAnsi="Times New Roman" w:cs="Times New Roman"/>
          <w:lang w:val="mn-MN"/>
        </w:rPr>
        <w:t xml:space="preserve">н хувьд нь л </w:t>
      </w:r>
      <w:r w:rsidRPr="00F85BAC">
        <w:rPr>
          <w:rFonts w:ascii="Times New Roman" w:eastAsia="Times New Roman" w:hAnsi="Times New Roman" w:cs="Times New Roman"/>
          <w:lang w:val="mn-MN"/>
        </w:rPr>
        <w:t>ял оноо</w:t>
      </w:r>
      <w:r>
        <w:rPr>
          <w:rFonts w:ascii="Times New Roman" w:eastAsia="Times New Roman" w:hAnsi="Times New Roman" w:cs="Times New Roman"/>
          <w:lang w:val="mn-MN"/>
        </w:rPr>
        <w:t xml:space="preserve">ж байна. </w:t>
      </w:r>
      <w:r w:rsidRPr="00F85BAC">
        <w:rPr>
          <w:rFonts w:ascii="Times New Roman" w:eastAsia="Times New Roman" w:hAnsi="Times New Roman" w:cs="Times New Roman"/>
          <w:lang w:val="mn-MN"/>
        </w:rPr>
        <w:t>Шүүх</w:t>
      </w:r>
      <w:r>
        <w:rPr>
          <w:rFonts w:ascii="Times New Roman" w:eastAsia="Times New Roman" w:hAnsi="Times New Roman" w:cs="Times New Roman"/>
          <w:lang w:val="mn-MN"/>
        </w:rPr>
        <w:t xml:space="preserve">ийн үйл ажиллагаа урт </w:t>
      </w:r>
      <w:r w:rsidRPr="00F85BAC">
        <w:rPr>
          <w:rFonts w:ascii="Times New Roman" w:eastAsia="Times New Roman" w:hAnsi="Times New Roman" w:cs="Times New Roman"/>
          <w:lang w:val="mn-MN"/>
        </w:rPr>
        <w:t xml:space="preserve">удаан </w:t>
      </w:r>
      <w:r>
        <w:rPr>
          <w:rFonts w:ascii="Times New Roman" w:eastAsia="Times New Roman" w:hAnsi="Times New Roman" w:cs="Times New Roman"/>
          <w:lang w:val="mn-MN"/>
        </w:rPr>
        <w:t xml:space="preserve">хугацаагаар </w:t>
      </w:r>
      <w:r w:rsidRPr="00F85BAC">
        <w:rPr>
          <w:rFonts w:ascii="Times New Roman" w:eastAsia="Times New Roman" w:hAnsi="Times New Roman" w:cs="Times New Roman"/>
          <w:lang w:val="mn-MN"/>
        </w:rPr>
        <w:t xml:space="preserve">үргэлжилдэг бөгөөд хохирогчийг мөрдөн байцаалтын шатнаас эхлээд шүүх хурал хүртэл </w:t>
      </w:r>
      <w:r>
        <w:rPr>
          <w:rFonts w:ascii="Times New Roman" w:eastAsia="Times New Roman" w:hAnsi="Times New Roman" w:cs="Times New Roman"/>
          <w:lang w:val="mn-MN"/>
        </w:rPr>
        <w:t xml:space="preserve">дахин хохирогч болохоос </w:t>
      </w:r>
      <w:r w:rsidRPr="00F85BAC">
        <w:rPr>
          <w:rFonts w:ascii="Times New Roman" w:eastAsia="Times New Roman" w:hAnsi="Times New Roman" w:cs="Times New Roman"/>
          <w:lang w:val="mn-MN"/>
        </w:rPr>
        <w:t xml:space="preserve">хамгаалах хамгаалалт </w:t>
      </w:r>
      <w:r>
        <w:rPr>
          <w:rFonts w:ascii="Times New Roman" w:eastAsia="Times New Roman" w:hAnsi="Times New Roman" w:cs="Times New Roman"/>
          <w:lang w:val="mn-MN"/>
        </w:rPr>
        <w:t xml:space="preserve">ихэнхдээ байдаггүй. </w:t>
      </w:r>
      <w:r w:rsidRPr="00F85BAC">
        <w:rPr>
          <w:rFonts w:ascii="Times New Roman" w:eastAsia="Times New Roman" w:hAnsi="Times New Roman" w:cs="Times New Roman"/>
          <w:lang w:val="mn-MN"/>
        </w:rPr>
        <w:t xml:space="preserve">Жендэрт суурилсан хүчирхийлэлтэй холбоотой хэргийн шүүх хуралдаанд хохирогч төвтэй, жендэрийн мэдрэмжтэй </w:t>
      </w:r>
      <w:r>
        <w:rPr>
          <w:rFonts w:ascii="Times New Roman" w:eastAsia="Times New Roman" w:hAnsi="Times New Roman" w:cs="Times New Roman"/>
          <w:lang w:val="mn-MN"/>
        </w:rPr>
        <w:t xml:space="preserve">хандах хандлага буюу арга замыг амьдралд </w:t>
      </w:r>
      <w:r w:rsidRPr="00F85BAC">
        <w:rPr>
          <w:rFonts w:ascii="Times New Roman" w:eastAsia="Times New Roman" w:hAnsi="Times New Roman" w:cs="Times New Roman"/>
          <w:lang w:val="mn-MN"/>
        </w:rPr>
        <w:t>хэрэгжүүлэх хууль эрх зүйн болон бодлогын арга хэмжээ авахыг Засгийн газ</w:t>
      </w:r>
      <w:r>
        <w:rPr>
          <w:rFonts w:ascii="Times New Roman" w:eastAsia="Times New Roman" w:hAnsi="Times New Roman" w:cs="Times New Roman"/>
          <w:lang w:val="mn-MN"/>
        </w:rPr>
        <w:t xml:space="preserve">арт зөвлөж байна. </w:t>
      </w:r>
      <w:r w:rsidRPr="00F85BAC">
        <w:rPr>
          <w:rFonts w:ascii="Times New Roman" w:eastAsia="Times New Roman" w:hAnsi="Times New Roman" w:cs="Times New Roman"/>
          <w:lang w:val="mn-MN"/>
        </w:rPr>
        <w:t xml:space="preserve">Ийм арга </w:t>
      </w:r>
      <w:r>
        <w:rPr>
          <w:rFonts w:ascii="Times New Roman" w:eastAsia="Times New Roman" w:hAnsi="Times New Roman" w:cs="Times New Roman"/>
          <w:lang w:val="mn-MN"/>
        </w:rPr>
        <w:t xml:space="preserve">зам </w:t>
      </w:r>
      <w:r w:rsidRPr="00F85BAC">
        <w:rPr>
          <w:rFonts w:ascii="Times New Roman" w:eastAsia="Times New Roman" w:hAnsi="Times New Roman" w:cs="Times New Roman"/>
          <w:lang w:val="mn-MN"/>
        </w:rPr>
        <w:t>нь бусад арг</w:t>
      </w:r>
      <w:r>
        <w:rPr>
          <w:rFonts w:ascii="Times New Roman" w:eastAsia="Times New Roman" w:hAnsi="Times New Roman" w:cs="Times New Roman"/>
          <w:lang w:val="mn-MN"/>
        </w:rPr>
        <w:t xml:space="preserve">а хэмжээний зэрэгцээ хохирогчдыг </w:t>
      </w:r>
      <w:r w:rsidRPr="008856B2">
        <w:rPr>
          <w:rFonts w:ascii="Times New Roman" w:eastAsia="Times New Roman" w:hAnsi="Times New Roman" w:cs="Times New Roman"/>
          <w:lang w:val="mn-MN"/>
        </w:rPr>
        <w:t>хууль зүйн туслалцаа, зөвлөгөөг илүү урьдчилан таамаглахуйц хэлбэрээр авах боломж</w:t>
      </w:r>
      <w:r>
        <w:rPr>
          <w:rFonts w:ascii="Times New Roman" w:eastAsia="Times New Roman" w:hAnsi="Times New Roman" w:cs="Times New Roman"/>
          <w:lang w:val="mn-MN"/>
        </w:rPr>
        <w:t xml:space="preserve">оор </w:t>
      </w:r>
      <w:r w:rsidRPr="008856B2">
        <w:rPr>
          <w:rFonts w:ascii="Times New Roman" w:eastAsia="Times New Roman" w:hAnsi="Times New Roman" w:cs="Times New Roman"/>
          <w:lang w:val="mn-MN"/>
        </w:rPr>
        <w:t>ханга</w:t>
      </w:r>
      <w:r>
        <w:rPr>
          <w:rFonts w:ascii="Times New Roman" w:eastAsia="Times New Roman" w:hAnsi="Times New Roman" w:cs="Times New Roman"/>
          <w:lang w:val="mn-MN"/>
        </w:rPr>
        <w:t>хыг шаардана.</w:t>
      </w:r>
      <w:r w:rsidRPr="000E28CC">
        <w:rPr>
          <w:lang w:val="mn-MN"/>
        </w:rPr>
        <w:t xml:space="preserve"> </w:t>
      </w:r>
    </w:p>
    <w:p w14:paraId="116773D1" w14:textId="43EDC186" w:rsidR="00427313" w:rsidRDefault="00427313" w:rsidP="00427313">
      <w:pPr>
        <w:spacing w:before="240" w:after="240"/>
        <w:ind w:firstLine="720"/>
        <w:jc w:val="both"/>
        <w:rPr>
          <w:rFonts w:ascii="Times New Roman" w:eastAsia="Times New Roman" w:hAnsi="Times New Roman" w:cs="Times New Roman"/>
          <w:lang w:val="mn-MN"/>
        </w:rPr>
      </w:pPr>
      <w:r>
        <w:rPr>
          <w:rFonts w:ascii="Times New Roman" w:eastAsia="Times New Roman" w:hAnsi="Times New Roman" w:cs="Times New Roman"/>
          <w:lang w:val="mn-MN"/>
        </w:rPr>
        <w:t xml:space="preserve">Миний бие айлчлалынхаа </w:t>
      </w:r>
      <w:r w:rsidRPr="008856B2">
        <w:rPr>
          <w:rFonts w:ascii="Times New Roman" w:eastAsia="Times New Roman" w:hAnsi="Times New Roman" w:cs="Times New Roman"/>
          <w:lang w:val="mn-MN"/>
        </w:rPr>
        <w:t>үеэр хүчирхийлэлд өртсөн эмэгтэйчүүд</w:t>
      </w:r>
      <w:r>
        <w:rPr>
          <w:rFonts w:ascii="Times New Roman" w:eastAsia="Times New Roman" w:hAnsi="Times New Roman" w:cs="Times New Roman"/>
          <w:lang w:val="mn-MN"/>
        </w:rPr>
        <w:t>эд</w:t>
      </w:r>
      <w:r w:rsidRPr="008856B2">
        <w:rPr>
          <w:rFonts w:ascii="Times New Roman" w:eastAsia="Times New Roman" w:hAnsi="Times New Roman" w:cs="Times New Roman"/>
          <w:lang w:val="mn-MN"/>
        </w:rPr>
        <w:t xml:space="preserve"> шинэ ур чадвар эзэмш</w:t>
      </w:r>
      <w:r>
        <w:rPr>
          <w:rFonts w:ascii="Times New Roman" w:eastAsia="Times New Roman" w:hAnsi="Times New Roman" w:cs="Times New Roman"/>
          <w:lang w:val="mn-MN"/>
        </w:rPr>
        <w:t xml:space="preserve">их, </w:t>
      </w:r>
      <w:r w:rsidRPr="008856B2">
        <w:rPr>
          <w:rFonts w:ascii="Times New Roman" w:eastAsia="Times New Roman" w:hAnsi="Times New Roman" w:cs="Times New Roman"/>
          <w:lang w:val="mn-MN"/>
        </w:rPr>
        <w:t xml:space="preserve">жижиг бизнес эрхлэхэд </w:t>
      </w:r>
      <w:r>
        <w:rPr>
          <w:rFonts w:ascii="Times New Roman" w:eastAsia="Times New Roman" w:hAnsi="Times New Roman" w:cs="Times New Roman"/>
          <w:lang w:val="mn-MN"/>
        </w:rPr>
        <w:t xml:space="preserve">зориулсан </w:t>
      </w:r>
      <w:r w:rsidRPr="008856B2">
        <w:rPr>
          <w:rFonts w:ascii="Times New Roman" w:eastAsia="Times New Roman" w:hAnsi="Times New Roman" w:cs="Times New Roman"/>
          <w:lang w:val="mn-MN"/>
        </w:rPr>
        <w:t>буцалтгүй тусламж авахад дэмжлэг үзүүлэх зарим санаачилгын талаар олж мэд</w:t>
      </w:r>
      <w:r>
        <w:rPr>
          <w:rFonts w:ascii="Times New Roman" w:eastAsia="Times New Roman" w:hAnsi="Times New Roman" w:cs="Times New Roman"/>
          <w:lang w:val="mn-MN"/>
        </w:rPr>
        <w:t>лээ. Эдгээр боломжууд нь г</w:t>
      </w:r>
      <w:r w:rsidRPr="008856B2">
        <w:rPr>
          <w:rFonts w:ascii="Times New Roman" w:eastAsia="Times New Roman" w:hAnsi="Times New Roman" w:cs="Times New Roman"/>
          <w:lang w:val="mn-MN"/>
        </w:rPr>
        <w:t xml:space="preserve">эмт этгээдээс санхүүгийн хараат байдлаа бууруулах замаар хүчирхийллийн </w:t>
      </w:r>
      <w:r>
        <w:rPr>
          <w:rFonts w:ascii="Times New Roman" w:eastAsia="Times New Roman" w:hAnsi="Times New Roman" w:cs="Times New Roman"/>
          <w:lang w:val="mn-MN"/>
        </w:rPr>
        <w:t>давталтыг</w:t>
      </w:r>
      <w:r w:rsidRPr="008856B2">
        <w:rPr>
          <w:rFonts w:ascii="Times New Roman" w:eastAsia="Times New Roman" w:hAnsi="Times New Roman" w:cs="Times New Roman"/>
          <w:lang w:val="mn-MN"/>
        </w:rPr>
        <w:t xml:space="preserve"> таслан зогсоох хүчин чармайлтыг дэмжих гол хүчин зүйл учраас эдгээр</w:t>
      </w:r>
      <w:r>
        <w:rPr>
          <w:rFonts w:ascii="Times New Roman" w:eastAsia="Times New Roman" w:hAnsi="Times New Roman" w:cs="Times New Roman"/>
          <w:lang w:val="mn-MN"/>
        </w:rPr>
        <w:t>ийг</w:t>
      </w:r>
      <w:r w:rsidR="00B152D1">
        <w:rPr>
          <w:rFonts w:ascii="Times New Roman" w:eastAsia="Times New Roman" w:hAnsi="Times New Roman" w:cs="Times New Roman"/>
          <w:lang w:val="mn-MN"/>
        </w:rPr>
        <w:t xml:space="preserve"> илүү олон эмэгтэй</w:t>
      </w:r>
      <w:r w:rsidRPr="008856B2">
        <w:rPr>
          <w:rFonts w:ascii="Times New Roman" w:eastAsia="Times New Roman" w:hAnsi="Times New Roman" w:cs="Times New Roman"/>
          <w:lang w:val="mn-MN"/>
        </w:rPr>
        <w:t xml:space="preserve">д хүргэхийн тулд </w:t>
      </w:r>
      <w:r>
        <w:rPr>
          <w:rFonts w:ascii="Times New Roman" w:eastAsia="Times New Roman" w:hAnsi="Times New Roman" w:cs="Times New Roman"/>
          <w:lang w:val="mn-MN"/>
        </w:rPr>
        <w:t xml:space="preserve">хамрах хүрээг </w:t>
      </w:r>
      <w:r w:rsidRPr="008856B2">
        <w:rPr>
          <w:rFonts w:ascii="Times New Roman" w:eastAsia="Times New Roman" w:hAnsi="Times New Roman" w:cs="Times New Roman"/>
          <w:lang w:val="mn-MN"/>
        </w:rPr>
        <w:t>өргө</w:t>
      </w:r>
      <w:r>
        <w:rPr>
          <w:rFonts w:ascii="Times New Roman" w:eastAsia="Times New Roman" w:hAnsi="Times New Roman" w:cs="Times New Roman"/>
          <w:lang w:val="mn-MN"/>
        </w:rPr>
        <w:t>тгөж, илүүтэй өргөж</w:t>
      </w:r>
      <w:r w:rsidRPr="008856B2">
        <w:rPr>
          <w:rFonts w:ascii="Times New Roman" w:eastAsia="Times New Roman" w:hAnsi="Times New Roman" w:cs="Times New Roman"/>
          <w:lang w:val="mn-MN"/>
        </w:rPr>
        <w:t>үүл</w:t>
      </w:r>
      <w:r>
        <w:rPr>
          <w:rFonts w:ascii="Times New Roman" w:eastAsia="Times New Roman" w:hAnsi="Times New Roman" w:cs="Times New Roman"/>
          <w:lang w:val="mn-MN"/>
        </w:rPr>
        <w:t xml:space="preserve">эх нь зүйтэй. </w:t>
      </w:r>
    </w:p>
    <w:p w14:paraId="48D2D6D1" w14:textId="132609F3" w:rsidR="00427313" w:rsidRPr="000E28CC" w:rsidRDefault="00427313" w:rsidP="00427313">
      <w:pPr>
        <w:spacing w:before="240" w:after="240"/>
        <w:ind w:firstLine="720"/>
        <w:jc w:val="both"/>
        <w:rPr>
          <w:rFonts w:hint="eastAsia"/>
          <w:lang w:val="mn-MN"/>
        </w:rPr>
      </w:pPr>
      <w:r w:rsidRPr="00170B61">
        <w:rPr>
          <w:rFonts w:ascii="Times New Roman" w:eastAsia="Times New Roman" w:hAnsi="Times New Roman" w:cs="Times New Roman"/>
          <w:lang w:val="mn-MN"/>
        </w:rPr>
        <w:t xml:space="preserve">Цаашилбал, нийгмийн ажилтан, цагдаа зэрэг зарим үйлчилгээ үзүүлэгчдийн үйл ажиллагаанд жендэрийн хэвшмэл ойлголт, өрөөсгөл хандлага нөлөөлж байгаа нь хохирогчдод гэр бүлийн </w:t>
      </w:r>
      <w:r>
        <w:rPr>
          <w:rFonts w:ascii="Times New Roman" w:eastAsia="Times New Roman" w:hAnsi="Times New Roman" w:cs="Times New Roman"/>
          <w:lang w:val="mn-MN"/>
        </w:rPr>
        <w:t xml:space="preserve">эв </w:t>
      </w:r>
      <w:r w:rsidRPr="00170B61">
        <w:rPr>
          <w:rFonts w:ascii="Times New Roman" w:eastAsia="Times New Roman" w:hAnsi="Times New Roman" w:cs="Times New Roman"/>
          <w:lang w:val="mn-MN"/>
        </w:rPr>
        <w:t>нэгдэл</w:t>
      </w:r>
      <w:r w:rsidR="00B152D1">
        <w:rPr>
          <w:rFonts w:ascii="Times New Roman" w:eastAsia="Times New Roman" w:hAnsi="Times New Roman" w:cs="Times New Roman"/>
          <w:lang w:val="mn-MN"/>
        </w:rPr>
        <w:t>,</w:t>
      </w:r>
      <w:r w:rsidRPr="00170B61">
        <w:rPr>
          <w:rFonts w:ascii="Times New Roman" w:eastAsia="Times New Roman" w:hAnsi="Times New Roman" w:cs="Times New Roman"/>
          <w:lang w:val="mn-MN"/>
        </w:rPr>
        <w:t xml:space="preserve"> эс</w:t>
      </w:r>
      <w:r>
        <w:rPr>
          <w:rFonts w:ascii="Times New Roman" w:eastAsia="Times New Roman" w:hAnsi="Times New Roman" w:cs="Times New Roman"/>
          <w:lang w:val="mn-MN"/>
        </w:rPr>
        <w:t xml:space="preserve"> бөгөөс </w:t>
      </w:r>
      <w:r w:rsidRPr="00170B61">
        <w:rPr>
          <w:rFonts w:ascii="Times New Roman" w:eastAsia="Times New Roman" w:hAnsi="Times New Roman" w:cs="Times New Roman"/>
          <w:lang w:val="mn-MN"/>
        </w:rPr>
        <w:t>гэмт этгээдийн нэр хүнд</w:t>
      </w:r>
      <w:r>
        <w:rPr>
          <w:rFonts w:ascii="Times New Roman" w:eastAsia="Times New Roman" w:hAnsi="Times New Roman" w:cs="Times New Roman"/>
          <w:lang w:val="mn-MN"/>
        </w:rPr>
        <w:t>, нийгэмд эзлэх байр суурийг</w:t>
      </w:r>
      <w:r w:rsidRPr="00170B61">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хамгаалахын </w:t>
      </w:r>
      <w:r w:rsidRPr="00170B61">
        <w:rPr>
          <w:rFonts w:ascii="Times New Roman" w:eastAsia="Times New Roman" w:hAnsi="Times New Roman" w:cs="Times New Roman"/>
          <w:lang w:val="mn-MN"/>
        </w:rPr>
        <w:t xml:space="preserve">тулд гомдлоо буцааж </w:t>
      </w:r>
      <w:r>
        <w:rPr>
          <w:rFonts w:ascii="Times New Roman" w:eastAsia="Times New Roman" w:hAnsi="Times New Roman" w:cs="Times New Roman"/>
          <w:lang w:val="mn-MN"/>
        </w:rPr>
        <w:t xml:space="preserve">татах </w:t>
      </w:r>
      <w:r w:rsidRPr="00170B61">
        <w:rPr>
          <w:rFonts w:ascii="Times New Roman" w:eastAsia="Times New Roman" w:hAnsi="Times New Roman" w:cs="Times New Roman"/>
          <w:lang w:val="mn-MN"/>
        </w:rPr>
        <w:t>дарамт</w:t>
      </w:r>
      <w:r>
        <w:rPr>
          <w:rFonts w:ascii="Times New Roman" w:eastAsia="Times New Roman" w:hAnsi="Times New Roman" w:cs="Times New Roman"/>
          <w:lang w:val="mn-MN"/>
        </w:rPr>
        <w:t xml:space="preserve">тай учрахад </w:t>
      </w:r>
      <w:r w:rsidRPr="00170B61">
        <w:rPr>
          <w:rFonts w:ascii="Times New Roman" w:eastAsia="Times New Roman" w:hAnsi="Times New Roman" w:cs="Times New Roman"/>
          <w:lang w:val="mn-MN"/>
        </w:rPr>
        <w:t>хүргэдэг талаар олж мэдээд санаа зов</w:t>
      </w:r>
      <w:r>
        <w:rPr>
          <w:rFonts w:ascii="Times New Roman" w:eastAsia="Times New Roman" w:hAnsi="Times New Roman" w:cs="Times New Roman"/>
          <w:lang w:val="mn-MN"/>
        </w:rPr>
        <w:t>ни</w:t>
      </w:r>
      <w:r w:rsidRPr="00170B61">
        <w:rPr>
          <w:rFonts w:ascii="Times New Roman" w:eastAsia="Times New Roman" w:hAnsi="Times New Roman" w:cs="Times New Roman"/>
          <w:lang w:val="mn-MN"/>
        </w:rPr>
        <w:t>ж бай</w:t>
      </w:r>
      <w:r>
        <w:rPr>
          <w:rFonts w:ascii="Times New Roman" w:eastAsia="Times New Roman" w:hAnsi="Times New Roman" w:cs="Times New Roman"/>
          <w:lang w:val="mn-MN"/>
        </w:rPr>
        <w:t>на</w:t>
      </w:r>
      <w:r w:rsidRPr="00170B61">
        <w:rPr>
          <w:rFonts w:ascii="Times New Roman" w:eastAsia="Times New Roman" w:hAnsi="Times New Roman" w:cs="Times New Roman"/>
          <w:lang w:val="mn-MN"/>
        </w:rPr>
        <w:t>. Хүчирхийлэлд өртсөн эмэгтэйчүүдэд үйлчилгээ үзүүлэгч</w:t>
      </w:r>
      <w:r>
        <w:rPr>
          <w:rFonts w:ascii="Times New Roman" w:eastAsia="Times New Roman" w:hAnsi="Times New Roman" w:cs="Times New Roman"/>
          <w:lang w:val="mn-MN"/>
        </w:rPr>
        <w:t>дийн зүгээс</w:t>
      </w:r>
      <w:r w:rsidRPr="00170B61">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асуудалд </w:t>
      </w:r>
      <w:r w:rsidRPr="00170B61">
        <w:rPr>
          <w:rFonts w:ascii="Times New Roman" w:eastAsia="Times New Roman" w:hAnsi="Times New Roman" w:cs="Times New Roman"/>
          <w:lang w:val="mn-MN"/>
        </w:rPr>
        <w:t xml:space="preserve">жендэрийн мэдрэмжтэй </w:t>
      </w:r>
      <w:r>
        <w:rPr>
          <w:rFonts w:ascii="Times New Roman" w:eastAsia="Times New Roman" w:hAnsi="Times New Roman" w:cs="Times New Roman"/>
          <w:lang w:val="mn-MN"/>
        </w:rPr>
        <w:t xml:space="preserve">хандах хандлагыг төлөвшүүлэхийн </w:t>
      </w:r>
      <w:r w:rsidRPr="00170B61">
        <w:rPr>
          <w:rFonts w:ascii="Times New Roman" w:eastAsia="Times New Roman" w:hAnsi="Times New Roman" w:cs="Times New Roman"/>
          <w:lang w:val="mn-MN"/>
        </w:rPr>
        <w:t>тулд чадавхийг бэхжүүлэх хүчин чармайлтаа үргэлжлүүлж, цаашид бэхжүүлэхийг Засгийн газ</w:t>
      </w:r>
      <w:r>
        <w:rPr>
          <w:rFonts w:ascii="Times New Roman" w:eastAsia="Times New Roman" w:hAnsi="Times New Roman" w:cs="Times New Roman"/>
          <w:lang w:val="mn-MN"/>
        </w:rPr>
        <w:t>арт уриалж байна.</w:t>
      </w:r>
      <w:r w:rsidRPr="000E28CC">
        <w:rPr>
          <w:lang w:val="mn-MN"/>
        </w:rPr>
        <w:t xml:space="preserve"> </w:t>
      </w:r>
    </w:p>
    <w:p w14:paraId="5B87EB1D" w14:textId="1E901509" w:rsidR="00427313" w:rsidRPr="000E28CC" w:rsidRDefault="00B152D1" w:rsidP="00427313">
      <w:pPr>
        <w:spacing w:before="240" w:after="240"/>
        <w:ind w:firstLine="720"/>
        <w:jc w:val="both"/>
        <w:rPr>
          <w:rFonts w:hint="eastAsia"/>
          <w:lang w:val="mn-MN"/>
        </w:rPr>
      </w:pPr>
      <w:r>
        <w:rPr>
          <w:rFonts w:ascii="Times New Roman" w:eastAsia="Times New Roman" w:hAnsi="Times New Roman" w:cs="Times New Roman"/>
          <w:lang w:val="mn-MN"/>
        </w:rPr>
        <w:t>Би энэхүү завшааныг ашиглан</w:t>
      </w:r>
      <w:r w:rsidR="00427313">
        <w:rPr>
          <w:rFonts w:ascii="Times New Roman" w:eastAsia="Times New Roman" w:hAnsi="Times New Roman" w:cs="Times New Roman"/>
          <w:lang w:val="mn-MN"/>
        </w:rPr>
        <w:t xml:space="preserve"> х</w:t>
      </w:r>
      <w:r w:rsidR="00427313" w:rsidRPr="00E50203">
        <w:rPr>
          <w:rFonts w:ascii="Times New Roman" w:eastAsia="Times New Roman" w:hAnsi="Times New Roman" w:cs="Times New Roman"/>
          <w:lang w:val="mn-MN"/>
        </w:rPr>
        <w:t xml:space="preserve">охирогчдод үзүүлэх үйлчилгээний сүлжээг санаачлан хөгжүүлэхэд иргэний нийгэм чухал үүрэг гүйцэтгэснийг </w:t>
      </w:r>
      <w:r w:rsidR="00427313">
        <w:rPr>
          <w:rFonts w:ascii="Times New Roman" w:eastAsia="Times New Roman" w:hAnsi="Times New Roman" w:cs="Times New Roman"/>
          <w:lang w:val="mn-MN"/>
        </w:rPr>
        <w:t xml:space="preserve">сайшаан тэмдэглэж байна. </w:t>
      </w:r>
      <w:r w:rsidR="00427313" w:rsidRPr="00E50203">
        <w:rPr>
          <w:rFonts w:ascii="Times New Roman" w:eastAsia="Times New Roman" w:hAnsi="Times New Roman" w:cs="Times New Roman"/>
          <w:lang w:val="mn-MN"/>
        </w:rPr>
        <w:t xml:space="preserve">Тэд хамгаалах байр, хууль зүйн </w:t>
      </w:r>
      <w:r w:rsidR="00427313">
        <w:rPr>
          <w:rFonts w:ascii="Times New Roman" w:eastAsia="Times New Roman" w:hAnsi="Times New Roman" w:cs="Times New Roman"/>
          <w:lang w:val="mn-MN"/>
        </w:rPr>
        <w:t xml:space="preserve">болон </w:t>
      </w:r>
      <w:r w:rsidR="00427313" w:rsidRPr="00E50203">
        <w:rPr>
          <w:rFonts w:ascii="Times New Roman" w:eastAsia="Times New Roman" w:hAnsi="Times New Roman" w:cs="Times New Roman"/>
          <w:lang w:val="mn-MN"/>
        </w:rPr>
        <w:t>сэтгэл зүйн зөвлөгөө өгөхөөс гадна гэмт хэрэг үйлдэгчдэд зөвлөгөө өгөх гэх мэт үйлчилгээг ихэвчлэн шүүх, хууль сахиулах байгууллагын хүсэлт</w:t>
      </w:r>
      <w:r w:rsidR="00427313">
        <w:rPr>
          <w:rFonts w:ascii="Times New Roman" w:eastAsia="Times New Roman" w:hAnsi="Times New Roman" w:cs="Times New Roman"/>
          <w:lang w:val="mn-MN"/>
        </w:rPr>
        <w:t xml:space="preserve">ийн дагуу </w:t>
      </w:r>
      <w:r w:rsidR="00427313" w:rsidRPr="00E50203">
        <w:rPr>
          <w:rFonts w:ascii="Times New Roman" w:eastAsia="Times New Roman" w:hAnsi="Times New Roman" w:cs="Times New Roman"/>
          <w:lang w:val="mn-MN"/>
        </w:rPr>
        <w:t xml:space="preserve">үзүүлсээр </w:t>
      </w:r>
      <w:r w:rsidR="00427313">
        <w:rPr>
          <w:rFonts w:ascii="Times New Roman" w:eastAsia="Times New Roman" w:hAnsi="Times New Roman" w:cs="Times New Roman"/>
          <w:lang w:val="mn-MN"/>
        </w:rPr>
        <w:t>иржээ.</w:t>
      </w:r>
      <w:r w:rsidR="00427313" w:rsidRPr="00E50203">
        <w:rPr>
          <w:rFonts w:ascii="Times New Roman" w:eastAsia="Times New Roman" w:hAnsi="Times New Roman" w:cs="Times New Roman"/>
          <w:lang w:val="mn-MN"/>
        </w:rPr>
        <w:t xml:space="preserve"> </w:t>
      </w:r>
      <w:r w:rsidR="00427313">
        <w:rPr>
          <w:rFonts w:ascii="Times New Roman" w:eastAsia="Times New Roman" w:hAnsi="Times New Roman" w:cs="Times New Roman"/>
          <w:lang w:val="mn-MN"/>
        </w:rPr>
        <w:t xml:space="preserve">Тухайлбал, насанд хүрсэн эмэгтэйчүүд, </w:t>
      </w:r>
      <w:r w:rsidR="00427313" w:rsidRPr="00E50203">
        <w:rPr>
          <w:rFonts w:ascii="Times New Roman" w:eastAsia="Times New Roman" w:hAnsi="Times New Roman" w:cs="Times New Roman"/>
          <w:lang w:val="mn-MN"/>
        </w:rPr>
        <w:t>бэлгийн</w:t>
      </w:r>
      <w:r w:rsidR="00427313">
        <w:rPr>
          <w:rFonts w:ascii="Times New Roman" w:eastAsia="Times New Roman" w:hAnsi="Times New Roman" w:cs="Times New Roman"/>
          <w:lang w:val="mn-MN"/>
        </w:rPr>
        <w:t xml:space="preserve"> болон  жендэрийн өөр чиг баримжаатай эмэгтэйчүүдийн хувьд ТББ-ууд </w:t>
      </w:r>
      <w:r w:rsidR="00427313" w:rsidRPr="00E50203">
        <w:rPr>
          <w:rFonts w:ascii="Times New Roman" w:eastAsia="Times New Roman" w:hAnsi="Times New Roman" w:cs="Times New Roman"/>
          <w:lang w:val="mn-MN"/>
        </w:rPr>
        <w:t>жендэрийн мэдрэмжтэй үйлчилгээ үзүүлдэг тэргүүлэгч байгууллаг</w:t>
      </w:r>
      <w:r w:rsidR="00427313">
        <w:rPr>
          <w:rFonts w:ascii="Times New Roman" w:eastAsia="Times New Roman" w:hAnsi="Times New Roman" w:cs="Times New Roman"/>
          <w:lang w:val="mn-MN"/>
        </w:rPr>
        <w:t xml:space="preserve">ууд гэж ойлгогдсон. </w:t>
      </w:r>
      <w:r w:rsidR="00427313" w:rsidRPr="00E50203">
        <w:rPr>
          <w:rFonts w:ascii="Times New Roman" w:eastAsia="Times New Roman" w:hAnsi="Times New Roman" w:cs="Times New Roman"/>
          <w:lang w:val="mn-MN"/>
        </w:rPr>
        <w:t>Гэ</w:t>
      </w:r>
      <w:r w:rsidR="00427313">
        <w:rPr>
          <w:rFonts w:ascii="Times New Roman" w:eastAsia="Times New Roman" w:hAnsi="Times New Roman" w:cs="Times New Roman"/>
          <w:lang w:val="mn-MN"/>
        </w:rPr>
        <w:t xml:space="preserve">хдээ, </w:t>
      </w:r>
      <w:r w:rsidR="00427313" w:rsidRPr="00E50203">
        <w:rPr>
          <w:rFonts w:ascii="Times New Roman" w:eastAsia="Times New Roman" w:hAnsi="Times New Roman" w:cs="Times New Roman"/>
          <w:lang w:val="mn-MN"/>
        </w:rPr>
        <w:t xml:space="preserve">тэд </w:t>
      </w:r>
      <w:r>
        <w:rPr>
          <w:rFonts w:ascii="Times New Roman" w:eastAsia="Times New Roman" w:hAnsi="Times New Roman" w:cs="Times New Roman"/>
          <w:lang w:val="mn-MN"/>
        </w:rPr>
        <w:t>аливаа</w:t>
      </w:r>
      <w:r w:rsidR="00427313" w:rsidRPr="00E50203">
        <w:rPr>
          <w:rFonts w:ascii="Times New Roman" w:eastAsia="Times New Roman" w:hAnsi="Times New Roman" w:cs="Times New Roman"/>
          <w:lang w:val="mn-MN"/>
        </w:rPr>
        <w:t xml:space="preserve"> бүс</w:t>
      </w:r>
      <w:r w:rsidR="00427313">
        <w:rPr>
          <w:rFonts w:ascii="Times New Roman" w:eastAsia="Times New Roman" w:hAnsi="Times New Roman" w:cs="Times New Roman"/>
          <w:lang w:val="mn-MN"/>
        </w:rPr>
        <w:t xml:space="preserve"> нутаг, эсхүл</w:t>
      </w:r>
      <w:r w:rsidR="00427313" w:rsidRPr="00E50203">
        <w:rPr>
          <w:rFonts w:ascii="Times New Roman" w:eastAsia="Times New Roman" w:hAnsi="Times New Roman" w:cs="Times New Roman"/>
          <w:lang w:val="mn-MN"/>
        </w:rPr>
        <w:t xml:space="preserve"> ал</w:t>
      </w:r>
      <w:r w:rsidR="00427313">
        <w:rPr>
          <w:rFonts w:ascii="Times New Roman" w:eastAsia="Times New Roman" w:hAnsi="Times New Roman" w:cs="Times New Roman"/>
          <w:lang w:val="mn-MN"/>
        </w:rPr>
        <w:t xml:space="preserve">иваа нэгэн </w:t>
      </w:r>
      <w:r>
        <w:rPr>
          <w:rFonts w:ascii="Times New Roman" w:eastAsia="Times New Roman" w:hAnsi="Times New Roman" w:cs="Times New Roman"/>
          <w:lang w:val="mn-MN"/>
        </w:rPr>
        <w:t>бүлэгт</w:t>
      </w:r>
      <w:r w:rsidR="00427313" w:rsidRPr="00E50203">
        <w:rPr>
          <w:rFonts w:ascii="Times New Roman" w:eastAsia="Times New Roman" w:hAnsi="Times New Roman" w:cs="Times New Roman"/>
          <w:lang w:val="mn-MN"/>
        </w:rPr>
        <w:t xml:space="preserve"> үйлчилгээ үзүүлэгч </w:t>
      </w:r>
      <w:r w:rsidR="00427313">
        <w:rPr>
          <w:rFonts w:ascii="Times New Roman" w:eastAsia="Times New Roman" w:hAnsi="Times New Roman" w:cs="Times New Roman"/>
          <w:lang w:val="mn-MN"/>
        </w:rPr>
        <w:t xml:space="preserve">нь </w:t>
      </w:r>
      <w:r w:rsidR="00427313" w:rsidRPr="00E50203">
        <w:rPr>
          <w:rFonts w:ascii="Times New Roman" w:eastAsia="Times New Roman" w:hAnsi="Times New Roman" w:cs="Times New Roman"/>
          <w:lang w:val="mn-MN"/>
        </w:rPr>
        <w:t xml:space="preserve">байж </w:t>
      </w:r>
      <w:r w:rsidR="00427313">
        <w:rPr>
          <w:rFonts w:ascii="Times New Roman" w:eastAsia="Times New Roman" w:hAnsi="Times New Roman" w:cs="Times New Roman"/>
          <w:lang w:val="mn-MN"/>
        </w:rPr>
        <w:t xml:space="preserve">таарахгүй. </w:t>
      </w:r>
      <w:r w:rsidR="00427313" w:rsidRPr="00E50203">
        <w:rPr>
          <w:rFonts w:ascii="Times New Roman" w:eastAsia="Times New Roman" w:hAnsi="Times New Roman" w:cs="Times New Roman"/>
          <w:lang w:val="mn-MN"/>
        </w:rPr>
        <w:t>Нэмж дурдахад</w:t>
      </w:r>
      <w:r w:rsidR="00427313">
        <w:rPr>
          <w:rFonts w:ascii="Times New Roman" w:eastAsia="Times New Roman" w:hAnsi="Times New Roman" w:cs="Times New Roman"/>
          <w:lang w:val="mn-MN"/>
        </w:rPr>
        <w:t>,</w:t>
      </w:r>
      <w:r w:rsidR="00427313" w:rsidRPr="00E50203">
        <w:rPr>
          <w:rFonts w:ascii="Times New Roman" w:eastAsia="Times New Roman" w:hAnsi="Times New Roman" w:cs="Times New Roman"/>
          <w:lang w:val="mn-MN"/>
        </w:rPr>
        <w:t xml:space="preserve"> тэдний </w:t>
      </w:r>
      <w:r w:rsidR="00427313">
        <w:rPr>
          <w:rFonts w:ascii="Times New Roman" w:eastAsia="Times New Roman" w:hAnsi="Times New Roman" w:cs="Times New Roman"/>
          <w:lang w:val="mn-MN"/>
        </w:rPr>
        <w:t xml:space="preserve">зүгээс </w:t>
      </w:r>
      <w:r w:rsidR="00427313" w:rsidRPr="00E50203">
        <w:rPr>
          <w:rFonts w:ascii="Times New Roman" w:eastAsia="Times New Roman" w:hAnsi="Times New Roman" w:cs="Times New Roman"/>
          <w:lang w:val="mn-MN"/>
        </w:rPr>
        <w:t>санал болгож буй хамтын ажиллагааг Засгийн газр</w:t>
      </w:r>
      <w:r w:rsidR="00427313">
        <w:rPr>
          <w:rFonts w:ascii="Times New Roman" w:eastAsia="Times New Roman" w:hAnsi="Times New Roman" w:cs="Times New Roman"/>
          <w:lang w:val="mn-MN"/>
        </w:rPr>
        <w:t>ын</w:t>
      </w:r>
      <w:r w:rsidR="00427313" w:rsidRPr="00E50203">
        <w:rPr>
          <w:rFonts w:ascii="Times New Roman" w:eastAsia="Times New Roman" w:hAnsi="Times New Roman" w:cs="Times New Roman"/>
          <w:lang w:val="mn-MN"/>
        </w:rPr>
        <w:t xml:space="preserve"> хангалттай санхүүжилттэй хослуулах </w:t>
      </w:r>
      <w:r w:rsidR="00427313">
        <w:rPr>
          <w:rFonts w:ascii="Times New Roman" w:eastAsia="Times New Roman" w:hAnsi="Times New Roman" w:cs="Times New Roman"/>
          <w:lang w:val="mn-MN"/>
        </w:rPr>
        <w:t xml:space="preserve">явдал </w:t>
      </w:r>
      <w:r w:rsidR="00427313" w:rsidRPr="00E50203">
        <w:rPr>
          <w:rFonts w:ascii="Times New Roman" w:eastAsia="Times New Roman" w:hAnsi="Times New Roman" w:cs="Times New Roman"/>
          <w:lang w:val="mn-MN"/>
        </w:rPr>
        <w:t>чухал. Иргэний нийгмийн байгууллагуудыг дэмжиж, тэдэнтэй яриа хэлэлцээгээ үргэлжлүүлж, өргөжүүлж, эмэгтэйчүүдийн эсрэг хүчирхийлэлтэй тэмцэх хөтөлбөрийг боловсруулах, хэрэгжүүлэх, хяналт тавих</w:t>
      </w:r>
      <w:r w:rsidR="00427313">
        <w:rPr>
          <w:rFonts w:ascii="Times New Roman" w:eastAsia="Times New Roman" w:hAnsi="Times New Roman" w:cs="Times New Roman"/>
          <w:lang w:val="mn-MN"/>
        </w:rPr>
        <w:t xml:space="preserve"> үйл ажиллагаанд</w:t>
      </w:r>
      <w:r w:rsidR="00427313" w:rsidRPr="00E50203">
        <w:rPr>
          <w:rFonts w:ascii="Times New Roman" w:eastAsia="Times New Roman" w:hAnsi="Times New Roman" w:cs="Times New Roman"/>
          <w:lang w:val="mn-MN"/>
        </w:rPr>
        <w:t xml:space="preserve"> </w:t>
      </w:r>
      <w:r w:rsidR="00427313">
        <w:rPr>
          <w:rFonts w:ascii="Times New Roman" w:eastAsia="Times New Roman" w:hAnsi="Times New Roman" w:cs="Times New Roman"/>
          <w:lang w:val="mn-MN"/>
        </w:rPr>
        <w:t xml:space="preserve">тэдгээрийн оролцоог хангаж ажиллахыг </w:t>
      </w:r>
      <w:r w:rsidR="00427313" w:rsidRPr="00E50203">
        <w:rPr>
          <w:rFonts w:ascii="Times New Roman" w:eastAsia="Times New Roman" w:hAnsi="Times New Roman" w:cs="Times New Roman"/>
          <w:lang w:val="mn-MN"/>
        </w:rPr>
        <w:t>Засгийн газ</w:t>
      </w:r>
      <w:r w:rsidR="00427313">
        <w:rPr>
          <w:rFonts w:ascii="Times New Roman" w:eastAsia="Times New Roman" w:hAnsi="Times New Roman" w:cs="Times New Roman"/>
          <w:lang w:val="mn-MN"/>
        </w:rPr>
        <w:t>а</w:t>
      </w:r>
      <w:r w:rsidR="00427313" w:rsidRPr="00E50203">
        <w:rPr>
          <w:rFonts w:ascii="Times New Roman" w:eastAsia="Times New Roman" w:hAnsi="Times New Roman" w:cs="Times New Roman"/>
          <w:lang w:val="mn-MN"/>
        </w:rPr>
        <w:t>р</w:t>
      </w:r>
      <w:r w:rsidR="00427313">
        <w:rPr>
          <w:rFonts w:ascii="Times New Roman" w:eastAsia="Times New Roman" w:hAnsi="Times New Roman" w:cs="Times New Roman"/>
          <w:lang w:val="mn-MN"/>
        </w:rPr>
        <w:t xml:space="preserve">т </w:t>
      </w:r>
      <w:r w:rsidR="00427313" w:rsidRPr="00E50203">
        <w:rPr>
          <w:rFonts w:ascii="Times New Roman" w:eastAsia="Times New Roman" w:hAnsi="Times New Roman" w:cs="Times New Roman"/>
          <w:lang w:val="mn-MN"/>
        </w:rPr>
        <w:t>уриалж байна.</w:t>
      </w:r>
      <w:r w:rsidR="00427313" w:rsidRPr="000E28CC">
        <w:rPr>
          <w:lang w:val="mn-MN"/>
        </w:rPr>
        <w:t xml:space="preserve"> </w:t>
      </w:r>
    </w:p>
    <w:p w14:paraId="0853938D" w14:textId="69D5F6C3" w:rsidR="00427313" w:rsidRDefault="00427313" w:rsidP="00427313">
      <w:pPr>
        <w:spacing w:before="240" w:after="240"/>
        <w:ind w:firstLine="720"/>
        <w:jc w:val="both"/>
        <w:rPr>
          <w:rFonts w:ascii="Times New Roman" w:eastAsia="Times New Roman" w:hAnsi="Times New Roman" w:cs="Times New Roman"/>
          <w:lang w:val="mn-MN"/>
        </w:rPr>
      </w:pPr>
      <w:r w:rsidRPr="00371C0B">
        <w:rPr>
          <w:rFonts w:ascii="Times New Roman" w:eastAsia="Times New Roman" w:hAnsi="Times New Roman" w:cs="Times New Roman"/>
          <w:lang w:val="mn-MN"/>
        </w:rPr>
        <w:t>Монгол Улс</w:t>
      </w:r>
      <w:r>
        <w:rPr>
          <w:rFonts w:ascii="Times New Roman" w:eastAsia="Times New Roman" w:hAnsi="Times New Roman" w:cs="Times New Roman"/>
          <w:lang w:val="mn-MN"/>
        </w:rPr>
        <w:t xml:space="preserve"> дахь </w:t>
      </w:r>
      <w:r w:rsidRPr="00371C0B">
        <w:rPr>
          <w:rFonts w:ascii="Times New Roman" w:eastAsia="Times New Roman" w:hAnsi="Times New Roman" w:cs="Times New Roman"/>
          <w:lang w:val="mn-MN"/>
        </w:rPr>
        <w:t xml:space="preserve">НҮБ-ын </w:t>
      </w:r>
      <w:r>
        <w:rPr>
          <w:rFonts w:ascii="Times New Roman" w:eastAsia="Times New Roman" w:hAnsi="Times New Roman" w:cs="Times New Roman"/>
          <w:lang w:val="mn-MN"/>
        </w:rPr>
        <w:t xml:space="preserve">Удирдлагын </w:t>
      </w:r>
      <w:r w:rsidRPr="00371C0B">
        <w:rPr>
          <w:rFonts w:ascii="Times New Roman" w:eastAsia="Times New Roman" w:hAnsi="Times New Roman" w:cs="Times New Roman"/>
          <w:lang w:val="mn-MN"/>
        </w:rPr>
        <w:t xml:space="preserve">баг, </w:t>
      </w:r>
      <w:r>
        <w:rPr>
          <w:rFonts w:ascii="Times New Roman" w:eastAsia="Times New Roman" w:hAnsi="Times New Roman" w:cs="Times New Roman"/>
          <w:lang w:val="mn-MN"/>
        </w:rPr>
        <w:t xml:space="preserve">түүний дотор </w:t>
      </w:r>
      <w:r w:rsidRPr="00371C0B">
        <w:rPr>
          <w:rFonts w:ascii="Times New Roman" w:eastAsia="Times New Roman" w:hAnsi="Times New Roman" w:cs="Times New Roman"/>
          <w:lang w:val="mn-MN"/>
        </w:rPr>
        <w:t xml:space="preserve">НҮБ-ын Хүн амын сан нь тус улсад эмэгтэйчүүдийн эсрэг хүчирхийллийн нөхцөл байдлын талаарх олон нийтийн </w:t>
      </w:r>
      <w:r>
        <w:rPr>
          <w:rFonts w:ascii="Times New Roman" w:eastAsia="Times New Roman" w:hAnsi="Times New Roman" w:cs="Times New Roman"/>
          <w:lang w:val="mn-MN"/>
        </w:rPr>
        <w:t xml:space="preserve">мэдлэг, </w:t>
      </w:r>
      <w:r w:rsidRPr="00371C0B">
        <w:rPr>
          <w:rFonts w:ascii="Times New Roman" w:eastAsia="Times New Roman" w:hAnsi="Times New Roman" w:cs="Times New Roman"/>
          <w:lang w:val="mn-MN"/>
        </w:rPr>
        <w:t>ойлголт</w:t>
      </w:r>
      <w:r>
        <w:rPr>
          <w:rFonts w:ascii="Times New Roman" w:eastAsia="Times New Roman" w:hAnsi="Times New Roman" w:cs="Times New Roman"/>
          <w:lang w:val="mn-MN"/>
        </w:rPr>
        <w:t>ыг</w:t>
      </w:r>
      <w:r w:rsidRPr="00371C0B">
        <w:rPr>
          <w:rFonts w:ascii="Times New Roman" w:eastAsia="Times New Roman" w:hAnsi="Times New Roman" w:cs="Times New Roman"/>
          <w:lang w:val="mn-MN"/>
        </w:rPr>
        <w:t xml:space="preserve"> гүнзгийрүүлэх, үйлчилгээг бий болгоход чиглэсэн иргэний нийгэм</w:t>
      </w:r>
      <w:r>
        <w:rPr>
          <w:rFonts w:ascii="Times New Roman" w:eastAsia="Times New Roman" w:hAnsi="Times New Roman" w:cs="Times New Roman"/>
          <w:lang w:val="mn-MN"/>
        </w:rPr>
        <w:t xml:space="preserve"> болон</w:t>
      </w:r>
      <w:r w:rsidRPr="00371C0B">
        <w:rPr>
          <w:rFonts w:ascii="Times New Roman" w:eastAsia="Times New Roman" w:hAnsi="Times New Roman" w:cs="Times New Roman"/>
          <w:lang w:val="mn-MN"/>
        </w:rPr>
        <w:t xml:space="preserve"> Засгийн газрын хүчин чармайлтыг дэмжихэд чухал үүрэг гүйцэтгэ</w:t>
      </w:r>
      <w:r>
        <w:rPr>
          <w:rFonts w:ascii="Times New Roman" w:eastAsia="Times New Roman" w:hAnsi="Times New Roman" w:cs="Times New Roman"/>
          <w:lang w:val="mn-MN"/>
        </w:rPr>
        <w:t xml:space="preserve">ж ирсэн байна. </w:t>
      </w:r>
      <w:r w:rsidRPr="00371C0B">
        <w:rPr>
          <w:rFonts w:ascii="Times New Roman" w:eastAsia="Times New Roman" w:hAnsi="Times New Roman" w:cs="Times New Roman"/>
          <w:lang w:val="mn-MN"/>
        </w:rPr>
        <w:t xml:space="preserve">Үүний нэгэн адил олон улсын хандивлагчид болон санхүүгийн байгууллагууд </w:t>
      </w:r>
      <w:r>
        <w:rPr>
          <w:rFonts w:ascii="Times New Roman" w:eastAsia="Times New Roman" w:hAnsi="Times New Roman" w:cs="Times New Roman"/>
          <w:lang w:val="mn-MN"/>
        </w:rPr>
        <w:t xml:space="preserve">эдүгээ </w:t>
      </w:r>
      <w:r w:rsidRPr="00371C0B">
        <w:rPr>
          <w:rFonts w:ascii="Times New Roman" w:eastAsia="Times New Roman" w:hAnsi="Times New Roman" w:cs="Times New Roman"/>
          <w:lang w:val="mn-MN"/>
        </w:rPr>
        <w:t xml:space="preserve">хэрэгжиж </w:t>
      </w:r>
      <w:r>
        <w:rPr>
          <w:rFonts w:ascii="Times New Roman" w:eastAsia="Times New Roman" w:hAnsi="Times New Roman" w:cs="Times New Roman"/>
          <w:lang w:val="mn-MN"/>
        </w:rPr>
        <w:t xml:space="preserve">буй </w:t>
      </w:r>
      <w:r w:rsidRPr="00371C0B">
        <w:rPr>
          <w:rFonts w:ascii="Times New Roman" w:eastAsia="Times New Roman" w:hAnsi="Times New Roman" w:cs="Times New Roman"/>
          <w:lang w:val="mn-MN"/>
        </w:rPr>
        <w:t xml:space="preserve">олон хөтөлбөрийг </w:t>
      </w:r>
      <w:r>
        <w:rPr>
          <w:rFonts w:ascii="Times New Roman" w:eastAsia="Times New Roman" w:hAnsi="Times New Roman" w:cs="Times New Roman"/>
          <w:lang w:val="mn-MN"/>
        </w:rPr>
        <w:t xml:space="preserve">санаачлан </w:t>
      </w:r>
      <w:r w:rsidRPr="00371C0B">
        <w:rPr>
          <w:rFonts w:ascii="Times New Roman" w:eastAsia="Times New Roman" w:hAnsi="Times New Roman" w:cs="Times New Roman"/>
          <w:lang w:val="mn-MN"/>
        </w:rPr>
        <w:t>эхлүүлэхэд шаардлагатай эх үүсвэр</w:t>
      </w:r>
      <w:r>
        <w:rPr>
          <w:rFonts w:ascii="Times New Roman" w:eastAsia="Times New Roman" w:hAnsi="Times New Roman" w:cs="Times New Roman"/>
          <w:lang w:val="mn-MN"/>
        </w:rPr>
        <w:t xml:space="preserve"> болон</w:t>
      </w:r>
      <w:r w:rsidRPr="00371C0B">
        <w:rPr>
          <w:rFonts w:ascii="Times New Roman" w:eastAsia="Times New Roman" w:hAnsi="Times New Roman" w:cs="Times New Roman"/>
          <w:lang w:val="mn-MN"/>
        </w:rPr>
        <w:t xml:space="preserve"> жендэрийн мэдрэмжтэй тогтолцоог</w:t>
      </w:r>
      <w:r>
        <w:rPr>
          <w:rFonts w:ascii="Times New Roman" w:eastAsia="Times New Roman" w:hAnsi="Times New Roman" w:cs="Times New Roman"/>
          <w:lang w:val="mn-MN"/>
        </w:rPr>
        <w:t>оор хангаж</w:t>
      </w:r>
      <w:r w:rsidRPr="00371C0B">
        <w:rPr>
          <w:rFonts w:ascii="Times New Roman" w:eastAsia="Times New Roman" w:hAnsi="Times New Roman" w:cs="Times New Roman"/>
          <w:lang w:val="mn-MN"/>
        </w:rPr>
        <w:t xml:space="preserve"> өгсөн</w:t>
      </w:r>
      <w:r>
        <w:rPr>
          <w:rFonts w:ascii="Times New Roman" w:eastAsia="Times New Roman" w:hAnsi="Times New Roman" w:cs="Times New Roman"/>
          <w:lang w:val="mn-MN"/>
        </w:rPr>
        <w:t xml:space="preserve"> байна. </w:t>
      </w:r>
      <w:r w:rsidRPr="00371C0B">
        <w:rPr>
          <w:rFonts w:ascii="Times New Roman" w:eastAsia="Times New Roman" w:hAnsi="Times New Roman" w:cs="Times New Roman"/>
          <w:lang w:val="mn-MN"/>
        </w:rPr>
        <w:t>Би</w:t>
      </w:r>
      <w:r w:rsidR="00B152D1">
        <w:rPr>
          <w:rFonts w:ascii="Times New Roman" w:eastAsia="Times New Roman" w:hAnsi="Times New Roman" w:cs="Times New Roman"/>
          <w:lang w:val="mn-MN"/>
        </w:rPr>
        <w:t xml:space="preserve"> </w:t>
      </w:r>
      <w:r w:rsidRPr="00371C0B">
        <w:rPr>
          <w:rFonts w:ascii="Times New Roman" w:eastAsia="Times New Roman" w:hAnsi="Times New Roman" w:cs="Times New Roman"/>
          <w:lang w:val="mn-MN"/>
        </w:rPr>
        <w:t xml:space="preserve">тэднийг үйл ажиллагаандаа жендэрийн </w:t>
      </w:r>
      <w:r>
        <w:rPr>
          <w:rFonts w:ascii="Times New Roman" w:eastAsia="Times New Roman" w:hAnsi="Times New Roman" w:cs="Times New Roman"/>
          <w:lang w:val="mn-MN"/>
        </w:rPr>
        <w:t xml:space="preserve">эрх </w:t>
      </w:r>
      <w:r w:rsidRPr="00371C0B">
        <w:rPr>
          <w:rFonts w:ascii="Times New Roman" w:eastAsia="Times New Roman" w:hAnsi="Times New Roman" w:cs="Times New Roman"/>
          <w:lang w:val="mn-MN"/>
        </w:rPr>
        <w:t>тэгш байдлыг хангах, жендэрт суурилсан хүчирхийллээс урьдчилан сэргийлэхэд дэмжлэг үзүүлэх</w:t>
      </w:r>
      <w:r>
        <w:rPr>
          <w:rFonts w:ascii="Times New Roman" w:eastAsia="Times New Roman" w:hAnsi="Times New Roman" w:cs="Times New Roman"/>
          <w:lang w:val="mn-MN"/>
        </w:rPr>
        <w:t xml:space="preserve"> явдлыг </w:t>
      </w:r>
      <w:r w:rsidR="00B152D1">
        <w:rPr>
          <w:rFonts w:ascii="Times New Roman" w:eastAsia="Times New Roman" w:hAnsi="Times New Roman" w:cs="Times New Roman"/>
          <w:lang w:val="mn-MN"/>
        </w:rPr>
        <w:t>цаашид ч нэн тэргүүнд авч үзсээр</w:t>
      </w:r>
      <w:r>
        <w:rPr>
          <w:rFonts w:ascii="Times New Roman" w:eastAsia="Times New Roman" w:hAnsi="Times New Roman" w:cs="Times New Roman"/>
          <w:lang w:val="mn-MN"/>
        </w:rPr>
        <w:t xml:space="preserve"> байх, үзүүлэх </w:t>
      </w:r>
      <w:r w:rsidRPr="00371C0B">
        <w:rPr>
          <w:rFonts w:ascii="Times New Roman" w:eastAsia="Times New Roman" w:hAnsi="Times New Roman" w:cs="Times New Roman"/>
          <w:lang w:val="mn-MN"/>
        </w:rPr>
        <w:t>дэмжлэг</w:t>
      </w:r>
      <w:r>
        <w:rPr>
          <w:rFonts w:ascii="Times New Roman" w:eastAsia="Times New Roman" w:hAnsi="Times New Roman" w:cs="Times New Roman"/>
          <w:lang w:val="mn-MN"/>
        </w:rPr>
        <w:t>ээ</w:t>
      </w:r>
      <w:r w:rsidRPr="00371C0B">
        <w:rPr>
          <w:rFonts w:ascii="Times New Roman" w:eastAsia="Times New Roman" w:hAnsi="Times New Roman" w:cs="Times New Roman"/>
          <w:lang w:val="mn-MN"/>
        </w:rPr>
        <w:t xml:space="preserve"> өргөжүүл</w:t>
      </w:r>
      <w:r>
        <w:rPr>
          <w:rFonts w:ascii="Times New Roman" w:eastAsia="Times New Roman" w:hAnsi="Times New Roman" w:cs="Times New Roman"/>
          <w:lang w:val="mn-MN"/>
        </w:rPr>
        <w:t xml:space="preserve">эх, </w:t>
      </w:r>
      <w:r w:rsidRPr="00371C0B">
        <w:rPr>
          <w:rFonts w:ascii="Times New Roman" w:eastAsia="Times New Roman" w:hAnsi="Times New Roman" w:cs="Times New Roman"/>
          <w:lang w:val="mn-MN"/>
        </w:rPr>
        <w:t xml:space="preserve">мөн жендэрийн </w:t>
      </w:r>
      <w:r>
        <w:rPr>
          <w:rFonts w:ascii="Times New Roman" w:eastAsia="Times New Roman" w:hAnsi="Times New Roman" w:cs="Times New Roman"/>
          <w:lang w:val="mn-MN"/>
        </w:rPr>
        <w:t xml:space="preserve">эрх тэгш байдлыг хангах асуудлыг үйл ажиллагаандаа </w:t>
      </w:r>
      <w:r w:rsidRPr="00371C0B">
        <w:rPr>
          <w:rFonts w:ascii="Times New Roman" w:eastAsia="Times New Roman" w:hAnsi="Times New Roman" w:cs="Times New Roman"/>
          <w:lang w:val="mn-MN"/>
        </w:rPr>
        <w:t>бүхий л тал</w:t>
      </w:r>
      <w:r>
        <w:rPr>
          <w:rFonts w:ascii="Times New Roman" w:eastAsia="Times New Roman" w:hAnsi="Times New Roman" w:cs="Times New Roman"/>
          <w:lang w:val="mn-MN"/>
        </w:rPr>
        <w:t xml:space="preserve">аар </w:t>
      </w:r>
      <w:r w:rsidRPr="00371C0B">
        <w:rPr>
          <w:rFonts w:ascii="Times New Roman" w:eastAsia="Times New Roman" w:hAnsi="Times New Roman" w:cs="Times New Roman"/>
          <w:lang w:val="mn-MN"/>
        </w:rPr>
        <w:t>баримт</w:t>
      </w:r>
      <w:r>
        <w:rPr>
          <w:rFonts w:ascii="Times New Roman" w:eastAsia="Times New Roman" w:hAnsi="Times New Roman" w:cs="Times New Roman"/>
          <w:lang w:val="mn-MN"/>
        </w:rPr>
        <w:t xml:space="preserve">алж ажиллахыг уриалж байна. </w:t>
      </w:r>
    </w:p>
    <w:p w14:paraId="09503DCD" w14:textId="5577A9B0" w:rsidR="00427313" w:rsidRDefault="00427313" w:rsidP="00427313">
      <w:pPr>
        <w:spacing w:before="240" w:after="240"/>
        <w:ind w:firstLine="720"/>
        <w:jc w:val="both"/>
        <w:rPr>
          <w:rFonts w:ascii="Times New Roman" w:eastAsia="Times New Roman" w:hAnsi="Times New Roman" w:cs="Times New Roman"/>
          <w:lang w:val="mn-MN"/>
        </w:rPr>
      </w:pPr>
      <w:r w:rsidRPr="00D24275">
        <w:rPr>
          <w:rFonts w:ascii="Times New Roman" w:eastAsia="Times New Roman" w:hAnsi="Times New Roman" w:cs="Times New Roman"/>
          <w:lang w:val="mn-MN"/>
        </w:rPr>
        <w:t xml:space="preserve">Эцэст нь </w:t>
      </w:r>
      <w:r w:rsidR="00B152D1">
        <w:rPr>
          <w:rFonts w:ascii="Times New Roman" w:eastAsia="Times New Roman" w:hAnsi="Times New Roman" w:cs="Times New Roman"/>
          <w:lang w:val="mn-MN"/>
        </w:rPr>
        <w:t>миний бие</w:t>
      </w:r>
      <w:r>
        <w:rPr>
          <w:rFonts w:ascii="Times New Roman" w:eastAsia="Times New Roman" w:hAnsi="Times New Roman" w:cs="Times New Roman"/>
          <w:lang w:val="mn-MN"/>
        </w:rPr>
        <w:t xml:space="preserve"> </w:t>
      </w:r>
      <w:r w:rsidRPr="00D24275">
        <w:rPr>
          <w:rFonts w:ascii="Times New Roman" w:eastAsia="Times New Roman" w:hAnsi="Times New Roman" w:cs="Times New Roman"/>
          <w:lang w:val="mn-MN"/>
        </w:rPr>
        <w:t>Засгийн газр</w:t>
      </w:r>
      <w:r>
        <w:rPr>
          <w:rFonts w:ascii="Times New Roman" w:eastAsia="Times New Roman" w:hAnsi="Times New Roman" w:cs="Times New Roman"/>
          <w:lang w:val="mn-MN"/>
        </w:rPr>
        <w:t>ын зүгээс</w:t>
      </w:r>
      <w:r w:rsidRPr="00D24275">
        <w:rPr>
          <w:rFonts w:ascii="Times New Roman" w:eastAsia="Times New Roman" w:hAnsi="Times New Roman" w:cs="Times New Roman"/>
          <w:lang w:val="mn-MN"/>
        </w:rPr>
        <w:t xml:space="preserve"> гэр бүлийн хүчирхийлэлтэй тэмцэх чиглэлээр хийж буй ажлыг сайшаа</w:t>
      </w:r>
      <w:r>
        <w:rPr>
          <w:rFonts w:ascii="Times New Roman" w:eastAsia="Times New Roman" w:hAnsi="Times New Roman" w:cs="Times New Roman"/>
          <w:lang w:val="mn-MN"/>
        </w:rPr>
        <w:t>хын сацуу а</w:t>
      </w:r>
      <w:r w:rsidRPr="00D24275">
        <w:rPr>
          <w:rFonts w:ascii="Times New Roman" w:eastAsia="Times New Roman" w:hAnsi="Times New Roman" w:cs="Times New Roman"/>
          <w:lang w:val="mn-MN"/>
        </w:rPr>
        <w:t>жлын байран дахь дарамт, эмэгтэйчүүдийн эсрэг цахим хүчирхийлэл зэрэг эмэгтэйчүүдийн эсрэг жендэрт суурилса</w:t>
      </w:r>
      <w:r>
        <w:rPr>
          <w:rFonts w:ascii="Times New Roman" w:eastAsia="Times New Roman" w:hAnsi="Times New Roman" w:cs="Times New Roman"/>
          <w:lang w:val="mn-MN"/>
        </w:rPr>
        <w:t>н хүчирхийллийн бусад илрэлүүдийн чиглэлээр</w:t>
      </w:r>
      <w:r w:rsidRPr="00D24275">
        <w:rPr>
          <w:rFonts w:ascii="Times New Roman" w:eastAsia="Times New Roman" w:hAnsi="Times New Roman" w:cs="Times New Roman"/>
          <w:lang w:val="mn-MN"/>
        </w:rPr>
        <w:t xml:space="preserve"> нэмэлт хүчин чармайлт гаргахыг зөвлөж байна.</w:t>
      </w:r>
      <w:r>
        <w:rPr>
          <w:rFonts w:ascii="Times New Roman" w:eastAsia="Times New Roman" w:hAnsi="Times New Roman" w:cs="Times New Roman"/>
          <w:lang w:val="mn-MN"/>
        </w:rPr>
        <w:t xml:space="preserve"> </w:t>
      </w:r>
    </w:p>
    <w:p w14:paraId="665F9013" w14:textId="25956AAD" w:rsidR="00427313" w:rsidRDefault="00427313" w:rsidP="00427313">
      <w:pPr>
        <w:spacing w:before="240" w:after="240"/>
        <w:ind w:firstLine="720"/>
        <w:jc w:val="both"/>
        <w:rPr>
          <w:rFonts w:ascii="Times New Roman" w:eastAsia="Times New Roman" w:hAnsi="Times New Roman" w:cs="Times New Roman"/>
          <w:lang w:val="mn-MN"/>
        </w:rPr>
      </w:pPr>
      <w:r w:rsidRPr="00955355">
        <w:rPr>
          <w:rFonts w:ascii="Times New Roman" w:eastAsia="Times New Roman" w:hAnsi="Times New Roman" w:cs="Times New Roman"/>
          <w:lang w:val="mn-MN"/>
        </w:rPr>
        <w:t xml:space="preserve">Айлчлалын явцад </w:t>
      </w:r>
      <w:r>
        <w:rPr>
          <w:rFonts w:ascii="Times New Roman" w:eastAsia="Times New Roman" w:hAnsi="Times New Roman" w:cs="Times New Roman"/>
          <w:lang w:val="mn-MN"/>
        </w:rPr>
        <w:t xml:space="preserve">нийт </w:t>
      </w:r>
      <w:r w:rsidRPr="00955355">
        <w:rPr>
          <w:rFonts w:ascii="Times New Roman" w:eastAsia="Times New Roman" w:hAnsi="Times New Roman" w:cs="Times New Roman"/>
          <w:lang w:val="mn-MN"/>
        </w:rPr>
        <w:t xml:space="preserve">эмэгтэйчүүдэд чиглэсэн нааштай бодлого </w:t>
      </w:r>
      <w:r>
        <w:rPr>
          <w:rFonts w:ascii="Times New Roman" w:eastAsia="Times New Roman" w:hAnsi="Times New Roman" w:cs="Times New Roman"/>
          <w:lang w:val="mn-MN"/>
        </w:rPr>
        <w:t>хэрэгжүүлж</w:t>
      </w:r>
      <w:r w:rsidRPr="00955355">
        <w:rPr>
          <w:rFonts w:ascii="Times New Roman" w:eastAsia="Times New Roman" w:hAnsi="Times New Roman" w:cs="Times New Roman"/>
          <w:lang w:val="mn-MN"/>
        </w:rPr>
        <w:t xml:space="preserve"> б</w:t>
      </w:r>
      <w:r>
        <w:rPr>
          <w:rFonts w:ascii="Times New Roman" w:eastAsia="Times New Roman" w:hAnsi="Times New Roman" w:cs="Times New Roman"/>
          <w:lang w:val="mn-MN"/>
        </w:rPr>
        <w:t>уй</w:t>
      </w:r>
      <w:r w:rsidRPr="00955355">
        <w:rPr>
          <w:rFonts w:ascii="Times New Roman" w:eastAsia="Times New Roman" w:hAnsi="Times New Roman" w:cs="Times New Roman"/>
          <w:lang w:val="mn-MN"/>
        </w:rPr>
        <w:t xml:space="preserve"> хэдий ч</w:t>
      </w:r>
      <w:r>
        <w:rPr>
          <w:rFonts w:ascii="Times New Roman" w:eastAsia="Times New Roman" w:hAnsi="Times New Roman" w:cs="Times New Roman"/>
          <w:lang w:val="mn-MN"/>
        </w:rPr>
        <w:t>,</w:t>
      </w:r>
      <w:r w:rsidRPr="00955355">
        <w:rPr>
          <w:rFonts w:ascii="Times New Roman" w:eastAsia="Times New Roman" w:hAnsi="Times New Roman" w:cs="Times New Roman"/>
          <w:lang w:val="mn-MN"/>
        </w:rPr>
        <w:t xml:space="preserve"> </w:t>
      </w:r>
      <w:r>
        <w:rPr>
          <w:rFonts w:ascii="Times New Roman" w:eastAsia="Times New Roman" w:hAnsi="Times New Roman" w:cs="Times New Roman"/>
          <w:lang w:val="mn-MN"/>
        </w:rPr>
        <w:t>амсаж буй зовлон зүдгүүр нь нүдэнд харагдаж гарт баригддаггүй, аюулгүй байдал нь алдагдсанаас гундаж цөхөрсөн х</w:t>
      </w:r>
      <w:r w:rsidRPr="00955355">
        <w:rPr>
          <w:rFonts w:ascii="Times New Roman" w:eastAsia="Times New Roman" w:hAnsi="Times New Roman" w:cs="Times New Roman"/>
          <w:lang w:val="mn-MN"/>
        </w:rPr>
        <w:t xml:space="preserve">эсэг бүлэг эмэгтэйчүүд, охид байгаа нь надад маш тодорхой болсон. </w:t>
      </w:r>
      <w:r w:rsidR="00B152D1">
        <w:rPr>
          <w:rFonts w:ascii="Times New Roman" w:eastAsia="Times New Roman" w:hAnsi="Times New Roman" w:cs="Times New Roman"/>
          <w:lang w:val="mn-MN"/>
        </w:rPr>
        <w:t>Үүнтэй холбогдуулан</w:t>
      </w:r>
      <w:r>
        <w:rPr>
          <w:rFonts w:ascii="Times New Roman" w:eastAsia="Times New Roman" w:hAnsi="Times New Roman" w:cs="Times New Roman"/>
          <w:lang w:val="mn-MN"/>
        </w:rPr>
        <w:t xml:space="preserve"> миний бие, </w:t>
      </w:r>
      <w:r w:rsidRPr="00955355">
        <w:rPr>
          <w:rFonts w:ascii="Times New Roman" w:eastAsia="Times New Roman" w:hAnsi="Times New Roman" w:cs="Times New Roman"/>
          <w:lang w:val="mn-MN"/>
        </w:rPr>
        <w:t xml:space="preserve">ялангуяа </w:t>
      </w:r>
      <w:r w:rsidRPr="00F837B8">
        <w:rPr>
          <w:rFonts w:ascii="Times New Roman" w:eastAsia="Times New Roman" w:hAnsi="Times New Roman" w:cs="Times New Roman"/>
          <w:lang w:val="mn-MN"/>
        </w:rPr>
        <w:t xml:space="preserve">олж тодорхойлон, хамгаалж, цаг тухайд нь туслалцаа үзүүлээгүй </w:t>
      </w:r>
      <w:r w:rsidRPr="00955355">
        <w:rPr>
          <w:rFonts w:ascii="Times New Roman" w:eastAsia="Times New Roman" w:hAnsi="Times New Roman" w:cs="Times New Roman"/>
          <w:lang w:val="mn-MN"/>
        </w:rPr>
        <w:t xml:space="preserve">хүн худалдаалах гэмт хэргийн хохирогчид, түүнчлэн бэлгийн </w:t>
      </w:r>
      <w:r>
        <w:rPr>
          <w:rFonts w:ascii="Times New Roman" w:eastAsia="Times New Roman" w:hAnsi="Times New Roman" w:cs="Times New Roman"/>
          <w:lang w:val="mn-MN"/>
        </w:rPr>
        <w:t xml:space="preserve">болон жендэрийн өөр </w:t>
      </w:r>
      <w:r w:rsidRPr="00955355">
        <w:rPr>
          <w:rFonts w:ascii="Times New Roman" w:eastAsia="Times New Roman" w:hAnsi="Times New Roman" w:cs="Times New Roman"/>
          <w:lang w:val="mn-MN"/>
        </w:rPr>
        <w:t>чиг баримжаа</w:t>
      </w:r>
      <w:r>
        <w:rPr>
          <w:rFonts w:ascii="Times New Roman" w:eastAsia="Times New Roman" w:hAnsi="Times New Roman" w:cs="Times New Roman"/>
          <w:lang w:val="mn-MN"/>
        </w:rPr>
        <w:t xml:space="preserve">тай хүмүүс, </w:t>
      </w:r>
      <w:r w:rsidRPr="00955355">
        <w:rPr>
          <w:rFonts w:ascii="Times New Roman" w:eastAsia="Times New Roman" w:hAnsi="Times New Roman" w:cs="Times New Roman"/>
          <w:lang w:val="mn-MN"/>
        </w:rPr>
        <w:t xml:space="preserve">биеэ үнэлэгчид, </w:t>
      </w:r>
      <w:r>
        <w:rPr>
          <w:rFonts w:ascii="Times New Roman" w:eastAsia="Times New Roman" w:hAnsi="Times New Roman" w:cs="Times New Roman"/>
          <w:lang w:val="mn-MN"/>
        </w:rPr>
        <w:t xml:space="preserve">шилжин суурьшигч </w:t>
      </w:r>
      <w:r w:rsidRPr="00955355">
        <w:rPr>
          <w:rFonts w:ascii="Times New Roman" w:eastAsia="Times New Roman" w:hAnsi="Times New Roman" w:cs="Times New Roman"/>
          <w:lang w:val="mn-MN"/>
        </w:rPr>
        <w:t>эмэгтэйчүүдий</w:t>
      </w:r>
      <w:r>
        <w:rPr>
          <w:rFonts w:ascii="Times New Roman" w:eastAsia="Times New Roman" w:hAnsi="Times New Roman" w:cs="Times New Roman"/>
          <w:lang w:val="mn-MN"/>
        </w:rPr>
        <w:t xml:space="preserve">н талаарх асуудлыг хөндөж байна. </w:t>
      </w:r>
    </w:p>
    <w:p w14:paraId="7B27285A" w14:textId="77777777" w:rsidR="00427313" w:rsidRPr="000E28CC" w:rsidRDefault="00427313" w:rsidP="00427313">
      <w:pPr>
        <w:spacing w:before="240" w:after="240"/>
        <w:ind w:firstLine="720"/>
        <w:jc w:val="both"/>
        <w:rPr>
          <w:rFonts w:hint="eastAsia"/>
          <w:lang w:val="mn-MN"/>
        </w:rPr>
      </w:pPr>
      <w:r w:rsidRPr="005B33F3">
        <w:rPr>
          <w:rFonts w:ascii="Times New Roman" w:eastAsia="Times New Roman" w:hAnsi="Times New Roman" w:cs="Times New Roman"/>
          <w:lang w:val="mn-MN"/>
        </w:rPr>
        <w:t>Биеэ үнэлэгч болон хүн</w:t>
      </w:r>
      <w:r>
        <w:rPr>
          <w:rFonts w:ascii="Times New Roman" w:eastAsia="Times New Roman" w:hAnsi="Times New Roman" w:cs="Times New Roman"/>
          <w:lang w:val="mn-MN"/>
        </w:rPr>
        <w:t xml:space="preserve"> худалдаалах гэмт хэргийн </w:t>
      </w:r>
      <w:r w:rsidRPr="005B33F3">
        <w:rPr>
          <w:rFonts w:ascii="Times New Roman" w:eastAsia="Times New Roman" w:hAnsi="Times New Roman" w:cs="Times New Roman"/>
          <w:lang w:val="mn-MN"/>
        </w:rPr>
        <w:t>хохирогчийн эсрэг хүчирхийллийн үзэгдэлтэй тэмцэх</w:t>
      </w:r>
      <w:r>
        <w:rPr>
          <w:rFonts w:ascii="Times New Roman" w:eastAsia="Times New Roman" w:hAnsi="Times New Roman" w:cs="Times New Roman"/>
          <w:lang w:val="mn-MN"/>
        </w:rPr>
        <w:t xml:space="preserve"> асуудалд</w:t>
      </w:r>
      <w:r w:rsidRPr="005B33F3">
        <w:rPr>
          <w:rFonts w:ascii="Times New Roman" w:eastAsia="Times New Roman" w:hAnsi="Times New Roman" w:cs="Times New Roman"/>
          <w:lang w:val="mn-MN"/>
        </w:rPr>
        <w:t xml:space="preserve"> хохирогч төвтэй арга</w:t>
      </w:r>
      <w:r>
        <w:rPr>
          <w:rFonts w:ascii="Times New Roman" w:eastAsia="Times New Roman" w:hAnsi="Times New Roman" w:cs="Times New Roman"/>
          <w:lang w:val="mn-MN"/>
        </w:rPr>
        <w:t xml:space="preserve">ар хандах аваас уг асуудал </w:t>
      </w:r>
      <w:r w:rsidRPr="005B33F3">
        <w:rPr>
          <w:rFonts w:ascii="Times New Roman" w:eastAsia="Times New Roman" w:hAnsi="Times New Roman" w:cs="Times New Roman"/>
          <w:lang w:val="mn-MN"/>
        </w:rPr>
        <w:t>гэмт хэргээс урьдчилан сэргийлэх, хууль сахиулах үйл ажиллагаанд анхаарал хандуул</w:t>
      </w:r>
      <w:r>
        <w:rPr>
          <w:rFonts w:ascii="Times New Roman" w:eastAsia="Times New Roman" w:hAnsi="Times New Roman" w:cs="Times New Roman"/>
          <w:lang w:val="mn-MN"/>
        </w:rPr>
        <w:t xml:space="preserve">ахын сүүдэрт нь орхигддог. Асуудлыг </w:t>
      </w:r>
      <w:r w:rsidRPr="005B33F3">
        <w:rPr>
          <w:rFonts w:ascii="Times New Roman" w:eastAsia="Times New Roman" w:hAnsi="Times New Roman" w:cs="Times New Roman"/>
          <w:lang w:val="mn-MN"/>
        </w:rPr>
        <w:t>авч үзэх</w:t>
      </w:r>
      <w:r>
        <w:rPr>
          <w:rFonts w:ascii="Times New Roman" w:eastAsia="Times New Roman" w:hAnsi="Times New Roman" w:cs="Times New Roman"/>
          <w:lang w:val="mn-MN"/>
        </w:rPr>
        <w:t>дээ</w:t>
      </w:r>
      <w:r w:rsidRPr="005B33F3">
        <w:rPr>
          <w:rFonts w:ascii="Times New Roman" w:eastAsia="Times New Roman" w:hAnsi="Times New Roman" w:cs="Times New Roman"/>
          <w:lang w:val="mn-MN"/>
        </w:rPr>
        <w:t xml:space="preserve"> </w:t>
      </w:r>
      <w:r>
        <w:rPr>
          <w:rFonts w:ascii="Times New Roman" w:eastAsia="Times New Roman" w:hAnsi="Times New Roman" w:cs="Times New Roman"/>
          <w:lang w:val="mn-MN"/>
        </w:rPr>
        <w:t>дахиад л гол төлөв</w:t>
      </w:r>
      <w:r w:rsidRPr="005B33F3">
        <w:rPr>
          <w:rFonts w:ascii="Times New Roman" w:eastAsia="Times New Roman" w:hAnsi="Times New Roman" w:cs="Times New Roman"/>
          <w:lang w:val="mn-MN"/>
        </w:rPr>
        <w:t xml:space="preserve"> хүүхдүүдэд анхаарлаа хандуул</w:t>
      </w:r>
      <w:r>
        <w:rPr>
          <w:rFonts w:ascii="Times New Roman" w:eastAsia="Times New Roman" w:hAnsi="Times New Roman" w:cs="Times New Roman"/>
          <w:lang w:val="mn-MN"/>
        </w:rPr>
        <w:t>ж байна.</w:t>
      </w:r>
      <w:r w:rsidRPr="000E28CC">
        <w:rPr>
          <w:lang w:val="mn-MN"/>
        </w:rPr>
        <w:t xml:space="preserve"> </w:t>
      </w:r>
    </w:p>
    <w:p w14:paraId="284403C7" w14:textId="1C3FB2A5" w:rsidR="00427313" w:rsidRPr="000E28CC" w:rsidRDefault="00427313" w:rsidP="00427313">
      <w:pPr>
        <w:spacing w:before="240" w:after="240"/>
        <w:ind w:firstLine="720"/>
        <w:jc w:val="both"/>
        <w:rPr>
          <w:rFonts w:ascii="Times New Roman" w:eastAsia="Times New Roman" w:hAnsi="Times New Roman" w:cs="Times New Roman"/>
          <w:lang w:val="mn-MN"/>
        </w:rPr>
      </w:pPr>
      <w:r w:rsidRPr="00A0428A">
        <w:rPr>
          <w:rFonts w:ascii="Times New Roman" w:eastAsia="Times New Roman" w:hAnsi="Times New Roman" w:cs="Times New Roman"/>
          <w:lang w:val="mn-MN"/>
        </w:rPr>
        <w:t xml:space="preserve">Цаашилбал, </w:t>
      </w:r>
      <w:r>
        <w:rPr>
          <w:rFonts w:ascii="Times New Roman" w:eastAsia="Times New Roman" w:hAnsi="Times New Roman" w:cs="Times New Roman"/>
          <w:lang w:val="mn-MN"/>
        </w:rPr>
        <w:t xml:space="preserve">бэлгийн өөр чиг баримжаатай хүмүүсийн </w:t>
      </w:r>
      <w:r w:rsidRPr="00A0428A">
        <w:rPr>
          <w:rFonts w:ascii="Times New Roman" w:eastAsia="Times New Roman" w:hAnsi="Times New Roman" w:cs="Times New Roman"/>
          <w:lang w:val="mn-MN"/>
        </w:rPr>
        <w:t>хүчирхийллийн талаар бага мэдээлдэг бөгөөд энэ бүлгийн эсрэг хэвшмэл ойлголт, өрөөсгөл хандлага давамгайлж байгаа тул хохирогчид төрийн албан тушаалтнууд болон үйлчилгээ ү</w:t>
      </w:r>
      <w:r>
        <w:rPr>
          <w:rFonts w:ascii="Times New Roman" w:eastAsia="Times New Roman" w:hAnsi="Times New Roman" w:cs="Times New Roman"/>
          <w:lang w:val="mn-MN"/>
        </w:rPr>
        <w:t xml:space="preserve">зүүлэгч нарт үл итгэдэг. </w:t>
      </w:r>
      <w:r w:rsidRPr="00046627">
        <w:rPr>
          <w:rFonts w:ascii="Times New Roman" w:eastAsia="Times New Roman" w:hAnsi="Times New Roman" w:cs="Times New Roman"/>
          <w:lang w:val="mn-MN"/>
        </w:rPr>
        <w:t>Эдгээр асуудлыг шийдвэрлэхэд оролцож буй бүх</w:t>
      </w:r>
      <w:r>
        <w:rPr>
          <w:rFonts w:ascii="Times New Roman" w:eastAsia="Times New Roman" w:hAnsi="Times New Roman" w:cs="Times New Roman"/>
          <w:lang w:val="mn-MN"/>
        </w:rPr>
        <w:t>ий л</w:t>
      </w:r>
      <w:r w:rsidRPr="00046627">
        <w:rPr>
          <w:rFonts w:ascii="Times New Roman" w:eastAsia="Times New Roman" w:hAnsi="Times New Roman" w:cs="Times New Roman"/>
          <w:lang w:val="mn-MN"/>
        </w:rPr>
        <w:t xml:space="preserve"> салбарын чадавхийг </w:t>
      </w:r>
      <w:r>
        <w:rPr>
          <w:rFonts w:ascii="Times New Roman" w:eastAsia="Times New Roman" w:hAnsi="Times New Roman" w:cs="Times New Roman"/>
          <w:lang w:val="mn-MN"/>
        </w:rPr>
        <w:t xml:space="preserve">илүү өргөн хүрээнд бэхжүүлэх, </w:t>
      </w:r>
      <w:r w:rsidRPr="00A0428A">
        <w:rPr>
          <w:rFonts w:ascii="Times New Roman" w:eastAsia="Times New Roman" w:hAnsi="Times New Roman" w:cs="Times New Roman"/>
          <w:lang w:val="mn-MN"/>
        </w:rPr>
        <w:t>хохирогчдод</w:t>
      </w:r>
      <w:r>
        <w:rPr>
          <w:rFonts w:ascii="Times New Roman" w:eastAsia="Times New Roman" w:hAnsi="Times New Roman" w:cs="Times New Roman"/>
          <w:lang w:val="mn-MN"/>
        </w:rPr>
        <w:t>, мөн</w:t>
      </w:r>
      <w:r w:rsidRPr="00A0428A">
        <w:rPr>
          <w:rFonts w:ascii="Times New Roman" w:eastAsia="Times New Roman" w:hAnsi="Times New Roman" w:cs="Times New Roman"/>
          <w:lang w:val="mn-MN"/>
        </w:rPr>
        <w:t xml:space="preserve"> олон </w:t>
      </w:r>
      <w:r>
        <w:rPr>
          <w:rFonts w:ascii="Times New Roman" w:eastAsia="Times New Roman" w:hAnsi="Times New Roman" w:cs="Times New Roman"/>
          <w:lang w:val="mn-MN"/>
        </w:rPr>
        <w:t xml:space="preserve">салбарын төлөөллөөс бүрдсэн </w:t>
      </w:r>
      <w:r w:rsidRPr="00A0428A">
        <w:rPr>
          <w:rFonts w:ascii="Times New Roman" w:eastAsia="Times New Roman" w:hAnsi="Times New Roman" w:cs="Times New Roman"/>
          <w:lang w:val="mn-MN"/>
        </w:rPr>
        <w:t>баг</w:t>
      </w:r>
      <w:r>
        <w:rPr>
          <w:rFonts w:ascii="Times New Roman" w:eastAsia="Times New Roman" w:hAnsi="Times New Roman" w:cs="Times New Roman"/>
          <w:lang w:val="mn-MN"/>
        </w:rPr>
        <w:t>ууд болон</w:t>
      </w:r>
      <w:r w:rsidRPr="00A0428A">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шударга ёсны </w:t>
      </w:r>
      <w:r w:rsidRPr="00A0428A">
        <w:rPr>
          <w:rFonts w:ascii="Times New Roman" w:eastAsia="Times New Roman" w:hAnsi="Times New Roman" w:cs="Times New Roman"/>
          <w:lang w:val="mn-MN"/>
        </w:rPr>
        <w:t>тогтолцоо</w:t>
      </w:r>
      <w:r>
        <w:rPr>
          <w:rFonts w:ascii="Times New Roman" w:eastAsia="Times New Roman" w:hAnsi="Times New Roman" w:cs="Times New Roman"/>
          <w:lang w:val="mn-MN"/>
        </w:rPr>
        <w:t>нд дэмжлэг үзүүлэх, хүмүүст хүрч ажиллах үйл ажиллагааг сайжруулах, З</w:t>
      </w:r>
      <w:r w:rsidRPr="00A0428A">
        <w:rPr>
          <w:rFonts w:ascii="Times New Roman" w:eastAsia="Times New Roman" w:hAnsi="Times New Roman" w:cs="Times New Roman"/>
          <w:lang w:val="mn-MN"/>
        </w:rPr>
        <w:t>асгийн газрын хөтөлбөр</w:t>
      </w:r>
      <w:r>
        <w:rPr>
          <w:rFonts w:ascii="Times New Roman" w:eastAsia="Times New Roman" w:hAnsi="Times New Roman" w:cs="Times New Roman"/>
          <w:lang w:val="mn-MN"/>
        </w:rPr>
        <w:t>үүд болон</w:t>
      </w:r>
      <w:r w:rsidRPr="00A0428A">
        <w:rPr>
          <w:rFonts w:ascii="Times New Roman" w:eastAsia="Times New Roman" w:hAnsi="Times New Roman" w:cs="Times New Roman"/>
          <w:lang w:val="mn-MN"/>
        </w:rPr>
        <w:t xml:space="preserve"> хариу арга хэмжээний механизмд </w:t>
      </w:r>
      <w:r>
        <w:rPr>
          <w:rFonts w:ascii="Times New Roman" w:eastAsia="Times New Roman" w:hAnsi="Times New Roman" w:cs="Times New Roman"/>
          <w:lang w:val="mn-MN"/>
        </w:rPr>
        <w:t xml:space="preserve">энэ асуудлыг тусгах </w:t>
      </w:r>
      <w:r w:rsidRPr="00A0428A">
        <w:rPr>
          <w:rFonts w:ascii="Times New Roman" w:eastAsia="Times New Roman" w:hAnsi="Times New Roman" w:cs="Times New Roman"/>
          <w:lang w:val="mn-MN"/>
        </w:rPr>
        <w:t>зайлшгүй шаардлагатай байна. Мөн эдгээр бүлгүүдийн нөхцөл б</w:t>
      </w:r>
      <w:r w:rsidR="00B152D1">
        <w:rPr>
          <w:rFonts w:ascii="Times New Roman" w:eastAsia="Times New Roman" w:hAnsi="Times New Roman" w:cs="Times New Roman"/>
          <w:lang w:val="mn-MN"/>
        </w:rPr>
        <w:t>айдлын талаар</w:t>
      </w:r>
      <w:r w:rsidRPr="00A0428A">
        <w:rPr>
          <w:rFonts w:ascii="Times New Roman" w:eastAsia="Times New Roman" w:hAnsi="Times New Roman" w:cs="Times New Roman"/>
          <w:lang w:val="mn-MN"/>
        </w:rPr>
        <w:t xml:space="preserve"> мэдээлэл цуглуулах, статистик мэдээллийг сайжруулах шаардлагатай байна.</w:t>
      </w:r>
      <w:r>
        <w:rPr>
          <w:rFonts w:ascii="Times New Roman" w:eastAsia="Times New Roman" w:hAnsi="Times New Roman" w:cs="Times New Roman"/>
          <w:lang w:val="mn-MN"/>
        </w:rPr>
        <w:t xml:space="preserve">   </w:t>
      </w:r>
    </w:p>
    <w:p w14:paraId="54519F2A" w14:textId="77777777" w:rsidR="00427313" w:rsidRPr="000E28CC" w:rsidRDefault="00427313" w:rsidP="00427313">
      <w:pPr>
        <w:spacing w:before="240" w:after="240"/>
        <w:jc w:val="both"/>
        <w:rPr>
          <w:rFonts w:hint="eastAsia"/>
          <w:lang w:val="mn-MN"/>
        </w:rPr>
      </w:pPr>
      <w:r>
        <w:rPr>
          <w:rFonts w:ascii="Times New Roman" w:eastAsia="Times New Roman" w:hAnsi="Times New Roman" w:cs="Times New Roman"/>
          <w:i/>
          <w:lang w:val="mn-MN"/>
        </w:rPr>
        <w:t>Урьдчилан сэргийлэх хөтөлбөр ба бодлого</w:t>
      </w:r>
      <w:r w:rsidRPr="000E28CC">
        <w:rPr>
          <w:lang w:val="mn-MN"/>
        </w:rPr>
        <w:t xml:space="preserve"> </w:t>
      </w:r>
    </w:p>
    <w:p w14:paraId="5A53FF19" w14:textId="5E376925" w:rsidR="00427313" w:rsidRPr="000E28CC" w:rsidRDefault="00427313" w:rsidP="00427313">
      <w:pPr>
        <w:spacing w:before="240" w:after="240"/>
        <w:ind w:firstLine="720"/>
        <w:jc w:val="both"/>
        <w:rPr>
          <w:rFonts w:hint="eastAsia"/>
          <w:lang w:val="mn-MN"/>
        </w:rPr>
      </w:pPr>
      <w:r w:rsidRPr="00D02DB8">
        <w:rPr>
          <w:rFonts w:ascii="Times New Roman" w:eastAsia="Times New Roman" w:hAnsi="Times New Roman" w:cs="Times New Roman"/>
          <w:lang w:val="mn-MN"/>
        </w:rPr>
        <w:t>Урьд</w:t>
      </w:r>
      <w:r w:rsidR="00B152D1">
        <w:rPr>
          <w:rFonts w:ascii="Times New Roman" w:eastAsia="Times New Roman" w:hAnsi="Times New Roman" w:cs="Times New Roman"/>
          <w:lang w:val="mn-MN"/>
        </w:rPr>
        <w:t>чилан сэргийлэхийн ач холбогдол</w:t>
      </w:r>
      <w:r w:rsidRPr="00D02DB8">
        <w:rPr>
          <w:rFonts w:ascii="Times New Roman" w:eastAsia="Times New Roman" w:hAnsi="Times New Roman" w:cs="Times New Roman"/>
          <w:lang w:val="mn-MN"/>
        </w:rPr>
        <w:t xml:space="preserve">, ялангуяа бие махбодийн болон бэлгийн хүчирхийлэл </w:t>
      </w:r>
      <w:r>
        <w:rPr>
          <w:rFonts w:ascii="Times New Roman" w:eastAsia="Times New Roman" w:hAnsi="Times New Roman" w:cs="Times New Roman"/>
          <w:lang w:val="mn-MN"/>
        </w:rPr>
        <w:t>зонхилсон</w:t>
      </w:r>
      <w:r w:rsidRPr="00D02DB8">
        <w:rPr>
          <w:rFonts w:ascii="Times New Roman" w:eastAsia="Times New Roman" w:hAnsi="Times New Roman" w:cs="Times New Roman"/>
          <w:lang w:val="mn-MN"/>
        </w:rPr>
        <w:t xml:space="preserve"> нөхцөл байдлын талаар ярилцсан бүх оролцогч</w:t>
      </w:r>
      <w:r>
        <w:rPr>
          <w:rFonts w:ascii="Times New Roman" w:eastAsia="Times New Roman" w:hAnsi="Times New Roman" w:cs="Times New Roman"/>
          <w:lang w:val="mn-MN"/>
        </w:rPr>
        <w:t>ид</w:t>
      </w:r>
      <w:r w:rsidRPr="00D02DB8">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энэхүү асуудалд </w:t>
      </w:r>
      <w:r w:rsidRPr="00D02DB8">
        <w:rPr>
          <w:rFonts w:ascii="Times New Roman" w:eastAsia="Times New Roman" w:hAnsi="Times New Roman" w:cs="Times New Roman"/>
          <w:lang w:val="mn-MN"/>
        </w:rPr>
        <w:t xml:space="preserve">мэдрэмжтэй </w:t>
      </w:r>
      <w:r>
        <w:rPr>
          <w:rFonts w:ascii="Times New Roman" w:eastAsia="Times New Roman" w:hAnsi="Times New Roman" w:cs="Times New Roman"/>
          <w:lang w:val="mn-MN"/>
        </w:rPr>
        <w:t>хандаж байсныг миний бие сайшаан тэм</w:t>
      </w:r>
      <w:r w:rsidR="00B152D1">
        <w:rPr>
          <w:rFonts w:ascii="Times New Roman" w:eastAsia="Times New Roman" w:hAnsi="Times New Roman" w:cs="Times New Roman"/>
          <w:lang w:val="mn-MN"/>
        </w:rPr>
        <w:t>дэглэж байна. Мэдээллээс харвал</w:t>
      </w:r>
      <w:r>
        <w:rPr>
          <w:rFonts w:ascii="Times New Roman" w:eastAsia="Times New Roman" w:hAnsi="Times New Roman" w:cs="Times New Roman"/>
          <w:lang w:val="mn-MN"/>
        </w:rPr>
        <w:t xml:space="preserve"> Монгол дахь</w:t>
      </w:r>
      <w:r w:rsidRPr="00D02DB8">
        <w:rPr>
          <w:rFonts w:ascii="Times New Roman" w:eastAsia="Times New Roman" w:hAnsi="Times New Roman" w:cs="Times New Roman"/>
          <w:lang w:val="mn-MN"/>
        </w:rPr>
        <w:t xml:space="preserve"> эмэгтэйчүүдийн эсрэг хүчирхийллийн түвшин дэлхийн </w:t>
      </w:r>
      <w:r>
        <w:rPr>
          <w:rFonts w:ascii="Times New Roman" w:eastAsia="Times New Roman" w:hAnsi="Times New Roman" w:cs="Times New Roman"/>
          <w:lang w:val="mn-MN"/>
        </w:rPr>
        <w:t xml:space="preserve">түвшинтэй </w:t>
      </w:r>
      <w:r w:rsidRPr="00D02DB8">
        <w:rPr>
          <w:rFonts w:ascii="Times New Roman" w:eastAsia="Times New Roman" w:hAnsi="Times New Roman" w:cs="Times New Roman"/>
          <w:lang w:val="mn-MN"/>
        </w:rPr>
        <w:t xml:space="preserve">дүйцэхүйц </w:t>
      </w:r>
      <w:r>
        <w:rPr>
          <w:rFonts w:ascii="Times New Roman" w:eastAsia="Times New Roman" w:hAnsi="Times New Roman" w:cs="Times New Roman"/>
          <w:lang w:val="mn-MN"/>
        </w:rPr>
        <w:t xml:space="preserve">буюу </w:t>
      </w:r>
      <w:r w:rsidRPr="00D02DB8">
        <w:rPr>
          <w:rFonts w:ascii="Times New Roman" w:eastAsia="Times New Roman" w:hAnsi="Times New Roman" w:cs="Times New Roman"/>
          <w:lang w:val="mn-MN"/>
        </w:rPr>
        <w:t>ойролцоогоор 10 эмэгтэй тутмын 3 нь амьдралынхаа туршид бие махбодийн болон/эс</w:t>
      </w:r>
      <w:r>
        <w:rPr>
          <w:rFonts w:ascii="Times New Roman" w:eastAsia="Times New Roman" w:hAnsi="Times New Roman" w:cs="Times New Roman"/>
          <w:lang w:val="mn-MN"/>
        </w:rPr>
        <w:t>хүл</w:t>
      </w:r>
      <w:r w:rsidRPr="00D02DB8">
        <w:rPr>
          <w:rFonts w:ascii="Times New Roman" w:eastAsia="Times New Roman" w:hAnsi="Times New Roman" w:cs="Times New Roman"/>
          <w:lang w:val="mn-MN"/>
        </w:rPr>
        <w:t xml:space="preserve"> бэлгийн хүчирхийлэлд өртөж бай</w:t>
      </w:r>
      <w:r>
        <w:rPr>
          <w:rFonts w:ascii="Times New Roman" w:eastAsia="Times New Roman" w:hAnsi="Times New Roman" w:cs="Times New Roman"/>
          <w:lang w:val="mn-MN"/>
        </w:rPr>
        <w:t>на.</w:t>
      </w:r>
      <w:r w:rsidRPr="00D02DB8">
        <w:rPr>
          <w:rFonts w:ascii="Times New Roman" w:eastAsia="Times New Roman" w:hAnsi="Times New Roman" w:cs="Times New Roman"/>
          <w:lang w:val="mn-MN"/>
        </w:rPr>
        <w:t xml:space="preserve"> Гэр бүлийн хүчирхийлэл өндөр болон бага орлоготой гэр бүл, хөдөө орон нутаг</w:t>
      </w:r>
      <w:r>
        <w:rPr>
          <w:rFonts w:ascii="Times New Roman" w:eastAsia="Times New Roman" w:hAnsi="Times New Roman" w:cs="Times New Roman"/>
          <w:lang w:val="mn-MN"/>
        </w:rPr>
        <w:t xml:space="preserve"> болон</w:t>
      </w:r>
      <w:r w:rsidRPr="00D02DB8">
        <w:rPr>
          <w:rFonts w:ascii="Times New Roman" w:eastAsia="Times New Roman" w:hAnsi="Times New Roman" w:cs="Times New Roman"/>
          <w:lang w:val="mn-MN"/>
        </w:rPr>
        <w:t xml:space="preserve"> хот суурин газарт</w:t>
      </w:r>
      <w:r w:rsidR="00B152D1">
        <w:rPr>
          <w:rFonts w:ascii="Times New Roman" w:eastAsia="Times New Roman" w:hAnsi="Times New Roman" w:cs="Times New Roman"/>
          <w:lang w:val="mn-MN"/>
        </w:rPr>
        <w:t xml:space="preserve"> аль алинд нь үйлдэгдсээр</w:t>
      </w:r>
      <w:r>
        <w:rPr>
          <w:rFonts w:ascii="Times New Roman" w:eastAsia="Times New Roman" w:hAnsi="Times New Roman" w:cs="Times New Roman"/>
          <w:lang w:val="mn-MN"/>
        </w:rPr>
        <w:t>, н</w:t>
      </w:r>
      <w:r w:rsidRPr="00D02DB8">
        <w:rPr>
          <w:rFonts w:ascii="Times New Roman" w:eastAsia="Times New Roman" w:hAnsi="Times New Roman" w:cs="Times New Roman"/>
          <w:lang w:val="mn-MN"/>
        </w:rPr>
        <w:t>ийгмийн амьдрал болон ажлын байран дахь бэлгийн дарамт ч өндөр байна.</w:t>
      </w:r>
      <w:r w:rsidRPr="000E28CC">
        <w:rPr>
          <w:lang w:val="mn-MN"/>
        </w:rPr>
        <w:t xml:space="preserve"> </w:t>
      </w:r>
    </w:p>
    <w:p w14:paraId="636E510D" w14:textId="77777777" w:rsidR="00427313" w:rsidRPr="000E28CC" w:rsidRDefault="00427313" w:rsidP="00427313">
      <w:pPr>
        <w:spacing w:before="240" w:after="240"/>
        <w:ind w:firstLine="720"/>
        <w:jc w:val="both"/>
        <w:rPr>
          <w:rFonts w:hint="eastAsia"/>
          <w:lang w:val="mn-MN"/>
        </w:rPr>
      </w:pPr>
      <w:r>
        <w:rPr>
          <w:rFonts w:ascii="Times New Roman" w:eastAsia="Times New Roman" w:hAnsi="Times New Roman" w:cs="Times New Roman"/>
          <w:lang w:val="mn-MN"/>
        </w:rPr>
        <w:t>Х</w:t>
      </w:r>
      <w:r w:rsidRPr="007C3156">
        <w:rPr>
          <w:rFonts w:ascii="Times New Roman" w:eastAsia="Times New Roman" w:hAnsi="Times New Roman" w:cs="Times New Roman"/>
          <w:lang w:val="mn-MN"/>
        </w:rPr>
        <w:t>үчирхийлэл үйлдэгчид, тэр дундаа эрэгтэй</w:t>
      </w:r>
      <w:r>
        <w:rPr>
          <w:rFonts w:ascii="Times New Roman" w:eastAsia="Times New Roman" w:hAnsi="Times New Roman" w:cs="Times New Roman"/>
          <w:lang w:val="mn-MN"/>
        </w:rPr>
        <w:t>чүүд</w:t>
      </w:r>
      <w:r w:rsidRPr="007C3156">
        <w:rPr>
          <w:rFonts w:ascii="Times New Roman" w:eastAsia="Times New Roman" w:hAnsi="Times New Roman" w:cs="Times New Roman"/>
          <w:lang w:val="mn-MN"/>
        </w:rPr>
        <w:t xml:space="preserve">, хөвгүүдтэй хамтран ажиллах нь маш эерэг </w:t>
      </w:r>
      <w:r>
        <w:rPr>
          <w:rFonts w:ascii="Times New Roman" w:eastAsia="Times New Roman" w:hAnsi="Times New Roman" w:cs="Times New Roman"/>
          <w:lang w:val="mn-MN"/>
        </w:rPr>
        <w:t xml:space="preserve">буюу нааштай </w:t>
      </w:r>
      <w:r w:rsidRPr="007C3156">
        <w:rPr>
          <w:rFonts w:ascii="Times New Roman" w:eastAsia="Times New Roman" w:hAnsi="Times New Roman" w:cs="Times New Roman"/>
          <w:lang w:val="mn-MN"/>
        </w:rPr>
        <w:t>санаа бай</w:t>
      </w:r>
      <w:r>
        <w:rPr>
          <w:rFonts w:ascii="Times New Roman" w:eastAsia="Times New Roman" w:hAnsi="Times New Roman" w:cs="Times New Roman"/>
          <w:lang w:val="mn-MN"/>
        </w:rPr>
        <w:t>даг</w:t>
      </w:r>
      <w:r w:rsidRPr="007C3156">
        <w:rPr>
          <w:rFonts w:ascii="Times New Roman" w:eastAsia="Times New Roman" w:hAnsi="Times New Roman" w:cs="Times New Roman"/>
          <w:lang w:val="mn-MN"/>
        </w:rPr>
        <w:t xml:space="preserve"> бөгөөд энэ нь нэгэнт </w:t>
      </w:r>
      <w:r>
        <w:rPr>
          <w:rFonts w:ascii="Times New Roman" w:eastAsia="Times New Roman" w:hAnsi="Times New Roman" w:cs="Times New Roman"/>
          <w:lang w:val="mn-MN"/>
        </w:rPr>
        <w:t xml:space="preserve">үйлдэгдсэн </w:t>
      </w:r>
      <w:r w:rsidRPr="007C3156">
        <w:rPr>
          <w:rFonts w:ascii="Times New Roman" w:eastAsia="Times New Roman" w:hAnsi="Times New Roman" w:cs="Times New Roman"/>
          <w:lang w:val="mn-MN"/>
        </w:rPr>
        <w:t xml:space="preserve">хүчирхийлэлд хариу үйлдэл үзүүлэхээс илүүтэй сэтгэхүйгээ өөрчилж, цаашид хүчирхийллээс урьдчилан сэргийлэхэд анхаарах шаардлагатай </w:t>
      </w:r>
      <w:r>
        <w:rPr>
          <w:rFonts w:ascii="Times New Roman" w:eastAsia="Times New Roman" w:hAnsi="Times New Roman" w:cs="Times New Roman"/>
          <w:lang w:val="mn-MN"/>
        </w:rPr>
        <w:t xml:space="preserve">гэдгийг ухааруулж өгдөг. </w:t>
      </w:r>
      <w:r w:rsidRPr="007C3156">
        <w:rPr>
          <w:rFonts w:ascii="Times New Roman" w:eastAsia="Times New Roman" w:hAnsi="Times New Roman" w:cs="Times New Roman"/>
          <w:lang w:val="mn-MN"/>
        </w:rPr>
        <w:t>Мөн эмэгтэйчүүдийн эсрэг жендэрт суурилсан хүчирхийлэл, эмэгтэйчүүдийн нийгэм</w:t>
      </w:r>
      <w:r>
        <w:rPr>
          <w:rFonts w:ascii="Times New Roman" w:eastAsia="Times New Roman" w:hAnsi="Times New Roman" w:cs="Times New Roman"/>
          <w:lang w:val="mn-MN"/>
        </w:rPr>
        <w:t>д</w:t>
      </w:r>
      <w:r w:rsidRPr="007C3156">
        <w:rPr>
          <w:rFonts w:ascii="Times New Roman" w:eastAsia="Times New Roman" w:hAnsi="Times New Roman" w:cs="Times New Roman"/>
          <w:lang w:val="mn-MN"/>
        </w:rPr>
        <w:t xml:space="preserve"> гүйцэтгэх үүргийн талаарх хор хөнөөлтэй хэвшмэл ойлголтыг арилгах шаардлагатай байгааг </w:t>
      </w:r>
      <w:r>
        <w:rPr>
          <w:rFonts w:ascii="Times New Roman" w:eastAsia="Times New Roman" w:hAnsi="Times New Roman" w:cs="Times New Roman"/>
          <w:lang w:val="mn-MN"/>
        </w:rPr>
        <w:t xml:space="preserve">олон нийт өргөнөөр </w:t>
      </w:r>
      <w:r w:rsidRPr="007C3156">
        <w:rPr>
          <w:rFonts w:ascii="Times New Roman" w:eastAsia="Times New Roman" w:hAnsi="Times New Roman" w:cs="Times New Roman"/>
          <w:lang w:val="mn-MN"/>
        </w:rPr>
        <w:t>хүлээн зөвшөөрч байна. Эдгээр хөтөлбөрүүдий</w:t>
      </w:r>
      <w:r>
        <w:rPr>
          <w:rFonts w:ascii="Times New Roman" w:eastAsia="Times New Roman" w:hAnsi="Times New Roman" w:cs="Times New Roman"/>
          <w:lang w:val="mn-MN"/>
        </w:rPr>
        <w:t xml:space="preserve">н хамрах хүрээг өргөтгөж, илүүтэй </w:t>
      </w:r>
      <w:r w:rsidRPr="007C3156">
        <w:rPr>
          <w:rFonts w:ascii="Times New Roman" w:eastAsia="Times New Roman" w:hAnsi="Times New Roman" w:cs="Times New Roman"/>
          <w:lang w:val="mn-MN"/>
        </w:rPr>
        <w:t xml:space="preserve">өргөжүүлэх </w:t>
      </w:r>
      <w:r>
        <w:rPr>
          <w:rFonts w:ascii="Times New Roman" w:eastAsia="Times New Roman" w:hAnsi="Times New Roman" w:cs="Times New Roman"/>
          <w:lang w:val="mn-MN"/>
        </w:rPr>
        <w:t>нь зүйтэй.</w:t>
      </w:r>
      <w:r w:rsidRPr="000E28CC">
        <w:rPr>
          <w:lang w:val="mn-MN"/>
        </w:rPr>
        <w:t xml:space="preserve"> </w:t>
      </w:r>
    </w:p>
    <w:p w14:paraId="1A2839F0" w14:textId="738B6745" w:rsidR="00427313" w:rsidRPr="000E28CC" w:rsidRDefault="00427313" w:rsidP="00427313">
      <w:pPr>
        <w:spacing w:before="240" w:after="240"/>
        <w:ind w:firstLine="720"/>
        <w:jc w:val="both"/>
        <w:rPr>
          <w:rFonts w:hint="eastAsia"/>
          <w:lang w:val="mn-MN"/>
        </w:rPr>
      </w:pPr>
      <w:r w:rsidRPr="0084209D">
        <w:rPr>
          <w:rFonts w:ascii="Times New Roman" w:eastAsia="Times New Roman" w:hAnsi="Times New Roman" w:cs="Times New Roman"/>
          <w:lang w:val="mn-MN"/>
        </w:rPr>
        <w:t xml:space="preserve">Хүчирхийллийн эдгээр хэлбэрийг </w:t>
      </w:r>
      <w:r>
        <w:rPr>
          <w:rFonts w:ascii="Times New Roman" w:eastAsia="Times New Roman" w:hAnsi="Times New Roman" w:cs="Times New Roman"/>
          <w:lang w:val="mn-MN"/>
        </w:rPr>
        <w:t xml:space="preserve">өнө удаан хадгалагдахад сэтгэхүйд </w:t>
      </w:r>
      <w:r w:rsidRPr="0084209D">
        <w:rPr>
          <w:rFonts w:ascii="Times New Roman" w:eastAsia="Times New Roman" w:hAnsi="Times New Roman" w:cs="Times New Roman"/>
          <w:lang w:val="mn-MN"/>
        </w:rPr>
        <w:t xml:space="preserve">гүн гүнзгий </w:t>
      </w:r>
      <w:r>
        <w:rPr>
          <w:rFonts w:ascii="Times New Roman" w:eastAsia="Times New Roman" w:hAnsi="Times New Roman" w:cs="Times New Roman"/>
          <w:lang w:val="mn-MN"/>
        </w:rPr>
        <w:t xml:space="preserve">шингэсэн </w:t>
      </w:r>
      <w:r w:rsidRPr="0084209D">
        <w:rPr>
          <w:rFonts w:ascii="Times New Roman" w:eastAsia="Times New Roman" w:hAnsi="Times New Roman" w:cs="Times New Roman"/>
          <w:lang w:val="mn-MN"/>
        </w:rPr>
        <w:t xml:space="preserve">хэвшмэл ойлголт ихээхэн үүрэг гүйцэтгэдэг тул </w:t>
      </w:r>
      <w:r w:rsidR="00B152D1">
        <w:rPr>
          <w:rFonts w:ascii="Times New Roman" w:eastAsia="Times New Roman" w:hAnsi="Times New Roman" w:cs="Times New Roman"/>
          <w:lang w:val="mn-MN"/>
        </w:rPr>
        <w:t xml:space="preserve">үүнтэй аль болох эртнээс </w:t>
      </w:r>
      <w:r w:rsidRPr="0084209D">
        <w:rPr>
          <w:rFonts w:ascii="Times New Roman" w:eastAsia="Times New Roman" w:hAnsi="Times New Roman" w:cs="Times New Roman"/>
          <w:lang w:val="mn-MN"/>
        </w:rPr>
        <w:t>тэмцэх хэрэгтэй</w:t>
      </w:r>
      <w:r>
        <w:rPr>
          <w:rFonts w:ascii="Times New Roman" w:eastAsia="Times New Roman" w:hAnsi="Times New Roman" w:cs="Times New Roman"/>
          <w:lang w:val="mn-MN"/>
        </w:rPr>
        <w:t xml:space="preserve"> байдаг. Тиймээс би З</w:t>
      </w:r>
      <w:r w:rsidRPr="0084209D">
        <w:rPr>
          <w:rFonts w:ascii="Times New Roman" w:eastAsia="Times New Roman" w:hAnsi="Times New Roman" w:cs="Times New Roman"/>
          <w:lang w:val="mn-MN"/>
        </w:rPr>
        <w:t xml:space="preserve">асгийн газарт жендэрийн </w:t>
      </w:r>
      <w:r>
        <w:rPr>
          <w:rFonts w:ascii="Times New Roman" w:eastAsia="Times New Roman" w:hAnsi="Times New Roman" w:cs="Times New Roman"/>
          <w:lang w:val="mn-MN"/>
        </w:rPr>
        <w:t xml:space="preserve">эрх </w:t>
      </w:r>
      <w:r w:rsidRPr="0084209D">
        <w:rPr>
          <w:rFonts w:ascii="Times New Roman" w:eastAsia="Times New Roman" w:hAnsi="Times New Roman" w:cs="Times New Roman"/>
          <w:lang w:val="mn-MN"/>
        </w:rPr>
        <w:t xml:space="preserve">тэгш байдал, олон талт байдал, жендэрт суурилсан хүчирхийлэлтэй тэмцэх зэрэг </w:t>
      </w:r>
      <w:r>
        <w:rPr>
          <w:rFonts w:ascii="Times New Roman" w:eastAsia="Times New Roman" w:hAnsi="Times New Roman" w:cs="Times New Roman"/>
          <w:lang w:val="mn-MN"/>
        </w:rPr>
        <w:t xml:space="preserve">асуудлыг </w:t>
      </w:r>
      <w:r w:rsidRPr="0084209D">
        <w:rPr>
          <w:rFonts w:ascii="Times New Roman" w:eastAsia="Times New Roman" w:hAnsi="Times New Roman" w:cs="Times New Roman"/>
          <w:lang w:val="mn-MN"/>
        </w:rPr>
        <w:t xml:space="preserve"> хүний эрхийн боловсрол</w:t>
      </w:r>
      <w:r>
        <w:rPr>
          <w:rFonts w:ascii="Times New Roman" w:eastAsia="Times New Roman" w:hAnsi="Times New Roman" w:cs="Times New Roman"/>
          <w:lang w:val="mn-MN"/>
        </w:rPr>
        <w:t xml:space="preserve"> олгодог </w:t>
      </w:r>
      <w:r w:rsidRPr="0084209D">
        <w:rPr>
          <w:rFonts w:ascii="Times New Roman" w:eastAsia="Times New Roman" w:hAnsi="Times New Roman" w:cs="Times New Roman"/>
          <w:lang w:val="mn-MN"/>
        </w:rPr>
        <w:t>сургалтын хөтөлбөрт оруулахыг зөвлөж байна.</w:t>
      </w:r>
      <w:r>
        <w:rPr>
          <w:rFonts w:ascii="Times New Roman" w:eastAsia="Times New Roman" w:hAnsi="Times New Roman" w:cs="Times New Roman"/>
          <w:lang w:val="mn-MN"/>
        </w:rPr>
        <w:t xml:space="preserve"> </w:t>
      </w:r>
      <w:r w:rsidRPr="00D67670">
        <w:rPr>
          <w:rFonts w:ascii="Times New Roman" w:eastAsia="Times New Roman" w:hAnsi="Times New Roman" w:cs="Times New Roman"/>
          <w:lang w:val="mn-MN"/>
        </w:rPr>
        <w:t>Боловсрол</w:t>
      </w:r>
      <w:r>
        <w:rPr>
          <w:rFonts w:ascii="Times New Roman" w:eastAsia="Times New Roman" w:hAnsi="Times New Roman" w:cs="Times New Roman"/>
          <w:lang w:val="mn-MN"/>
        </w:rPr>
        <w:t xml:space="preserve">, шинжлэх ухааны </w:t>
      </w:r>
      <w:r w:rsidRPr="00D67670">
        <w:rPr>
          <w:rFonts w:ascii="Times New Roman" w:eastAsia="Times New Roman" w:hAnsi="Times New Roman" w:cs="Times New Roman"/>
          <w:lang w:val="mn-MN"/>
        </w:rPr>
        <w:t>яам нь бага сургуулиас эхлээд их дээд сургуулиуд хүртэл</w:t>
      </w:r>
      <w:r>
        <w:rPr>
          <w:rFonts w:ascii="Times New Roman" w:eastAsia="Times New Roman" w:hAnsi="Times New Roman" w:cs="Times New Roman"/>
          <w:lang w:val="mn-MN"/>
        </w:rPr>
        <w:t>х</w:t>
      </w:r>
      <w:r w:rsidRPr="00D67670">
        <w:rPr>
          <w:rFonts w:ascii="Times New Roman" w:eastAsia="Times New Roman" w:hAnsi="Times New Roman" w:cs="Times New Roman"/>
          <w:lang w:val="mn-MN"/>
        </w:rPr>
        <w:t xml:space="preserve"> боловсролын орчинд </w:t>
      </w:r>
      <w:r>
        <w:rPr>
          <w:rFonts w:ascii="Times New Roman" w:eastAsia="Times New Roman" w:hAnsi="Times New Roman" w:cs="Times New Roman"/>
          <w:lang w:val="mn-MN"/>
        </w:rPr>
        <w:t xml:space="preserve">энэ талаар сурталчлан таниулах, аян зохион байгуулах, </w:t>
      </w:r>
      <w:r w:rsidRPr="00D67670">
        <w:rPr>
          <w:rFonts w:ascii="Times New Roman" w:eastAsia="Times New Roman" w:hAnsi="Times New Roman" w:cs="Times New Roman"/>
          <w:lang w:val="mn-MN"/>
        </w:rPr>
        <w:t>мэдлэг</w:t>
      </w:r>
      <w:r>
        <w:rPr>
          <w:rFonts w:ascii="Times New Roman" w:eastAsia="Times New Roman" w:hAnsi="Times New Roman" w:cs="Times New Roman"/>
          <w:lang w:val="mn-MN"/>
        </w:rPr>
        <w:t xml:space="preserve">, ойлголтыг </w:t>
      </w:r>
      <w:r w:rsidRPr="00D67670">
        <w:rPr>
          <w:rFonts w:ascii="Times New Roman" w:eastAsia="Times New Roman" w:hAnsi="Times New Roman" w:cs="Times New Roman"/>
          <w:lang w:val="mn-MN"/>
        </w:rPr>
        <w:t>дээшлүүлэхэд илүү</w:t>
      </w:r>
      <w:r>
        <w:rPr>
          <w:rFonts w:ascii="Times New Roman" w:eastAsia="Times New Roman" w:hAnsi="Times New Roman" w:cs="Times New Roman"/>
          <w:lang w:val="mn-MN"/>
        </w:rPr>
        <w:t>тэй</w:t>
      </w:r>
      <w:r w:rsidRPr="00D67670">
        <w:rPr>
          <w:rFonts w:ascii="Times New Roman" w:eastAsia="Times New Roman" w:hAnsi="Times New Roman" w:cs="Times New Roman"/>
          <w:lang w:val="mn-MN"/>
        </w:rPr>
        <w:t xml:space="preserve"> тэргүүлэх үүрэг гүйцэтгэх </w:t>
      </w:r>
      <w:r>
        <w:rPr>
          <w:rFonts w:ascii="Times New Roman" w:eastAsia="Times New Roman" w:hAnsi="Times New Roman" w:cs="Times New Roman"/>
          <w:lang w:val="mn-MN"/>
        </w:rPr>
        <w:t>боломжтой. Үүн дээр</w:t>
      </w:r>
      <w:r w:rsidRPr="00D67670">
        <w:rPr>
          <w:rFonts w:ascii="Times New Roman" w:eastAsia="Times New Roman" w:hAnsi="Times New Roman" w:cs="Times New Roman"/>
          <w:lang w:val="mn-MN"/>
        </w:rPr>
        <w:t xml:space="preserve"> олон нийтэд чиглэсэн бусад </w:t>
      </w:r>
      <w:r>
        <w:rPr>
          <w:rFonts w:ascii="Times New Roman" w:eastAsia="Times New Roman" w:hAnsi="Times New Roman" w:cs="Times New Roman"/>
          <w:lang w:val="mn-MN"/>
        </w:rPr>
        <w:t xml:space="preserve">аян буюу </w:t>
      </w:r>
      <w:r w:rsidRPr="00D67670">
        <w:rPr>
          <w:rFonts w:ascii="Times New Roman" w:eastAsia="Times New Roman" w:hAnsi="Times New Roman" w:cs="Times New Roman"/>
          <w:lang w:val="mn-MN"/>
        </w:rPr>
        <w:t>кампанит ажил, мэдлэг</w:t>
      </w:r>
      <w:r>
        <w:rPr>
          <w:rFonts w:ascii="Times New Roman" w:eastAsia="Times New Roman" w:hAnsi="Times New Roman" w:cs="Times New Roman"/>
          <w:lang w:val="mn-MN"/>
        </w:rPr>
        <w:t xml:space="preserve">, ойлголтыг </w:t>
      </w:r>
      <w:r w:rsidRPr="00D67670">
        <w:rPr>
          <w:rFonts w:ascii="Times New Roman" w:eastAsia="Times New Roman" w:hAnsi="Times New Roman" w:cs="Times New Roman"/>
          <w:lang w:val="mn-MN"/>
        </w:rPr>
        <w:t>дээшлүүлэх хүчин чармайлт</w:t>
      </w:r>
      <w:r>
        <w:rPr>
          <w:rFonts w:ascii="Times New Roman" w:eastAsia="Times New Roman" w:hAnsi="Times New Roman" w:cs="Times New Roman"/>
          <w:lang w:val="mn-MN"/>
        </w:rPr>
        <w:t xml:space="preserve">ыг нэмж </w:t>
      </w:r>
      <w:r w:rsidRPr="00D67670">
        <w:rPr>
          <w:rFonts w:ascii="Times New Roman" w:eastAsia="Times New Roman" w:hAnsi="Times New Roman" w:cs="Times New Roman"/>
          <w:lang w:val="mn-MN"/>
        </w:rPr>
        <w:t xml:space="preserve">болох бөгөөд </w:t>
      </w:r>
      <w:r>
        <w:rPr>
          <w:rFonts w:ascii="Times New Roman" w:eastAsia="Times New Roman" w:hAnsi="Times New Roman" w:cs="Times New Roman"/>
          <w:lang w:val="mn-MN"/>
        </w:rPr>
        <w:t xml:space="preserve">нэмэх ч </w:t>
      </w:r>
      <w:r w:rsidRPr="00D67670">
        <w:rPr>
          <w:rFonts w:ascii="Times New Roman" w:eastAsia="Times New Roman" w:hAnsi="Times New Roman" w:cs="Times New Roman"/>
          <w:lang w:val="mn-MN"/>
        </w:rPr>
        <w:t>ёстой.</w:t>
      </w:r>
      <w:r w:rsidRPr="000E28CC">
        <w:rPr>
          <w:lang w:val="mn-MN"/>
        </w:rPr>
        <w:t xml:space="preserve"> </w:t>
      </w:r>
    </w:p>
    <w:p w14:paraId="14437A57" w14:textId="42537764" w:rsidR="00427313" w:rsidRPr="000E28CC" w:rsidRDefault="00427313" w:rsidP="00427313">
      <w:pPr>
        <w:spacing w:before="240" w:after="240"/>
        <w:ind w:firstLine="720"/>
        <w:jc w:val="both"/>
        <w:rPr>
          <w:rFonts w:ascii="Times New Roman" w:eastAsia="Times New Roman" w:hAnsi="Times New Roman" w:cs="Times New Roman"/>
          <w:lang w:val="mn-MN"/>
        </w:rPr>
      </w:pPr>
      <w:r>
        <w:rPr>
          <w:rFonts w:ascii="Times New Roman" w:eastAsia="Times New Roman" w:hAnsi="Times New Roman" w:cs="Times New Roman"/>
          <w:lang w:val="mn-MN"/>
        </w:rPr>
        <w:t>Миний зүгээс э</w:t>
      </w:r>
      <w:r w:rsidRPr="00033FEA">
        <w:rPr>
          <w:rFonts w:ascii="Times New Roman" w:eastAsia="Times New Roman" w:hAnsi="Times New Roman" w:cs="Times New Roman"/>
          <w:lang w:val="mn-MN"/>
        </w:rPr>
        <w:t xml:space="preserve">рх </w:t>
      </w:r>
      <w:r>
        <w:rPr>
          <w:rFonts w:ascii="Times New Roman" w:eastAsia="Times New Roman" w:hAnsi="Times New Roman" w:cs="Times New Roman"/>
          <w:lang w:val="mn-MN"/>
        </w:rPr>
        <w:t xml:space="preserve">бүхий байгууллагууд </w:t>
      </w:r>
      <w:r w:rsidRPr="00033FEA">
        <w:rPr>
          <w:rFonts w:ascii="Times New Roman" w:eastAsia="Times New Roman" w:hAnsi="Times New Roman" w:cs="Times New Roman"/>
          <w:lang w:val="mn-MN"/>
        </w:rPr>
        <w:t>болон хувийн хэвшлийнхэнд уриалах нэг</w:t>
      </w:r>
      <w:r>
        <w:rPr>
          <w:rFonts w:ascii="Times New Roman" w:eastAsia="Times New Roman" w:hAnsi="Times New Roman" w:cs="Times New Roman"/>
          <w:lang w:val="mn-MN"/>
        </w:rPr>
        <w:t>эн</w:t>
      </w:r>
      <w:r w:rsidR="0066425F">
        <w:rPr>
          <w:rFonts w:ascii="Times New Roman" w:eastAsia="Times New Roman" w:hAnsi="Times New Roman" w:cs="Times New Roman"/>
          <w:lang w:val="mn-MN"/>
        </w:rPr>
        <w:t xml:space="preserve"> </w:t>
      </w:r>
      <w:r w:rsidRPr="00033FEA">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асуудал </w:t>
      </w:r>
      <w:r w:rsidRPr="00033FEA">
        <w:rPr>
          <w:rFonts w:ascii="Times New Roman" w:eastAsia="Times New Roman" w:hAnsi="Times New Roman" w:cs="Times New Roman"/>
          <w:lang w:val="mn-MN"/>
        </w:rPr>
        <w:t xml:space="preserve">бол архидалттай тэмцэх явдал юм. Архидан согтуурах нь гэр бүлийн хүчирхийллийг </w:t>
      </w:r>
      <w:r>
        <w:rPr>
          <w:rFonts w:ascii="Times New Roman" w:eastAsia="Times New Roman" w:hAnsi="Times New Roman" w:cs="Times New Roman"/>
          <w:lang w:val="mn-MN"/>
        </w:rPr>
        <w:t xml:space="preserve">олон талаар </w:t>
      </w:r>
      <w:r w:rsidRPr="00033FEA">
        <w:rPr>
          <w:rFonts w:ascii="Times New Roman" w:eastAsia="Times New Roman" w:hAnsi="Times New Roman" w:cs="Times New Roman"/>
          <w:lang w:val="mn-MN"/>
        </w:rPr>
        <w:t>өдөөж, улам даамжруулдаг</w:t>
      </w:r>
      <w:r>
        <w:rPr>
          <w:rFonts w:ascii="Times New Roman" w:eastAsia="Times New Roman" w:hAnsi="Times New Roman" w:cs="Times New Roman"/>
          <w:lang w:val="mn-MN"/>
        </w:rPr>
        <w:t xml:space="preserve"> ба</w:t>
      </w:r>
      <w:r w:rsidRPr="00033FEA">
        <w:rPr>
          <w:rFonts w:ascii="Times New Roman" w:eastAsia="Times New Roman" w:hAnsi="Times New Roman" w:cs="Times New Roman"/>
          <w:lang w:val="mn-MN"/>
        </w:rPr>
        <w:t xml:space="preserve"> түүнтэй үр дүнтэй тэмцэх бодлогын тодорхой арга </w:t>
      </w:r>
      <w:r>
        <w:rPr>
          <w:rFonts w:ascii="Times New Roman" w:eastAsia="Times New Roman" w:hAnsi="Times New Roman" w:cs="Times New Roman"/>
          <w:lang w:val="mn-MN"/>
        </w:rPr>
        <w:t>хэмжээ, тэр дундаа олон нийтэд архидалтын с</w:t>
      </w:r>
      <w:r w:rsidRPr="00033FEA">
        <w:rPr>
          <w:rFonts w:ascii="Times New Roman" w:eastAsia="Times New Roman" w:hAnsi="Times New Roman" w:cs="Times New Roman"/>
          <w:lang w:val="mn-MN"/>
        </w:rPr>
        <w:t>өрөг нөлөөллийн талаар сурталчла</w:t>
      </w:r>
      <w:r>
        <w:rPr>
          <w:rFonts w:ascii="Times New Roman" w:eastAsia="Times New Roman" w:hAnsi="Times New Roman" w:cs="Times New Roman"/>
          <w:lang w:val="mn-MN"/>
        </w:rPr>
        <w:t xml:space="preserve">н таниулах кампанит </w:t>
      </w:r>
      <w:r w:rsidRPr="00033FEA">
        <w:rPr>
          <w:rFonts w:ascii="Times New Roman" w:eastAsia="Times New Roman" w:hAnsi="Times New Roman" w:cs="Times New Roman"/>
          <w:lang w:val="mn-MN"/>
        </w:rPr>
        <w:t>ажил</w:t>
      </w:r>
      <w:r>
        <w:rPr>
          <w:rFonts w:ascii="Times New Roman" w:eastAsia="Times New Roman" w:hAnsi="Times New Roman" w:cs="Times New Roman"/>
          <w:lang w:val="mn-MN"/>
        </w:rPr>
        <w:t>, мөн</w:t>
      </w:r>
      <w:r w:rsidR="0066425F">
        <w:rPr>
          <w:rFonts w:ascii="Times New Roman" w:eastAsia="Times New Roman" w:hAnsi="Times New Roman" w:cs="Times New Roman"/>
          <w:lang w:val="mn-MN"/>
        </w:rPr>
        <w:t xml:space="preserve"> архи</w:t>
      </w:r>
      <w:r>
        <w:rPr>
          <w:rFonts w:ascii="Times New Roman" w:eastAsia="Times New Roman" w:hAnsi="Times New Roman" w:cs="Times New Roman"/>
          <w:lang w:val="mn-MN"/>
        </w:rPr>
        <w:t xml:space="preserve"> худалдан борлуулах үйл ажиллагаа болон хэтрүүлсэн хэрэглэ</w:t>
      </w:r>
      <w:r w:rsidR="0066425F">
        <w:rPr>
          <w:rFonts w:ascii="Times New Roman" w:eastAsia="Times New Roman" w:hAnsi="Times New Roman" w:cs="Times New Roman"/>
          <w:lang w:val="mn-MN"/>
        </w:rPr>
        <w:t>э</w:t>
      </w:r>
      <w:r>
        <w:rPr>
          <w:rFonts w:ascii="Times New Roman" w:eastAsia="Times New Roman" w:hAnsi="Times New Roman" w:cs="Times New Roman"/>
          <w:lang w:val="mn-MN"/>
        </w:rPr>
        <w:t xml:space="preserve">г зохицуулах хууль эрх зүйн орчин дутмаг гэдгийг </w:t>
      </w:r>
      <w:r w:rsidRPr="00033FEA">
        <w:rPr>
          <w:rFonts w:ascii="Times New Roman" w:eastAsia="Times New Roman" w:hAnsi="Times New Roman" w:cs="Times New Roman"/>
          <w:lang w:val="mn-MN"/>
        </w:rPr>
        <w:t xml:space="preserve">бидний </w:t>
      </w:r>
      <w:r>
        <w:rPr>
          <w:rFonts w:ascii="Times New Roman" w:eastAsia="Times New Roman" w:hAnsi="Times New Roman" w:cs="Times New Roman"/>
          <w:lang w:val="mn-MN"/>
        </w:rPr>
        <w:t xml:space="preserve">уулзан </w:t>
      </w:r>
      <w:r w:rsidRPr="00033FEA">
        <w:rPr>
          <w:rFonts w:ascii="Times New Roman" w:eastAsia="Times New Roman" w:hAnsi="Times New Roman" w:cs="Times New Roman"/>
          <w:lang w:val="mn-MN"/>
        </w:rPr>
        <w:t>ярилцсан бараг бүх хүн хүлээн зөвшөөр</w:t>
      </w:r>
      <w:r>
        <w:rPr>
          <w:rFonts w:ascii="Times New Roman" w:eastAsia="Times New Roman" w:hAnsi="Times New Roman" w:cs="Times New Roman"/>
          <w:lang w:val="mn-MN"/>
        </w:rPr>
        <w:t xml:space="preserve">ч байв. </w:t>
      </w:r>
    </w:p>
    <w:p w14:paraId="7BB92063" w14:textId="77777777" w:rsidR="00427313" w:rsidRPr="000E28CC" w:rsidRDefault="00427313" w:rsidP="00427313">
      <w:pPr>
        <w:spacing w:before="240" w:after="240"/>
        <w:jc w:val="both"/>
        <w:rPr>
          <w:rFonts w:hint="eastAsia"/>
          <w:lang w:val="mn-MN"/>
        </w:rPr>
      </w:pPr>
      <w:r>
        <w:rPr>
          <w:rFonts w:ascii="Times New Roman" w:eastAsia="Times New Roman" w:hAnsi="Times New Roman" w:cs="Times New Roman"/>
          <w:i/>
          <w:lang w:val="mn-MN"/>
        </w:rPr>
        <w:t>Дүгнэлт</w:t>
      </w:r>
      <w:r w:rsidRPr="000E28CC">
        <w:rPr>
          <w:lang w:val="mn-MN"/>
        </w:rPr>
        <w:t xml:space="preserve"> </w:t>
      </w:r>
    </w:p>
    <w:p w14:paraId="081C6C6E" w14:textId="77777777" w:rsidR="00427313" w:rsidRPr="000E28CC" w:rsidRDefault="00427313" w:rsidP="00427313">
      <w:pPr>
        <w:spacing w:before="240" w:after="240"/>
        <w:ind w:firstLine="720"/>
        <w:jc w:val="both"/>
        <w:rPr>
          <w:rFonts w:hint="eastAsia"/>
          <w:lang w:val="mn-MN"/>
        </w:rPr>
      </w:pPr>
      <w:r w:rsidRPr="00033FEA">
        <w:rPr>
          <w:rFonts w:ascii="Times New Roman" w:eastAsia="Times New Roman" w:hAnsi="Times New Roman" w:cs="Times New Roman"/>
          <w:lang w:val="mn-MN"/>
        </w:rPr>
        <w:t>Төгсгөлд нь</w:t>
      </w:r>
      <w:r>
        <w:rPr>
          <w:rFonts w:ascii="Times New Roman" w:eastAsia="Times New Roman" w:hAnsi="Times New Roman" w:cs="Times New Roman"/>
          <w:lang w:val="mn-MN"/>
        </w:rPr>
        <w:t>,</w:t>
      </w:r>
      <w:r w:rsidRPr="00033FEA">
        <w:rPr>
          <w:rFonts w:ascii="Times New Roman" w:eastAsia="Times New Roman" w:hAnsi="Times New Roman" w:cs="Times New Roman"/>
          <w:lang w:val="mn-MN"/>
        </w:rPr>
        <w:t xml:space="preserve"> Монгол Улсад эмэгтэйчүүдийн эсрэг жендэрт суурилсан хүчирхийллээс урьдчилан сэргийлэх, түүнтэй тэмцэх эрх зүйн болон институцийн тогтолцоог бүрдүүлэх чиглэлээр хийгдсэн бүхий л ахиц дэвшилд талархаж байгаагаа илэрхийл</w:t>
      </w:r>
      <w:r>
        <w:rPr>
          <w:rFonts w:ascii="Times New Roman" w:eastAsia="Times New Roman" w:hAnsi="Times New Roman" w:cs="Times New Roman"/>
          <w:lang w:val="mn-MN"/>
        </w:rPr>
        <w:t>эхийг хүсч байна. Харин одоо Засгийн газрын зүгээс</w:t>
      </w:r>
      <w:r w:rsidRPr="00033FEA">
        <w:rPr>
          <w:rFonts w:ascii="Times New Roman" w:eastAsia="Times New Roman" w:hAnsi="Times New Roman" w:cs="Times New Roman"/>
          <w:lang w:val="mn-MN"/>
        </w:rPr>
        <w:t xml:space="preserve"> хуулиудыг </w:t>
      </w:r>
      <w:r>
        <w:rPr>
          <w:rFonts w:ascii="Times New Roman" w:eastAsia="Times New Roman" w:hAnsi="Times New Roman" w:cs="Times New Roman"/>
          <w:lang w:val="mn-MN"/>
        </w:rPr>
        <w:t xml:space="preserve">амьдралд </w:t>
      </w:r>
      <w:r w:rsidRPr="00033FEA">
        <w:rPr>
          <w:rFonts w:ascii="Times New Roman" w:eastAsia="Times New Roman" w:hAnsi="Times New Roman" w:cs="Times New Roman"/>
          <w:lang w:val="mn-MN"/>
        </w:rPr>
        <w:t>бодитой</w:t>
      </w:r>
      <w:r>
        <w:rPr>
          <w:rFonts w:ascii="Times New Roman" w:eastAsia="Times New Roman" w:hAnsi="Times New Roman" w:cs="Times New Roman"/>
          <w:lang w:val="mn-MN"/>
        </w:rPr>
        <w:t>гоор</w:t>
      </w:r>
      <w:r w:rsidRPr="00033FEA">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хэрэгжүүлэх шаардлагатай байна. </w:t>
      </w:r>
      <w:r w:rsidRPr="00033FEA">
        <w:rPr>
          <w:rFonts w:ascii="Times New Roman" w:eastAsia="Times New Roman" w:hAnsi="Times New Roman" w:cs="Times New Roman"/>
          <w:lang w:val="mn-MN"/>
        </w:rPr>
        <w:t xml:space="preserve">Хууль эрх зүй, </w:t>
      </w:r>
      <w:r>
        <w:rPr>
          <w:rFonts w:ascii="Times New Roman" w:eastAsia="Times New Roman" w:hAnsi="Times New Roman" w:cs="Times New Roman"/>
          <w:lang w:val="mn-MN"/>
        </w:rPr>
        <w:t xml:space="preserve">институцийн буюу </w:t>
      </w:r>
      <w:r w:rsidRPr="00033FEA">
        <w:rPr>
          <w:rFonts w:ascii="Times New Roman" w:eastAsia="Times New Roman" w:hAnsi="Times New Roman" w:cs="Times New Roman"/>
          <w:lang w:val="mn-MN"/>
        </w:rPr>
        <w:t>зохион байгуулалт</w:t>
      </w:r>
      <w:r>
        <w:rPr>
          <w:rFonts w:ascii="Times New Roman" w:eastAsia="Times New Roman" w:hAnsi="Times New Roman" w:cs="Times New Roman"/>
          <w:lang w:val="mn-MN"/>
        </w:rPr>
        <w:t>ын болон</w:t>
      </w:r>
      <w:r w:rsidRPr="00033FEA">
        <w:rPr>
          <w:rFonts w:ascii="Times New Roman" w:eastAsia="Times New Roman" w:hAnsi="Times New Roman" w:cs="Times New Roman"/>
          <w:lang w:val="mn-MN"/>
        </w:rPr>
        <w:t xml:space="preserve"> бодлогын түвшинд хийх ажил их байна.</w:t>
      </w:r>
      <w:r w:rsidRPr="000E28CC">
        <w:rPr>
          <w:lang w:val="mn-MN"/>
        </w:rPr>
        <w:t xml:space="preserve"> </w:t>
      </w:r>
    </w:p>
    <w:p w14:paraId="4578722E" w14:textId="77777777" w:rsidR="00427313" w:rsidRPr="000E28CC" w:rsidRDefault="00427313" w:rsidP="00427313">
      <w:pPr>
        <w:spacing w:before="240" w:after="240"/>
        <w:ind w:firstLine="720"/>
        <w:jc w:val="both"/>
        <w:rPr>
          <w:rFonts w:hint="eastAsia"/>
          <w:lang w:val="mn-MN"/>
        </w:rPr>
      </w:pPr>
      <w:r w:rsidRPr="00A4747A">
        <w:rPr>
          <w:rFonts w:ascii="Times New Roman" w:eastAsia="Times New Roman" w:hAnsi="Times New Roman" w:cs="Times New Roman"/>
          <w:lang w:val="mn-MN"/>
        </w:rPr>
        <w:t>Эмэгтэйчvvдийн эсрэг жендэрт суурилсан хvчирхийл</w:t>
      </w:r>
      <w:r>
        <w:rPr>
          <w:rFonts w:ascii="Times New Roman" w:eastAsia="Times New Roman" w:hAnsi="Times New Roman" w:cs="Times New Roman"/>
          <w:lang w:val="mn-MN"/>
        </w:rPr>
        <w:t>эл, тэр</w:t>
      </w:r>
      <w:r w:rsidRPr="00A4747A">
        <w:rPr>
          <w:rFonts w:ascii="Times New Roman" w:eastAsia="Times New Roman" w:hAnsi="Times New Roman" w:cs="Times New Roman"/>
          <w:lang w:val="mn-MN"/>
        </w:rPr>
        <w:t xml:space="preserve"> дундаа гэр бvлийн хvчирхийл</w:t>
      </w:r>
      <w:r>
        <w:rPr>
          <w:rFonts w:ascii="Times New Roman" w:eastAsia="Times New Roman" w:hAnsi="Times New Roman" w:cs="Times New Roman"/>
          <w:lang w:val="mn-MN"/>
        </w:rPr>
        <w:t xml:space="preserve">элтэй холбоотой бодлогын хүрээ нь </w:t>
      </w:r>
      <w:r w:rsidRPr="00A4747A">
        <w:rPr>
          <w:rFonts w:ascii="Times New Roman" w:eastAsia="Times New Roman" w:hAnsi="Times New Roman" w:cs="Times New Roman"/>
          <w:lang w:val="mn-MN"/>
        </w:rPr>
        <w:t>гол</w:t>
      </w:r>
      <w:r>
        <w:rPr>
          <w:rFonts w:ascii="Times New Roman" w:eastAsia="Times New Roman" w:hAnsi="Times New Roman" w:cs="Times New Roman"/>
          <w:lang w:val="mn-MN"/>
        </w:rPr>
        <w:t xml:space="preserve"> төлөв</w:t>
      </w:r>
      <w:r w:rsidRPr="00A4747A">
        <w:rPr>
          <w:rFonts w:ascii="Times New Roman" w:eastAsia="Times New Roman" w:hAnsi="Times New Roman" w:cs="Times New Roman"/>
          <w:lang w:val="mn-MN"/>
        </w:rPr>
        <w:t xml:space="preserve"> хvvхдийн эсрэг гэр бvлийн хvчирхийл</w:t>
      </w:r>
      <w:r>
        <w:rPr>
          <w:rFonts w:ascii="Times New Roman" w:eastAsia="Times New Roman" w:hAnsi="Times New Roman" w:cs="Times New Roman"/>
          <w:lang w:val="mn-MN"/>
        </w:rPr>
        <w:t xml:space="preserve">элд </w:t>
      </w:r>
      <w:r w:rsidRPr="00A4747A">
        <w:rPr>
          <w:rFonts w:ascii="Times New Roman" w:eastAsia="Times New Roman" w:hAnsi="Times New Roman" w:cs="Times New Roman"/>
          <w:lang w:val="mn-MN"/>
        </w:rPr>
        <w:t xml:space="preserve">зориулагдсан мэт </w:t>
      </w:r>
      <w:r>
        <w:rPr>
          <w:rFonts w:ascii="Times New Roman" w:eastAsia="Times New Roman" w:hAnsi="Times New Roman" w:cs="Times New Roman"/>
          <w:lang w:val="mn-MN"/>
        </w:rPr>
        <w:t>байгаа тул э</w:t>
      </w:r>
      <w:r w:rsidRPr="00953B2F">
        <w:rPr>
          <w:rFonts w:ascii="Times New Roman" w:eastAsia="Times New Roman" w:hAnsi="Times New Roman" w:cs="Times New Roman"/>
          <w:lang w:val="mn-MN"/>
        </w:rPr>
        <w:t>мэгтэйчvvдийн эсрэг жендэрт суурилсан хvчирхийл</w:t>
      </w:r>
      <w:r>
        <w:rPr>
          <w:rFonts w:ascii="Times New Roman" w:eastAsia="Times New Roman" w:hAnsi="Times New Roman" w:cs="Times New Roman"/>
          <w:lang w:val="mn-MN"/>
        </w:rPr>
        <w:t>лийн асуудалд өмнөхөөс илүүтэй ач холбогдол өгч, бодлогын ерөнхий хүрээнээс тусгаарлан авч үзэх шаардлагатай байна. Хэдийгээр ихэнхдээ огтлолцдог ч гэлээ, х</w:t>
      </w:r>
      <w:r w:rsidRPr="00A4747A">
        <w:rPr>
          <w:rFonts w:ascii="Times New Roman" w:eastAsia="Times New Roman" w:hAnsi="Times New Roman" w:cs="Times New Roman"/>
          <w:lang w:val="mn-MN"/>
        </w:rPr>
        <w:t xml:space="preserve">үүхэд хамгааллын хэрэгцээг жендэрт суурилсан хүчирхийлэлтэй холбоотой </w:t>
      </w:r>
      <w:r>
        <w:rPr>
          <w:rFonts w:ascii="Times New Roman" w:eastAsia="Times New Roman" w:hAnsi="Times New Roman" w:cs="Times New Roman"/>
          <w:lang w:val="mn-MN"/>
        </w:rPr>
        <w:t xml:space="preserve">хэрэгцээ </w:t>
      </w:r>
      <w:r w:rsidRPr="00A4747A">
        <w:rPr>
          <w:rFonts w:ascii="Times New Roman" w:eastAsia="Times New Roman" w:hAnsi="Times New Roman" w:cs="Times New Roman"/>
          <w:lang w:val="mn-MN"/>
        </w:rPr>
        <w:t>шаардлагаас ялга</w:t>
      </w:r>
      <w:r>
        <w:rPr>
          <w:rFonts w:ascii="Times New Roman" w:eastAsia="Times New Roman" w:hAnsi="Times New Roman" w:cs="Times New Roman"/>
          <w:lang w:val="mn-MN"/>
        </w:rPr>
        <w:t>ж салгаж авч үзэх ёстой</w:t>
      </w:r>
      <w:r w:rsidRPr="00A4747A">
        <w:rPr>
          <w:rFonts w:ascii="Times New Roman" w:eastAsia="Times New Roman" w:hAnsi="Times New Roman" w:cs="Times New Roman"/>
          <w:lang w:val="mn-MN"/>
        </w:rPr>
        <w:t>. Жендэрийн мэдрэмжтэй хандлага нь хүүхэд хамгааллы</w:t>
      </w:r>
      <w:r>
        <w:rPr>
          <w:rFonts w:ascii="Times New Roman" w:eastAsia="Times New Roman" w:hAnsi="Times New Roman" w:cs="Times New Roman"/>
          <w:lang w:val="mn-MN"/>
        </w:rPr>
        <w:t xml:space="preserve">г оруулаад оновчтой нэгдсэн </w:t>
      </w:r>
      <w:r w:rsidRPr="00A4747A">
        <w:rPr>
          <w:rFonts w:ascii="Times New Roman" w:eastAsia="Times New Roman" w:hAnsi="Times New Roman" w:cs="Times New Roman"/>
          <w:lang w:val="mn-MN"/>
        </w:rPr>
        <w:t xml:space="preserve">бодлого боловсруулахад чухал үүрэгтэй. Бэлгийн хүчирхийлэлд өртсөн хүүхдүүдийн дийлэнх нь охид байдаг бөгөөд үүнээс урьдчилан сэргийлэх, хохирогчдыг хамгаалахад </w:t>
      </w:r>
      <w:r>
        <w:rPr>
          <w:rFonts w:ascii="Times New Roman" w:eastAsia="Times New Roman" w:hAnsi="Times New Roman" w:cs="Times New Roman"/>
          <w:lang w:val="mn-MN"/>
        </w:rPr>
        <w:t xml:space="preserve">чиглэсэн </w:t>
      </w:r>
      <w:r w:rsidRPr="00A4747A">
        <w:rPr>
          <w:rFonts w:ascii="Times New Roman" w:eastAsia="Times New Roman" w:hAnsi="Times New Roman" w:cs="Times New Roman"/>
          <w:lang w:val="mn-MN"/>
        </w:rPr>
        <w:t>үр дүнтэй хариу арга хэмжээ авахын тулд жендэрийн мэдрэмжтэй тогтолцоо зайлшгүй шаардлагатай.</w:t>
      </w:r>
      <w:r w:rsidRPr="000E28CC">
        <w:rPr>
          <w:lang w:val="mn-MN"/>
        </w:rPr>
        <w:t xml:space="preserve"> </w:t>
      </w:r>
    </w:p>
    <w:p w14:paraId="38C12DB9" w14:textId="77777777" w:rsidR="00427313" w:rsidRPr="000E28CC" w:rsidRDefault="00427313" w:rsidP="00427313">
      <w:pPr>
        <w:spacing w:before="240" w:after="240"/>
        <w:ind w:firstLine="720"/>
        <w:jc w:val="both"/>
        <w:rPr>
          <w:rFonts w:hint="eastAsia"/>
          <w:lang w:val="mn-MN"/>
        </w:rPr>
      </w:pPr>
      <w:r w:rsidRPr="00152EAF">
        <w:rPr>
          <w:rFonts w:ascii="Times New Roman" w:eastAsia="Times New Roman" w:hAnsi="Times New Roman" w:cs="Times New Roman"/>
          <w:lang w:val="mn-MN"/>
        </w:rPr>
        <w:t xml:space="preserve">Цаашилбал, жендэрийн мэдрэмжтэй, хүний эрхэд суурилсан тогтолцоог </w:t>
      </w:r>
      <w:r>
        <w:rPr>
          <w:rFonts w:ascii="Times New Roman" w:eastAsia="Times New Roman" w:hAnsi="Times New Roman" w:cs="Times New Roman"/>
          <w:lang w:val="mn-MN"/>
        </w:rPr>
        <w:t xml:space="preserve">амьдралд хэрэгжүүлэх </w:t>
      </w:r>
      <w:r w:rsidRPr="00152EAF">
        <w:rPr>
          <w:rFonts w:ascii="Times New Roman" w:eastAsia="Times New Roman" w:hAnsi="Times New Roman" w:cs="Times New Roman"/>
          <w:lang w:val="mn-MN"/>
        </w:rPr>
        <w:t>нь Монголын мянга мянган эмэгтэйчүүд, охидын амьдралд</w:t>
      </w:r>
      <w:r>
        <w:rPr>
          <w:rFonts w:ascii="Times New Roman" w:eastAsia="Times New Roman" w:hAnsi="Times New Roman" w:cs="Times New Roman"/>
          <w:lang w:val="mn-MN"/>
        </w:rPr>
        <w:t xml:space="preserve">, Монголын нийгэмд бүхэлд нь </w:t>
      </w:r>
      <w:r w:rsidRPr="00152EAF">
        <w:rPr>
          <w:rFonts w:ascii="Times New Roman" w:eastAsia="Times New Roman" w:hAnsi="Times New Roman" w:cs="Times New Roman"/>
          <w:lang w:val="mn-MN"/>
        </w:rPr>
        <w:t>бодит өө</w:t>
      </w:r>
      <w:r>
        <w:rPr>
          <w:rFonts w:ascii="Times New Roman" w:eastAsia="Times New Roman" w:hAnsi="Times New Roman" w:cs="Times New Roman"/>
          <w:lang w:val="mn-MN"/>
        </w:rPr>
        <w:t xml:space="preserve">рчлөлтийг авчрах нөхцөл бүрдүүлэх ач холбогдолтой. </w:t>
      </w:r>
      <w:r w:rsidRPr="00152EAF">
        <w:rPr>
          <w:rFonts w:ascii="Times New Roman" w:eastAsia="Times New Roman" w:hAnsi="Times New Roman" w:cs="Times New Roman"/>
          <w:lang w:val="mn-MN"/>
        </w:rPr>
        <w:t xml:space="preserve"> Жендэрийн </w:t>
      </w:r>
      <w:r>
        <w:rPr>
          <w:rFonts w:ascii="Times New Roman" w:eastAsia="Times New Roman" w:hAnsi="Times New Roman" w:cs="Times New Roman"/>
          <w:lang w:val="mn-MN"/>
        </w:rPr>
        <w:t xml:space="preserve">эрх </w:t>
      </w:r>
      <w:r w:rsidRPr="00152EAF">
        <w:rPr>
          <w:rFonts w:ascii="Times New Roman" w:eastAsia="Times New Roman" w:hAnsi="Times New Roman" w:cs="Times New Roman"/>
          <w:lang w:val="mn-MN"/>
        </w:rPr>
        <w:t>тэгш байдал, бэлгийн хүчирхийллээс урьдчилан сэргийлэх нь зөвхөн хүний эрхийн асуудал биш</w:t>
      </w:r>
      <w:r>
        <w:rPr>
          <w:rFonts w:ascii="Times New Roman" w:eastAsia="Times New Roman" w:hAnsi="Times New Roman" w:cs="Times New Roman"/>
          <w:lang w:val="mn-MN"/>
        </w:rPr>
        <w:t xml:space="preserve"> бөгөөд</w:t>
      </w:r>
      <w:r w:rsidRPr="00152EAF">
        <w:rPr>
          <w:rFonts w:ascii="Times New Roman" w:eastAsia="Times New Roman" w:hAnsi="Times New Roman" w:cs="Times New Roman"/>
          <w:lang w:val="mn-MN"/>
        </w:rPr>
        <w:t xml:space="preserve"> хөгж</w:t>
      </w:r>
      <w:r>
        <w:rPr>
          <w:rFonts w:ascii="Times New Roman" w:eastAsia="Times New Roman" w:hAnsi="Times New Roman" w:cs="Times New Roman"/>
          <w:lang w:val="mn-MN"/>
        </w:rPr>
        <w:t>лийн</w:t>
      </w:r>
      <w:r w:rsidRPr="00152EAF">
        <w:rPr>
          <w:rFonts w:ascii="Times New Roman" w:eastAsia="Times New Roman" w:hAnsi="Times New Roman" w:cs="Times New Roman"/>
          <w:lang w:val="mn-MN"/>
        </w:rPr>
        <w:t>, хөгжил цэцэглэлтийн асуудал юм.</w:t>
      </w:r>
      <w:r w:rsidRPr="000E28CC">
        <w:rPr>
          <w:lang w:val="mn-MN"/>
        </w:rPr>
        <w:t xml:space="preserve"> </w:t>
      </w:r>
    </w:p>
    <w:p w14:paraId="6603D1F8" w14:textId="0F2CA942" w:rsidR="00427313" w:rsidRPr="000E28CC" w:rsidRDefault="00427313" w:rsidP="00427313">
      <w:pPr>
        <w:spacing w:before="240" w:after="240"/>
        <w:ind w:firstLine="720"/>
        <w:jc w:val="both"/>
        <w:rPr>
          <w:rFonts w:hint="eastAsia"/>
          <w:lang w:val="mn-MN"/>
        </w:rPr>
      </w:pPr>
      <w:r w:rsidRPr="009850B6">
        <w:rPr>
          <w:rFonts w:ascii="Times New Roman" w:eastAsia="Times New Roman" w:hAnsi="Times New Roman" w:cs="Times New Roman"/>
          <w:lang w:val="mn-MN"/>
        </w:rPr>
        <w:t xml:space="preserve">Олон нийтэд </w:t>
      </w:r>
      <w:r>
        <w:rPr>
          <w:rFonts w:ascii="Times New Roman" w:eastAsia="Times New Roman" w:hAnsi="Times New Roman" w:cs="Times New Roman"/>
          <w:lang w:val="mn-MN"/>
        </w:rPr>
        <w:t xml:space="preserve">сурталчлан </w:t>
      </w:r>
      <w:r w:rsidRPr="009850B6">
        <w:rPr>
          <w:rFonts w:ascii="Times New Roman" w:eastAsia="Times New Roman" w:hAnsi="Times New Roman" w:cs="Times New Roman"/>
          <w:lang w:val="mn-MN"/>
        </w:rPr>
        <w:t xml:space="preserve">таниулах, хүний эрхийн боловсролыг </w:t>
      </w:r>
      <w:r>
        <w:rPr>
          <w:rFonts w:ascii="Times New Roman" w:eastAsia="Times New Roman" w:hAnsi="Times New Roman" w:cs="Times New Roman"/>
          <w:lang w:val="mn-MN"/>
        </w:rPr>
        <w:t xml:space="preserve">хөхиүлэн </w:t>
      </w:r>
      <w:r w:rsidRPr="009850B6">
        <w:rPr>
          <w:rFonts w:ascii="Times New Roman" w:eastAsia="Times New Roman" w:hAnsi="Times New Roman" w:cs="Times New Roman"/>
          <w:lang w:val="mn-MN"/>
        </w:rPr>
        <w:t xml:space="preserve">дэмжих, жендэрийн хэвшмэл ойлголттой тэмцэх ажлыг цаашид эрчимжүүлэх шаардлагатай байна. </w:t>
      </w:r>
      <w:r>
        <w:rPr>
          <w:rFonts w:ascii="Times New Roman" w:eastAsia="Times New Roman" w:hAnsi="Times New Roman" w:cs="Times New Roman"/>
          <w:lang w:val="mn-MN"/>
        </w:rPr>
        <w:t xml:space="preserve">Монгол </w:t>
      </w:r>
      <w:r w:rsidR="0066425F">
        <w:rPr>
          <w:rFonts w:ascii="Times New Roman" w:eastAsia="Times New Roman" w:hAnsi="Times New Roman" w:cs="Times New Roman"/>
          <w:lang w:val="mn-MN"/>
        </w:rPr>
        <w:t>Улсад</w:t>
      </w:r>
      <w:r>
        <w:rPr>
          <w:rFonts w:ascii="Times New Roman" w:eastAsia="Times New Roman" w:hAnsi="Times New Roman" w:cs="Times New Roman"/>
          <w:lang w:val="mn-MN"/>
        </w:rPr>
        <w:t xml:space="preserve"> энэхүү х</w:t>
      </w:r>
      <w:r w:rsidRPr="009850B6">
        <w:rPr>
          <w:rFonts w:ascii="Times New Roman" w:eastAsia="Times New Roman" w:hAnsi="Times New Roman" w:cs="Times New Roman"/>
          <w:lang w:val="mn-MN"/>
        </w:rPr>
        <w:t>ор хөнөөлтэй хэвшмэл ойлголты</w:t>
      </w:r>
      <w:r>
        <w:rPr>
          <w:rFonts w:ascii="Times New Roman" w:eastAsia="Times New Roman" w:hAnsi="Times New Roman" w:cs="Times New Roman"/>
          <w:lang w:val="mn-MN"/>
        </w:rPr>
        <w:t xml:space="preserve">г шууд хөндсөн, </w:t>
      </w:r>
      <w:r w:rsidRPr="009850B6">
        <w:rPr>
          <w:rFonts w:ascii="Times New Roman" w:eastAsia="Times New Roman" w:hAnsi="Times New Roman" w:cs="Times New Roman"/>
          <w:lang w:val="mn-MN"/>
        </w:rPr>
        <w:t>жендэрт суурилсан хүчирхийллийн талаар олон нийт</w:t>
      </w:r>
      <w:r>
        <w:rPr>
          <w:rFonts w:ascii="Times New Roman" w:eastAsia="Times New Roman" w:hAnsi="Times New Roman" w:cs="Times New Roman"/>
          <w:lang w:val="mn-MN"/>
        </w:rPr>
        <w:t xml:space="preserve">ийн дунд </w:t>
      </w:r>
      <w:r w:rsidRPr="009850B6">
        <w:rPr>
          <w:rFonts w:ascii="Times New Roman" w:eastAsia="Times New Roman" w:hAnsi="Times New Roman" w:cs="Times New Roman"/>
          <w:lang w:val="mn-MN"/>
        </w:rPr>
        <w:t>хэл</w:t>
      </w:r>
      <w:r>
        <w:rPr>
          <w:rFonts w:ascii="Times New Roman" w:eastAsia="Times New Roman" w:hAnsi="Times New Roman" w:cs="Times New Roman"/>
          <w:lang w:val="mn-MN"/>
        </w:rPr>
        <w:t>ж яригдсаар буй</w:t>
      </w:r>
      <w:r w:rsidRPr="009850B6">
        <w:rPr>
          <w:rFonts w:ascii="Times New Roman" w:eastAsia="Times New Roman" w:hAnsi="Times New Roman" w:cs="Times New Roman"/>
          <w:lang w:val="mn-MN"/>
        </w:rPr>
        <w:t xml:space="preserve"> </w:t>
      </w:r>
      <w:r>
        <w:rPr>
          <w:rFonts w:ascii="Times New Roman" w:eastAsia="Times New Roman" w:hAnsi="Times New Roman" w:cs="Times New Roman"/>
          <w:lang w:val="mn-MN"/>
        </w:rPr>
        <w:t xml:space="preserve">гутамшгийг </w:t>
      </w:r>
      <w:r w:rsidRPr="009850B6">
        <w:rPr>
          <w:rFonts w:ascii="Times New Roman" w:eastAsia="Times New Roman" w:hAnsi="Times New Roman" w:cs="Times New Roman"/>
          <w:lang w:val="mn-MN"/>
        </w:rPr>
        <w:t xml:space="preserve"> арилгах</w:t>
      </w:r>
      <w:r>
        <w:rPr>
          <w:rFonts w:ascii="Times New Roman" w:eastAsia="Times New Roman" w:hAnsi="Times New Roman" w:cs="Times New Roman"/>
          <w:lang w:val="mn-MN"/>
        </w:rPr>
        <w:t>ад чиглэгдсэн</w:t>
      </w:r>
      <w:r w:rsidRPr="009850B6">
        <w:rPr>
          <w:rFonts w:ascii="Times New Roman" w:eastAsia="Times New Roman" w:hAnsi="Times New Roman" w:cs="Times New Roman"/>
          <w:lang w:val="mn-MN"/>
        </w:rPr>
        <w:t xml:space="preserve"> зоригтой</w:t>
      </w:r>
      <w:r>
        <w:rPr>
          <w:rFonts w:ascii="Times New Roman" w:eastAsia="Times New Roman" w:hAnsi="Times New Roman" w:cs="Times New Roman"/>
          <w:lang w:val="mn-MN"/>
        </w:rPr>
        <w:t xml:space="preserve"> бөгөөд</w:t>
      </w:r>
      <w:r w:rsidRPr="009850B6">
        <w:rPr>
          <w:rFonts w:ascii="Times New Roman" w:eastAsia="Times New Roman" w:hAnsi="Times New Roman" w:cs="Times New Roman"/>
          <w:lang w:val="mn-MN"/>
        </w:rPr>
        <w:t xml:space="preserve"> өргөн цар хүрээтэй </w:t>
      </w:r>
      <w:r>
        <w:rPr>
          <w:rFonts w:ascii="Times New Roman" w:eastAsia="Times New Roman" w:hAnsi="Times New Roman" w:cs="Times New Roman"/>
          <w:lang w:val="mn-MN"/>
        </w:rPr>
        <w:t xml:space="preserve">аян буюу </w:t>
      </w:r>
      <w:r w:rsidRPr="009850B6">
        <w:rPr>
          <w:rFonts w:ascii="Times New Roman" w:eastAsia="Times New Roman" w:hAnsi="Times New Roman" w:cs="Times New Roman"/>
          <w:lang w:val="mn-MN"/>
        </w:rPr>
        <w:t xml:space="preserve">кампанит ажил </w:t>
      </w:r>
      <w:r>
        <w:rPr>
          <w:rFonts w:ascii="Times New Roman" w:eastAsia="Times New Roman" w:hAnsi="Times New Roman" w:cs="Times New Roman"/>
          <w:lang w:val="mn-MN"/>
        </w:rPr>
        <w:t xml:space="preserve"> </w:t>
      </w:r>
      <w:r w:rsidRPr="009850B6">
        <w:rPr>
          <w:rFonts w:ascii="Times New Roman" w:eastAsia="Times New Roman" w:hAnsi="Times New Roman" w:cs="Times New Roman"/>
          <w:lang w:val="mn-MN"/>
        </w:rPr>
        <w:t xml:space="preserve">хэрэгтэй байна. Одоогийн хууль тогтоомжийн талаарх хохирогчдын мэдлэгийг </w:t>
      </w:r>
      <w:r>
        <w:rPr>
          <w:rFonts w:ascii="Times New Roman" w:eastAsia="Times New Roman" w:hAnsi="Times New Roman" w:cs="Times New Roman"/>
          <w:lang w:val="mn-MN"/>
        </w:rPr>
        <w:t>дээшлүүлэх</w:t>
      </w:r>
      <w:r w:rsidRPr="009850B6">
        <w:rPr>
          <w:rFonts w:ascii="Times New Roman" w:eastAsia="Times New Roman" w:hAnsi="Times New Roman" w:cs="Times New Roman"/>
          <w:lang w:val="mn-MN"/>
        </w:rPr>
        <w:t xml:space="preserve"> шаардлагатай. Архидан согтуурах, түүний эмэгтэйчүүд, охидын аюулгүй байдалд үзүүлэх хор уршгийг арилгахын тулд илүү их</w:t>
      </w:r>
      <w:r>
        <w:rPr>
          <w:rFonts w:ascii="Times New Roman" w:eastAsia="Times New Roman" w:hAnsi="Times New Roman" w:cs="Times New Roman"/>
          <w:lang w:val="mn-MN"/>
        </w:rPr>
        <w:t>ийг</w:t>
      </w:r>
      <w:r w:rsidRPr="009850B6">
        <w:rPr>
          <w:rFonts w:ascii="Times New Roman" w:eastAsia="Times New Roman" w:hAnsi="Times New Roman" w:cs="Times New Roman"/>
          <w:lang w:val="mn-MN"/>
        </w:rPr>
        <w:t xml:space="preserve"> хийх шаардлагатай байна.</w:t>
      </w:r>
      <w:r w:rsidRPr="000E28CC">
        <w:rPr>
          <w:lang w:val="mn-MN"/>
        </w:rPr>
        <w:t xml:space="preserve"> </w:t>
      </w:r>
    </w:p>
    <w:p w14:paraId="3B9B070A" w14:textId="77777777" w:rsidR="00427313" w:rsidRPr="000E28CC" w:rsidRDefault="00427313" w:rsidP="00427313">
      <w:pPr>
        <w:spacing w:before="240" w:after="240"/>
        <w:ind w:firstLine="720"/>
        <w:jc w:val="both"/>
        <w:rPr>
          <w:rFonts w:ascii="Times New Roman" w:eastAsia="Times New Roman" w:hAnsi="Times New Roman" w:cs="Times New Roman"/>
          <w:lang w:val="mn-MN"/>
        </w:rPr>
      </w:pPr>
      <w:r>
        <w:rPr>
          <w:rFonts w:ascii="Times New Roman" w:eastAsia="Times New Roman" w:hAnsi="Times New Roman" w:cs="Times New Roman"/>
          <w:lang w:val="mn-MN"/>
        </w:rPr>
        <w:t xml:space="preserve">Монгол Улс эдгээр алхмуудыг хийх бүрэн боломжтой гэдэгт би итгэлтэй байна. </w:t>
      </w:r>
      <w:r w:rsidRPr="00615D05">
        <w:rPr>
          <w:rFonts w:ascii="Times New Roman" w:eastAsia="Times New Roman" w:hAnsi="Times New Roman" w:cs="Times New Roman"/>
          <w:lang w:val="mn-MN"/>
        </w:rPr>
        <w:t>Монголын охид, эмэгтэйчүүд хүчирхийллээс ангид амьдрах эрхээ эдлэх</w:t>
      </w:r>
      <w:r>
        <w:rPr>
          <w:rFonts w:ascii="Times New Roman" w:eastAsia="Times New Roman" w:hAnsi="Times New Roman" w:cs="Times New Roman"/>
          <w:lang w:val="mn-MN"/>
        </w:rPr>
        <w:t xml:space="preserve">эд нь чиглэсэн </w:t>
      </w:r>
      <w:r w:rsidRPr="00615D05">
        <w:rPr>
          <w:rFonts w:ascii="Times New Roman" w:eastAsia="Times New Roman" w:hAnsi="Times New Roman" w:cs="Times New Roman"/>
          <w:lang w:val="mn-MN"/>
        </w:rPr>
        <w:t xml:space="preserve">эдгээр хүчин чармайлтыг </w:t>
      </w:r>
      <w:r>
        <w:rPr>
          <w:rFonts w:ascii="Times New Roman" w:eastAsia="Times New Roman" w:hAnsi="Times New Roman" w:cs="Times New Roman"/>
          <w:lang w:val="mn-MN"/>
        </w:rPr>
        <w:t xml:space="preserve">миний зүгээс </w:t>
      </w:r>
      <w:r w:rsidRPr="00615D05">
        <w:rPr>
          <w:rFonts w:ascii="Times New Roman" w:eastAsia="Times New Roman" w:hAnsi="Times New Roman" w:cs="Times New Roman"/>
          <w:lang w:val="mn-MN"/>
        </w:rPr>
        <w:t>дэмжи</w:t>
      </w:r>
      <w:r>
        <w:rPr>
          <w:rFonts w:ascii="Times New Roman" w:eastAsia="Times New Roman" w:hAnsi="Times New Roman" w:cs="Times New Roman"/>
          <w:lang w:val="mn-MN"/>
        </w:rPr>
        <w:t>ж, хамтран ажиллана гэдэгт Т</w:t>
      </w:r>
      <w:r w:rsidRPr="00615D05">
        <w:rPr>
          <w:rFonts w:ascii="Times New Roman" w:eastAsia="Times New Roman" w:hAnsi="Times New Roman" w:cs="Times New Roman"/>
          <w:lang w:val="mn-MN"/>
        </w:rPr>
        <w:t xml:space="preserve">а </w:t>
      </w:r>
      <w:r>
        <w:rPr>
          <w:rFonts w:ascii="Times New Roman" w:eastAsia="Times New Roman" w:hAnsi="Times New Roman" w:cs="Times New Roman"/>
          <w:lang w:val="mn-MN"/>
        </w:rPr>
        <w:t>бүхэн итгэлтэй байж болно.</w:t>
      </w:r>
      <w:r w:rsidRPr="00615D05">
        <w:rPr>
          <w:rFonts w:ascii="Times New Roman" w:eastAsia="Times New Roman" w:hAnsi="Times New Roman" w:cs="Times New Roman"/>
          <w:lang w:val="mn-MN"/>
        </w:rPr>
        <w:t xml:space="preserve"> </w:t>
      </w:r>
    </w:p>
    <w:p w14:paraId="4569CC58" w14:textId="77777777" w:rsidR="00427313" w:rsidRPr="00F64BDE" w:rsidRDefault="00427313" w:rsidP="00427313">
      <w:pPr>
        <w:spacing w:before="240" w:after="240"/>
        <w:ind w:firstLine="720"/>
        <w:jc w:val="both"/>
        <w:rPr>
          <w:rFonts w:ascii="Times New Roman" w:eastAsia="Times New Roman" w:hAnsi="Times New Roman" w:cs="Times New Roman"/>
          <w:lang w:val="en-GB"/>
        </w:rPr>
      </w:pPr>
      <w:r>
        <w:rPr>
          <w:rFonts w:ascii="Times New Roman" w:eastAsia="Times New Roman" w:hAnsi="Times New Roman" w:cs="Times New Roman"/>
          <w:lang w:val="mn-MN"/>
        </w:rPr>
        <w:t>Баярлалаа</w:t>
      </w:r>
      <w:r>
        <w:rPr>
          <w:rFonts w:ascii="Times New Roman" w:eastAsia="Times New Roman" w:hAnsi="Times New Roman" w:cs="Times New Roman"/>
          <w:lang w:val="en-GB"/>
        </w:rPr>
        <w:t xml:space="preserve">. </w:t>
      </w:r>
    </w:p>
    <w:p w14:paraId="755F3A75" w14:textId="77777777" w:rsidR="00427313" w:rsidRDefault="00427313">
      <w:pPr>
        <w:pStyle w:val="Body"/>
        <w:spacing w:before="100" w:after="100"/>
        <w:ind w:firstLine="720"/>
        <w:jc w:val="both"/>
        <w:rPr>
          <w:rFonts w:ascii="Times New Roman" w:hAnsi="Times New Roman"/>
          <w:sz w:val="24"/>
          <w:szCs w:val="24"/>
        </w:rPr>
      </w:pPr>
    </w:p>
    <w:sectPr w:rsidR="00427313">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A77D" w14:textId="77777777" w:rsidR="00D10DE7" w:rsidRDefault="00D10DE7">
      <w:pPr>
        <w:rPr>
          <w:rFonts w:hint="eastAsia"/>
        </w:rPr>
      </w:pPr>
      <w:r>
        <w:separator/>
      </w:r>
    </w:p>
  </w:endnote>
  <w:endnote w:type="continuationSeparator" w:id="0">
    <w:p w14:paraId="706EEE5A" w14:textId="77777777" w:rsidR="00D10DE7" w:rsidRDefault="00D10D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E33E" w14:textId="77777777" w:rsidR="00D10DE7" w:rsidRDefault="00D10DE7">
      <w:pPr>
        <w:rPr>
          <w:rFonts w:hint="eastAsia"/>
        </w:rPr>
      </w:pPr>
      <w:r>
        <w:rPr>
          <w:color w:val="000000"/>
        </w:rPr>
        <w:separator/>
      </w:r>
    </w:p>
  </w:footnote>
  <w:footnote w:type="continuationSeparator" w:id="0">
    <w:p w14:paraId="188D33F0" w14:textId="77777777" w:rsidR="00D10DE7" w:rsidRDefault="00D10D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53"/>
    <w:rsid w:val="000E28CC"/>
    <w:rsid w:val="00114C3F"/>
    <w:rsid w:val="003B1F53"/>
    <w:rsid w:val="00427313"/>
    <w:rsid w:val="0066425F"/>
    <w:rsid w:val="008E4D90"/>
    <w:rsid w:val="009B5A1D"/>
    <w:rsid w:val="00B152D1"/>
    <w:rsid w:val="00D10DE7"/>
    <w:rsid w:val="00F52CD2"/>
    <w:rsid w:val="00F53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97C2"/>
  <w15:docId w15:val="{3E46ED1F-4899-4ADD-994C-A3F9E6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suppressAutoHyphens w:val="0"/>
      <w:spacing w:line="276" w:lineRule="auto"/>
    </w:pPr>
    <w:rPr>
      <w:rFonts w:ascii="Arial" w:eastAsia="Arial Unicode MS" w:hAnsi="Arial" w:cs="Arial Unicode M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78174-7727-4BE8-9FF5-60CEE920C1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D7ADE3-BC51-4D6D-BF27-3D112D3D8260}">
  <ds:schemaRefs>
    <ds:schemaRef ds:uri="http://schemas.microsoft.com/sharepoint/v3/contenttype/forms"/>
  </ds:schemaRefs>
</ds:datastoreItem>
</file>

<file path=customXml/itemProps3.xml><?xml version="1.0" encoding="utf-8"?>
<ds:datastoreItem xmlns:ds="http://schemas.openxmlformats.org/officeDocument/2006/customXml" ds:itemID="{0D87CD95-4924-46F5-852F-364E9BE0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4272</Words>
  <Characters>24354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Ganbayar</dc:creator>
  <cp:lastModifiedBy>Eliana Tannous</cp:lastModifiedBy>
  <cp:revision>2</cp:revision>
  <dcterms:created xsi:type="dcterms:W3CDTF">2021-12-08T20:04:00Z</dcterms:created>
  <dcterms:modified xsi:type="dcterms:W3CDTF">2021-12-08T20:04:00Z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