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2259E" w14:textId="3DB3A218" w:rsidR="006157F9" w:rsidRPr="00262434" w:rsidRDefault="00CB7CA7" w:rsidP="00102479">
      <w:pPr>
        <w:rPr>
          <w:rFonts w:asciiTheme="minorBidi" w:hAnsiTheme="minorBidi" w:cstheme="minorBidi"/>
          <w:color w:val="000000" w:themeColor="text1"/>
          <w:sz w:val="22"/>
          <w:szCs w:val="22"/>
        </w:rPr>
      </w:pPr>
      <w:r w:rsidRPr="00262434">
        <w:rPr>
          <w:rFonts w:asciiTheme="minorBidi" w:hAnsiTheme="minorBidi" w:cstheme="minorBidi"/>
          <w:noProof/>
          <w:color w:val="000000" w:themeColor="text1"/>
          <w:sz w:val="22"/>
          <w:szCs w:val="22"/>
        </w:rPr>
        <mc:AlternateContent>
          <mc:Choice Requires="wps">
            <w:drawing>
              <wp:anchor distT="0" distB="0" distL="114300" distR="114300" simplePos="0" relativeHeight="251650048" behindDoc="0" locked="0" layoutInCell="1" hidden="0" allowOverlap="1" wp14:anchorId="00CB5CFD" wp14:editId="001C42EC">
                <wp:simplePos x="0" y="0"/>
                <wp:positionH relativeFrom="column">
                  <wp:posOffset>-387350</wp:posOffset>
                </wp:positionH>
                <wp:positionV relativeFrom="paragraph">
                  <wp:posOffset>-351155</wp:posOffset>
                </wp:positionV>
                <wp:extent cx="6631912" cy="5245240"/>
                <wp:effectExtent l="0" t="0" r="0" b="0"/>
                <wp:wrapNone/>
                <wp:docPr id="1" name="Rectangle 1"/>
                <wp:cNvGraphicFramePr/>
                <a:graphic xmlns:a="http://schemas.openxmlformats.org/drawingml/2006/main">
                  <a:graphicData uri="http://schemas.microsoft.com/office/word/2010/wordprocessingShape">
                    <wps:wsp>
                      <wps:cNvSpPr/>
                      <wps:spPr>
                        <a:xfrm>
                          <a:off x="0" y="0"/>
                          <a:ext cx="6631912" cy="5245240"/>
                        </a:xfrm>
                        <a:prstGeom prst="rect">
                          <a:avLst/>
                        </a:prstGeom>
                        <a:solidFill>
                          <a:schemeClr val="lt1"/>
                        </a:solidFill>
                        <a:ln>
                          <a:noFill/>
                        </a:ln>
                      </wps:spPr>
                      <wps:txbx>
                        <w:txbxContent>
                          <w:p w14:paraId="0FB01BCE" w14:textId="73111438" w:rsidR="002816E8" w:rsidRPr="00CB7CA7" w:rsidRDefault="00D56A84" w:rsidP="00CB7CA7">
                            <w:pPr>
                              <w:jc w:val="center"/>
                              <w:rPr>
                                <w:rFonts w:asciiTheme="minorBidi" w:hAnsiTheme="minorBidi" w:cstheme="minorBidi"/>
                                <w:b/>
                                <w:sz w:val="28"/>
                                <w:szCs w:val="28"/>
                              </w:rPr>
                            </w:pPr>
                            <w:r w:rsidRPr="00CB7CA7">
                              <w:rPr>
                                <w:rFonts w:asciiTheme="minorBidi" w:hAnsiTheme="minorBidi" w:cstheme="minorBidi"/>
                                <w:b/>
                                <w:sz w:val="28"/>
                                <w:szCs w:val="28"/>
                              </w:rPr>
                              <w:t>The One Ocean Hub</w:t>
                            </w:r>
                            <w:r w:rsidR="006D7F39">
                              <w:rPr>
                                <w:rFonts w:asciiTheme="minorBidi" w:hAnsiTheme="minorBidi" w:cstheme="minorBidi"/>
                                <w:b/>
                                <w:sz w:val="28"/>
                                <w:szCs w:val="28"/>
                              </w:rPr>
                              <w:t>’s</w:t>
                            </w:r>
                            <w:r w:rsidRPr="00CB7CA7">
                              <w:rPr>
                                <w:rFonts w:asciiTheme="minorBidi" w:hAnsiTheme="minorBidi" w:cstheme="minorBidi"/>
                                <w:b/>
                                <w:sz w:val="28"/>
                                <w:szCs w:val="28"/>
                              </w:rPr>
                              <w:t xml:space="preserve"> Written Evidence to</w:t>
                            </w:r>
                            <w:r w:rsidR="00473518" w:rsidRPr="00CB7CA7">
                              <w:rPr>
                                <w:rFonts w:asciiTheme="minorBidi" w:hAnsiTheme="minorBidi" w:cstheme="minorBidi"/>
                                <w:b/>
                                <w:sz w:val="28"/>
                                <w:szCs w:val="28"/>
                              </w:rPr>
                              <w:t xml:space="preserve"> the UN Special Rapporteur on </w:t>
                            </w:r>
                            <w:r w:rsidR="00CB7CA7" w:rsidRPr="00CB7CA7">
                              <w:rPr>
                                <w:rFonts w:asciiTheme="minorBidi" w:hAnsiTheme="minorBidi" w:cstheme="minorBidi"/>
                                <w:b/>
                                <w:sz w:val="28"/>
                                <w:szCs w:val="28"/>
                              </w:rPr>
                              <w:t>H</w:t>
                            </w:r>
                            <w:r w:rsidR="00473518" w:rsidRPr="00CB7CA7">
                              <w:rPr>
                                <w:rFonts w:asciiTheme="minorBidi" w:hAnsiTheme="minorBidi" w:cstheme="minorBidi"/>
                                <w:b/>
                                <w:sz w:val="28"/>
                                <w:szCs w:val="28"/>
                              </w:rPr>
                              <w:t xml:space="preserve">uman </w:t>
                            </w:r>
                            <w:r w:rsidR="00CB7CA7" w:rsidRPr="00CB7CA7">
                              <w:rPr>
                                <w:rFonts w:asciiTheme="minorBidi" w:hAnsiTheme="minorBidi" w:cstheme="minorBidi"/>
                                <w:b/>
                                <w:sz w:val="28"/>
                                <w:szCs w:val="28"/>
                              </w:rPr>
                              <w:t>R</w:t>
                            </w:r>
                            <w:r w:rsidR="00473518" w:rsidRPr="00CB7CA7">
                              <w:rPr>
                                <w:rFonts w:asciiTheme="minorBidi" w:hAnsiTheme="minorBidi" w:cstheme="minorBidi"/>
                                <w:b/>
                                <w:sz w:val="28"/>
                                <w:szCs w:val="28"/>
                              </w:rPr>
                              <w:t xml:space="preserve">ights and the </w:t>
                            </w:r>
                            <w:r w:rsidR="00CB7CA7" w:rsidRPr="00CB7CA7">
                              <w:rPr>
                                <w:rFonts w:asciiTheme="minorBidi" w:hAnsiTheme="minorBidi" w:cstheme="minorBidi"/>
                                <w:b/>
                                <w:sz w:val="28"/>
                                <w:szCs w:val="28"/>
                              </w:rPr>
                              <w:t>E</w:t>
                            </w:r>
                            <w:r w:rsidR="00473518" w:rsidRPr="00CB7CA7">
                              <w:rPr>
                                <w:rFonts w:asciiTheme="minorBidi" w:hAnsiTheme="minorBidi" w:cstheme="minorBidi"/>
                                <w:b/>
                                <w:sz w:val="28"/>
                                <w:szCs w:val="28"/>
                              </w:rPr>
                              <w:t>nvironment</w:t>
                            </w:r>
                            <w:r w:rsidR="006D7F39">
                              <w:rPr>
                                <w:rFonts w:asciiTheme="minorBidi" w:hAnsiTheme="minorBidi" w:cstheme="minorBidi"/>
                                <w:b/>
                                <w:sz w:val="28"/>
                                <w:szCs w:val="28"/>
                              </w:rPr>
                              <w:t xml:space="preserve"> on</w:t>
                            </w:r>
                          </w:p>
                          <w:p w14:paraId="0C2EA9D8" w14:textId="2AC2D69D" w:rsidR="00D56A84" w:rsidRPr="00CB7CA7" w:rsidRDefault="00D56A84" w:rsidP="00CB7CA7">
                            <w:pPr>
                              <w:jc w:val="center"/>
                              <w:rPr>
                                <w:rFonts w:asciiTheme="minorBidi" w:hAnsiTheme="minorBidi" w:cstheme="minorBidi"/>
                                <w:b/>
                                <w:sz w:val="28"/>
                                <w:szCs w:val="28"/>
                              </w:rPr>
                            </w:pPr>
                            <w:r w:rsidRPr="00CB7CA7">
                              <w:rPr>
                                <w:rFonts w:asciiTheme="minorBidi" w:hAnsiTheme="minorBidi" w:cstheme="minorBidi"/>
                                <w:b/>
                                <w:sz w:val="28"/>
                                <w:szCs w:val="28"/>
                              </w:rPr>
                              <w:t xml:space="preserve"> </w:t>
                            </w:r>
                          </w:p>
                          <w:p w14:paraId="4AECAD74" w14:textId="77777777" w:rsidR="00CB7CA7" w:rsidRDefault="00473518" w:rsidP="00CB7CA7">
                            <w:pPr>
                              <w:jc w:val="center"/>
                              <w:rPr>
                                <w:rFonts w:asciiTheme="minorBidi" w:hAnsiTheme="minorBidi" w:cstheme="minorBidi"/>
                                <w:b/>
                                <w:sz w:val="28"/>
                                <w:szCs w:val="28"/>
                              </w:rPr>
                            </w:pPr>
                            <w:r w:rsidRPr="00CB7CA7">
                              <w:rPr>
                                <w:rFonts w:asciiTheme="minorBidi" w:hAnsiTheme="minorBidi" w:cstheme="minorBidi"/>
                                <w:b/>
                                <w:sz w:val="28"/>
                                <w:szCs w:val="28"/>
                              </w:rPr>
                              <w:t xml:space="preserve">The right to a safe, clean, healthy, and sustainable environment </w:t>
                            </w:r>
                            <w:r w:rsidR="00CB7CA7">
                              <w:rPr>
                                <w:rFonts w:asciiTheme="minorBidi" w:hAnsiTheme="minorBidi" w:cstheme="minorBidi"/>
                                <w:b/>
                                <w:sz w:val="28"/>
                                <w:szCs w:val="28"/>
                              </w:rPr>
                              <w:t>–</w:t>
                            </w:r>
                            <w:r w:rsidRPr="00CB7CA7">
                              <w:rPr>
                                <w:rFonts w:asciiTheme="minorBidi" w:hAnsiTheme="minorBidi" w:cstheme="minorBidi"/>
                                <w:b/>
                                <w:sz w:val="28"/>
                                <w:szCs w:val="28"/>
                              </w:rPr>
                              <w:t xml:space="preserve"> </w:t>
                            </w:r>
                          </w:p>
                          <w:p w14:paraId="13C1222C" w14:textId="1FF6677B" w:rsidR="00D56A84" w:rsidRDefault="00CB7CA7" w:rsidP="00CB7CA7">
                            <w:pPr>
                              <w:jc w:val="center"/>
                              <w:rPr>
                                <w:rFonts w:asciiTheme="minorBidi" w:hAnsiTheme="minorBidi" w:cstheme="minorBidi"/>
                                <w:b/>
                                <w:sz w:val="28"/>
                                <w:szCs w:val="28"/>
                              </w:rPr>
                            </w:pPr>
                            <w:r>
                              <w:rPr>
                                <w:rFonts w:asciiTheme="minorBidi" w:hAnsiTheme="minorBidi" w:cstheme="minorBidi"/>
                                <w:b/>
                                <w:sz w:val="28"/>
                                <w:szCs w:val="28"/>
                              </w:rPr>
                              <w:t>Toxic-f</w:t>
                            </w:r>
                            <w:r w:rsidR="00473518" w:rsidRPr="00CB7CA7">
                              <w:rPr>
                                <w:rFonts w:asciiTheme="minorBidi" w:hAnsiTheme="minorBidi" w:cstheme="minorBidi"/>
                                <w:b/>
                                <w:sz w:val="28"/>
                                <w:szCs w:val="28"/>
                              </w:rPr>
                              <w:t>ree places to live, work, study and play</w:t>
                            </w:r>
                          </w:p>
                          <w:p w14:paraId="4D7E8215" w14:textId="308F9F89" w:rsidR="00CB7CA7" w:rsidRPr="00CB7CA7" w:rsidRDefault="00CB7CA7" w:rsidP="00CB7CA7">
                            <w:pPr>
                              <w:jc w:val="center"/>
                              <w:rPr>
                                <w:rFonts w:asciiTheme="minorBidi" w:hAnsiTheme="minorBidi" w:cstheme="minorBidi"/>
                                <w:b/>
                                <w:sz w:val="28"/>
                                <w:szCs w:val="28"/>
                              </w:rPr>
                            </w:pPr>
                            <w:r>
                              <w:rPr>
                                <w:rFonts w:asciiTheme="minorBidi" w:hAnsiTheme="minorBidi" w:cstheme="minorBidi"/>
                                <w:b/>
                                <w:sz w:val="28"/>
                                <w:szCs w:val="28"/>
                              </w:rPr>
                              <w:t>(1 November 2021)</w:t>
                            </w:r>
                          </w:p>
                          <w:p w14:paraId="22B7B6B3" w14:textId="77777777" w:rsidR="00D56A84" w:rsidRPr="00CB7CA7" w:rsidRDefault="00D56A84" w:rsidP="00CB7CA7">
                            <w:pPr>
                              <w:jc w:val="center"/>
                              <w:rPr>
                                <w:rFonts w:asciiTheme="minorBidi" w:eastAsia="Arial" w:hAnsiTheme="minorBidi" w:cstheme="minorBidi"/>
                                <w:b/>
                                <w:sz w:val="28"/>
                                <w:szCs w:val="28"/>
                              </w:rPr>
                            </w:pPr>
                          </w:p>
                          <w:p w14:paraId="75367A8A" w14:textId="50517EA2" w:rsidR="00D56A84" w:rsidRPr="00CB7CA7" w:rsidRDefault="00E7554A" w:rsidP="00CB7CA7">
                            <w:pPr>
                              <w:jc w:val="center"/>
                              <w:rPr>
                                <w:rFonts w:asciiTheme="minorBidi" w:hAnsiTheme="minorBidi" w:cstheme="minorBidi"/>
                                <w:bCs/>
                                <w:sz w:val="28"/>
                                <w:szCs w:val="28"/>
                              </w:rPr>
                            </w:pPr>
                            <w:r w:rsidRPr="00CB7CA7">
                              <w:rPr>
                                <w:rFonts w:asciiTheme="minorBidi" w:eastAsia="Arial" w:hAnsiTheme="minorBidi" w:cstheme="minorBidi"/>
                                <w:bCs/>
                                <w:sz w:val="28"/>
                                <w:szCs w:val="28"/>
                              </w:rPr>
                              <w:t>Graham Hamley</w:t>
                            </w:r>
                            <w:r w:rsidR="006D7F39">
                              <w:rPr>
                                <w:rFonts w:asciiTheme="minorBidi" w:eastAsia="Arial" w:hAnsiTheme="minorBidi" w:cstheme="minorBidi"/>
                                <w:bCs/>
                                <w:sz w:val="28"/>
                                <w:szCs w:val="28"/>
                              </w:rPr>
                              <w:t>,</w:t>
                            </w:r>
                            <w:r w:rsidRPr="00CB7CA7">
                              <w:rPr>
                                <w:rFonts w:asciiTheme="minorBidi" w:eastAsia="Arial" w:hAnsiTheme="minorBidi" w:cstheme="minorBidi"/>
                                <w:bCs/>
                                <w:sz w:val="28"/>
                                <w:szCs w:val="28"/>
                              </w:rPr>
                              <w:t xml:space="preserve"> </w:t>
                            </w:r>
                            <w:r w:rsidR="006D7F39">
                              <w:rPr>
                                <w:rFonts w:asciiTheme="minorBidi" w:eastAsia="Arial" w:hAnsiTheme="minorBidi" w:cstheme="minorBidi"/>
                                <w:bCs/>
                                <w:sz w:val="28"/>
                                <w:szCs w:val="28"/>
                              </w:rPr>
                              <w:t xml:space="preserve">Tallash Kantai </w:t>
                            </w:r>
                            <w:r w:rsidR="006D7F39">
                              <w:rPr>
                                <w:rFonts w:asciiTheme="minorBidi" w:eastAsia="Arial" w:hAnsiTheme="minorBidi" w:cstheme="minorBidi"/>
                                <w:bCs/>
                                <w:sz w:val="28"/>
                                <w:szCs w:val="28"/>
                              </w:rPr>
                              <w:t xml:space="preserve">and </w:t>
                            </w:r>
                            <w:r w:rsidR="00752675" w:rsidRPr="00CB7CA7">
                              <w:rPr>
                                <w:rFonts w:asciiTheme="minorBidi" w:eastAsia="Arial" w:hAnsiTheme="minorBidi" w:cstheme="minorBidi"/>
                                <w:bCs/>
                                <w:sz w:val="28"/>
                                <w:szCs w:val="28"/>
                              </w:rPr>
                              <w:t>Elis</w:t>
                            </w:r>
                            <w:r w:rsidR="00CB7CA7" w:rsidRPr="00CB7CA7">
                              <w:rPr>
                                <w:rFonts w:asciiTheme="minorBidi" w:eastAsia="Arial" w:hAnsiTheme="minorBidi" w:cstheme="minorBidi"/>
                                <w:bCs/>
                                <w:sz w:val="28"/>
                                <w:szCs w:val="28"/>
                              </w:rPr>
                              <w:t>a</w:t>
                            </w:r>
                            <w:r w:rsidR="00752675" w:rsidRPr="00CB7CA7">
                              <w:rPr>
                                <w:rFonts w:asciiTheme="minorBidi" w:eastAsia="Arial" w:hAnsiTheme="minorBidi" w:cstheme="minorBidi"/>
                                <w:bCs/>
                                <w:sz w:val="28"/>
                                <w:szCs w:val="28"/>
                              </w:rPr>
                              <w:t xml:space="preserve"> Morgera (</w:t>
                            </w:r>
                            <w:r w:rsidR="00752675" w:rsidRPr="00CB7CA7">
                              <w:rPr>
                                <w:rFonts w:asciiTheme="minorBidi" w:hAnsiTheme="minorBidi" w:cstheme="minorBidi"/>
                                <w:bCs/>
                                <w:sz w:val="28"/>
                                <w:szCs w:val="28"/>
                              </w:rPr>
                              <w:t>University of Strathclyde)</w:t>
                            </w:r>
                            <w:r w:rsidR="006D7F39">
                              <w:rPr>
                                <w:rFonts w:asciiTheme="minorBidi" w:hAnsiTheme="minorBidi" w:cstheme="minorBidi"/>
                                <w:bCs/>
                                <w:sz w:val="28"/>
                                <w:szCs w:val="28"/>
                              </w:rPr>
                              <w:t xml:space="preserve"> and</w:t>
                            </w:r>
                            <w:r w:rsidR="00752675" w:rsidRPr="00CB7CA7">
                              <w:rPr>
                                <w:rFonts w:asciiTheme="minorBidi" w:hAnsiTheme="minorBidi" w:cstheme="minorBidi"/>
                                <w:bCs/>
                                <w:sz w:val="28"/>
                                <w:szCs w:val="28"/>
                              </w:rPr>
                              <w:t xml:space="preserve"> </w:t>
                            </w:r>
                            <w:r w:rsidR="002816E8" w:rsidRPr="00CB7CA7">
                              <w:rPr>
                                <w:rFonts w:asciiTheme="minorBidi" w:hAnsiTheme="minorBidi" w:cstheme="minorBidi"/>
                                <w:bCs/>
                                <w:sz w:val="28"/>
                                <w:szCs w:val="28"/>
                              </w:rPr>
                              <w:t>Professor Bhavani Narayanaswamy (Scottish Association for Marine Science</w:t>
                            </w:r>
                            <w:r w:rsidR="00E5367C" w:rsidRPr="00CB7CA7">
                              <w:rPr>
                                <w:rFonts w:asciiTheme="minorBidi" w:hAnsiTheme="minorBidi" w:cstheme="minorBidi"/>
                                <w:bCs/>
                                <w:sz w:val="28"/>
                                <w:szCs w:val="28"/>
                              </w:rPr>
                              <w:t>)</w:t>
                            </w:r>
                          </w:p>
                          <w:p w14:paraId="3330877C" w14:textId="77777777" w:rsidR="00CB7CA7" w:rsidRDefault="00CB7CA7" w:rsidP="00CB7CA7">
                            <w:pPr>
                              <w:widowControl w:val="0"/>
                              <w:autoSpaceDE w:val="0"/>
                              <w:autoSpaceDN w:val="0"/>
                              <w:adjustRightInd w:val="0"/>
                              <w:jc w:val="both"/>
                              <w:rPr>
                                <w:rFonts w:ascii="Times New Roman" w:hAnsi="Times New Roman" w:cs="Times New Roman"/>
                                <w:bCs/>
                                <w:sz w:val="28"/>
                                <w:szCs w:val="28"/>
                              </w:rPr>
                            </w:pPr>
                          </w:p>
                          <w:p w14:paraId="5A79D040" w14:textId="77777777" w:rsidR="00CB7CA7" w:rsidRDefault="00CB7CA7" w:rsidP="00CB7CA7">
                            <w:pPr>
                              <w:widowControl w:val="0"/>
                              <w:autoSpaceDE w:val="0"/>
                              <w:autoSpaceDN w:val="0"/>
                              <w:adjustRightInd w:val="0"/>
                              <w:jc w:val="both"/>
                              <w:rPr>
                                <w:rFonts w:ascii="Times New Roman" w:hAnsi="Times New Roman" w:cs="Times New Roman"/>
                                <w:bCs/>
                                <w:sz w:val="28"/>
                                <w:szCs w:val="28"/>
                              </w:rPr>
                            </w:pPr>
                          </w:p>
                          <w:p w14:paraId="73E60AD6" w14:textId="77777777" w:rsidR="00CB7CA7" w:rsidRDefault="00CB7CA7" w:rsidP="00CB7CA7">
                            <w:pPr>
                              <w:widowControl w:val="0"/>
                              <w:autoSpaceDE w:val="0"/>
                              <w:autoSpaceDN w:val="0"/>
                              <w:adjustRightInd w:val="0"/>
                              <w:jc w:val="both"/>
                              <w:rPr>
                                <w:rFonts w:ascii="Times New Roman" w:hAnsi="Times New Roman" w:cs="Times New Roman"/>
                                <w:bCs/>
                                <w:sz w:val="28"/>
                                <w:szCs w:val="28"/>
                              </w:rPr>
                            </w:pPr>
                          </w:p>
                          <w:p w14:paraId="4FB33FAD" w14:textId="39B4D217" w:rsidR="00CB7CA7" w:rsidRPr="006372B9" w:rsidRDefault="00CB7CA7" w:rsidP="00CB7CA7">
                            <w:pPr>
                              <w:widowControl w:val="0"/>
                              <w:autoSpaceDE w:val="0"/>
                              <w:autoSpaceDN w:val="0"/>
                              <w:adjustRightInd w:val="0"/>
                              <w:jc w:val="both"/>
                              <w:rPr>
                                <w:rFonts w:asciiTheme="minorBidi" w:hAnsiTheme="minorBidi" w:cstheme="minorBidi"/>
                                <w:color w:val="000000" w:themeColor="text1"/>
                                <w:sz w:val="22"/>
                                <w:szCs w:val="22"/>
                              </w:rPr>
                            </w:pPr>
                            <w:r w:rsidRPr="006372B9">
                              <w:rPr>
                                <w:rFonts w:asciiTheme="minorBidi" w:hAnsiTheme="minorBidi" w:cstheme="minorBidi"/>
                                <w:color w:val="000000" w:themeColor="text1"/>
                                <w:sz w:val="22"/>
                                <w:szCs w:val="22"/>
                              </w:rPr>
                              <w:t>We welcome the opportunity to provide inputs on ‘</w:t>
                            </w:r>
                            <w:hyperlink r:id="rId11" w:history="1">
                              <w:r w:rsidRPr="006372B9">
                                <w:rPr>
                                  <w:rStyle w:val="Hyperlink"/>
                                  <w:rFonts w:asciiTheme="minorBidi" w:hAnsiTheme="minorBidi" w:cstheme="minorBidi"/>
                                  <w:color w:val="000000" w:themeColor="text1"/>
                                  <w:sz w:val="22"/>
                                  <w:szCs w:val="22"/>
                                </w:rPr>
                                <w:t>The right to a safe, clean, healthy, and sustainable environment: Free places to live, work, study and play</w:t>
                              </w:r>
                            </w:hyperlink>
                            <w:r w:rsidRPr="006372B9">
                              <w:rPr>
                                <w:rFonts w:asciiTheme="minorBidi" w:hAnsiTheme="minorBidi" w:cstheme="minorBidi"/>
                                <w:color w:val="000000" w:themeColor="text1"/>
                                <w:sz w:val="22"/>
                                <w:szCs w:val="22"/>
                              </w:rPr>
                              <w:t xml:space="preserve">’. Our written evidence focuses on marine plastic as </w:t>
                            </w:r>
                            <w:r w:rsidR="006D7F39">
                              <w:rPr>
                                <w:rFonts w:asciiTheme="minorBidi" w:hAnsiTheme="minorBidi" w:cstheme="minorBidi"/>
                                <w:color w:val="000000" w:themeColor="text1"/>
                                <w:sz w:val="22"/>
                                <w:szCs w:val="22"/>
                              </w:rPr>
                              <w:t xml:space="preserve">a </w:t>
                            </w:r>
                            <w:r w:rsidRPr="006372B9">
                              <w:rPr>
                                <w:rFonts w:asciiTheme="minorBidi" w:hAnsiTheme="minorBidi" w:cstheme="minorBidi"/>
                                <w:color w:val="000000" w:themeColor="text1"/>
                                <w:sz w:val="22"/>
                                <w:szCs w:val="22"/>
                              </w:rPr>
                              <w:t xml:space="preserve">source of pollution and environmental toxicity. </w:t>
                            </w:r>
                            <w:r w:rsidR="006D7F39">
                              <w:rPr>
                                <w:rFonts w:asciiTheme="minorBidi" w:hAnsiTheme="minorBidi" w:cstheme="minorBidi"/>
                                <w:color w:val="000000" w:themeColor="text1"/>
                                <w:sz w:val="22"/>
                                <w:szCs w:val="22"/>
                              </w:rPr>
                              <w:t>We wish to respond</w:t>
                            </w:r>
                            <w:r w:rsidRPr="006372B9">
                              <w:rPr>
                                <w:rFonts w:asciiTheme="minorBidi" w:hAnsiTheme="minorBidi" w:cstheme="minorBidi"/>
                                <w:color w:val="000000" w:themeColor="text1"/>
                                <w:sz w:val="22"/>
                                <w:szCs w:val="22"/>
                              </w:rPr>
                              <w:t xml:space="preserve"> to three questions:</w:t>
                            </w:r>
                          </w:p>
                          <w:p w14:paraId="2A9EA963" w14:textId="77777777" w:rsidR="00CB7CA7" w:rsidRPr="006372B9" w:rsidRDefault="00CB7CA7" w:rsidP="00D65520">
                            <w:pPr>
                              <w:pStyle w:val="ListParagraph"/>
                              <w:widowControl w:val="0"/>
                              <w:numPr>
                                <w:ilvl w:val="0"/>
                                <w:numId w:val="2"/>
                              </w:numPr>
                              <w:autoSpaceDE w:val="0"/>
                              <w:autoSpaceDN w:val="0"/>
                              <w:adjustRightInd w:val="0"/>
                              <w:spacing w:after="0" w:line="240" w:lineRule="auto"/>
                              <w:jc w:val="both"/>
                              <w:rPr>
                                <w:rFonts w:asciiTheme="minorBidi" w:hAnsiTheme="minorBidi" w:cstheme="minorBidi"/>
                                <w:color w:val="000000" w:themeColor="text1"/>
                              </w:rPr>
                            </w:pPr>
                            <w:r w:rsidRPr="006372B9">
                              <w:rPr>
                                <w:rFonts w:asciiTheme="minorBidi" w:hAnsiTheme="minorBidi" w:cstheme="minorBidi"/>
                                <w:color w:val="000000" w:themeColor="text1"/>
                              </w:rPr>
                              <w:t>Question 1: Basic facts on ocean plastics &amp; adverse impacts on human rights</w:t>
                            </w:r>
                          </w:p>
                          <w:p w14:paraId="23D51721" w14:textId="06F41CF4" w:rsidR="00CB7CA7" w:rsidRPr="006372B9" w:rsidRDefault="00CB7CA7" w:rsidP="00D65520">
                            <w:pPr>
                              <w:pStyle w:val="ListParagraph"/>
                              <w:widowControl w:val="0"/>
                              <w:numPr>
                                <w:ilvl w:val="0"/>
                                <w:numId w:val="2"/>
                              </w:numPr>
                              <w:autoSpaceDE w:val="0"/>
                              <w:autoSpaceDN w:val="0"/>
                              <w:adjustRightInd w:val="0"/>
                              <w:spacing w:after="0" w:line="240" w:lineRule="auto"/>
                              <w:jc w:val="both"/>
                              <w:rPr>
                                <w:rFonts w:asciiTheme="minorBidi" w:hAnsiTheme="minorBidi" w:cstheme="minorBidi"/>
                                <w:color w:val="000000" w:themeColor="text1"/>
                              </w:rPr>
                            </w:pPr>
                            <w:r w:rsidRPr="006372B9">
                              <w:rPr>
                                <w:rFonts w:asciiTheme="minorBidi" w:hAnsiTheme="minorBidi" w:cstheme="minorBidi"/>
                                <w:color w:val="000000" w:themeColor="text1"/>
                              </w:rPr>
                              <w:t xml:space="preserve">Question 3: States’ obligations </w:t>
                            </w:r>
                            <w:r w:rsidR="006D7F39">
                              <w:rPr>
                                <w:rFonts w:asciiTheme="minorBidi" w:hAnsiTheme="minorBidi" w:cstheme="minorBidi"/>
                                <w:color w:val="000000" w:themeColor="text1"/>
                              </w:rPr>
                              <w:t>and business responsibility to respect human rights</w:t>
                            </w:r>
                          </w:p>
                          <w:p w14:paraId="2EB6CB3A" w14:textId="23CFA9F0" w:rsidR="00CB7CA7" w:rsidRPr="006372B9" w:rsidRDefault="00CB7CA7" w:rsidP="00D65520">
                            <w:pPr>
                              <w:pStyle w:val="ListParagraph"/>
                              <w:numPr>
                                <w:ilvl w:val="0"/>
                                <w:numId w:val="2"/>
                              </w:numPr>
                              <w:spacing w:after="0" w:line="240" w:lineRule="auto"/>
                              <w:rPr>
                                <w:rFonts w:asciiTheme="minorBidi" w:hAnsiTheme="minorBidi" w:cstheme="minorBidi"/>
                                <w:color w:val="000000" w:themeColor="text1"/>
                              </w:rPr>
                            </w:pPr>
                            <w:r w:rsidRPr="006372B9">
                              <w:rPr>
                                <w:rFonts w:asciiTheme="minorBidi" w:hAnsiTheme="minorBidi" w:cstheme="minorBidi"/>
                                <w:color w:val="000000" w:themeColor="text1"/>
                              </w:rPr>
                              <w:t xml:space="preserve">Question 6 (good practices): </w:t>
                            </w:r>
                            <w:r w:rsidR="006D7F39">
                              <w:rPr>
                                <w:rFonts w:asciiTheme="minorBidi" w:hAnsiTheme="minorBidi" w:cstheme="minorBidi"/>
                                <w:color w:val="000000" w:themeColor="text1"/>
                              </w:rPr>
                              <w:t>e</w:t>
                            </w:r>
                            <w:r w:rsidRPr="006372B9">
                              <w:rPr>
                                <w:rFonts w:asciiTheme="minorBidi" w:hAnsiTheme="minorBidi" w:cstheme="minorBidi"/>
                                <w:color w:val="000000" w:themeColor="text1"/>
                              </w:rPr>
                              <w:t>mpowering human</w:t>
                            </w:r>
                            <w:r w:rsidR="006D7F39">
                              <w:rPr>
                                <w:rFonts w:asciiTheme="minorBidi" w:hAnsiTheme="minorBidi" w:cstheme="minorBidi"/>
                                <w:color w:val="000000" w:themeColor="text1"/>
                              </w:rPr>
                              <w:t>-</w:t>
                            </w:r>
                            <w:r w:rsidRPr="006372B9">
                              <w:rPr>
                                <w:rFonts w:asciiTheme="minorBidi" w:hAnsiTheme="minorBidi" w:cstheme="minorBidi"/>
                                <w:color w:val="000000" w:themeColor="text1"/>
                              </w:rPr>
                              <w:t xml:space="preserve">rights holders through transdisciplinary research </w:t>
                            </w:r>
                          </w:p>
                          <w:p w14:paraId="359F49E9" w14:textId="77777777" w:rsidR="00CB7CA7" w:rsidRPr="006372B9" w:rsidRDefault="00CB7CA7" w:rsidP="00CB7CA7">
                            <w:pPr>
                              <w:pStyle w:val="ListParagraph"/>
                              <w:spacing w:after="0" w:line="240" w:lineRule="auto"/>
                              <w:rPr>
                                <w:rFonts w:asciiTheme="minorBidi" w:hAnsiTheme="minorBidi" w:cstheme="minorBidi"/>
                                <w:color w:val="000000" w:themeColor="text1"/>
                              </w:rPr>
                            </w:pPr>
                          </w:p>
                          <w:p w14:paraId="3AE34151" w14:textId="77777777" w:rsidR="00CB7CA7" w:rsidRPr="006372B9" w:rsidRDefault="00CB7CA7" w:rsidP="00CB7CA7">
                            <w:pPr>
                              <w:pStyle w:val="ListParagraph"/>
                              <w:spacing w:after="0" w:line="240" w:lineRule="auto"/>
                              <w:rPr>
                                <w:rFonts w:asciiTheme="minorBidi" w:hAnsiTheme="minorBidi" w:cstheme="minorBidi"/>
                                <w:color w:val="000000" w:themeColor="text1"/>
                              </w:rPr>
                            </w:pPr>
                          </w:p>
                          <w:p w14:paraId="3B4D99D1" w14:textId="64B30D9D" w:rsidR="00CB7CA7" w:rsidRPr="006372B9" w:rsidRDefault="00EF779D" w:rsidP="00CB7CA7">
                            <w:pPr>
                              <w:rPr>
                                <w:rFonts w:asciiTheme="minorBidi" w:hAnsiTheme="minorBidi" w:cstheme="minorBidi"/>
                                <w:color w:val="000000" w:themeColor="text1"/>
                                <w:sz w:val="22"/>
                                <w:szCs w:val="22"/>
                              </w:rPr>
                            </w:pPr>
                            <w:r w:rsidRPr="006372B9">
                              <w:rPr>
                                <w:rFonts w:asciiTheme="minorBidi" w:hAnsiTheme="minorBidi" w:cstheme="minorBidi"/>
                                <w:color w:val="000000" w:themeColor="text1"/>
                                <w:sz w:val="22"/>
                                <w:szCs w:val="22"/>
                              </w:rPr>
                              <w:t>Our submission builds upon (and does not replicate) our earlier submission to</w:t>
                            </w:r>
                            <w:r w:rsidR="00CB7CA7" w:rsidRPr="006372B9">
                              <w:rPr>
                                <w:rFonts w:asciiTheme="minorBidi" w:hAnsiTheme="minorBidi" w:cstheme="minorBidi"/>
                                <w:color w:val="000000" w:themeColor="text1"/>
                                <w:sz w:val="22"/>
                                <w:szCs w:val="22"/>
                              </w:rPr>
                              <w:t xml:space="preserve"> </w:t>
                            </w:r>
                            <w:r w:rsidRPr="006372B9">
                              <w:rPr>
                                <w:rFonts w:asciiTheme="minorBidi" w:hAnsiTheme="minorBidi" w:cstheme="minorBidi"/>
                                <w:color w:val="000000" w:themeColor="text1"/>
                                <w:sz w:val="22"/>
                                <w:szCs w:val="22"/>
                              </w:rPr>
                              <w:t xml:space="preserve">the </w:t>
                            </w:r>
                            <w:r w:rsidR="00CB7CA7" w:rsidRPr="006372B9">
                              <w:rPr>
                                <w:rFonts w:asciiTheme="minorBidi" w:hAnsiTheme="minorBidi" w:cstheme="minorBidi"/>
                                <w:color w:val="000000" w:themeColor="text1"/>
                                <w:sz w:val="22"/>
                                <w:szCs w:val="22"/>
                              </w:rPr>
                              <w:t xml:space="preserve">UN Special Rapporteur on Toxics on lifecycle of plastics and human rights </w:t>
                            </w:r>
                            <w:r w:rsidRPr="006372B9">
                              <w:rPr>
                                <w:rFonts w:asciiTheme="minorBidi" w:hAnsiTheme="minorBidi" w:cstheme="minorBidi"/>
                                <w:color w:val="000000" w:themeColor="text1"/>
                                <w:sz w:val="22"/>
                                <w:szCs w:val="22"/>
                              </w:rPr>
                              <w:t>(</w:t>
                            </w:r>
                            <w:hyperlink r:id="rId12" w:history="1">
                              <w:r w:rsidRPr="006372B9">
                                <w:rPr>
                                  <w:rStyle w:val="Hyperlink"/>
                                  <w:rFonts w:asciiTheme="minorBidi" w:hAnsiTheme="minorBidi" w:cstheme="minorBidi"/>
                                  <w:color w:val="000000" w:themeColor="text1"/>
                                  <w:sz w:val="22"/>
                                  <w:szCs w:val="22"/>
                                </w:rPr>
                                <w:t>https://www.ohchr.org/Documents/Issues/Environment/SREnvironment/ToxicWastes/CFI-lifecycle-plastics/ukri-ooh-gcrf.pdf</w:t>
                              </w:r>
                            </w:hyperlink>
                            <w:r w:rsidRPr="006372B9">
                              <w:rPr>
                                <w:rFonts w:asciiTheme="minorBidi" w:hAnsiTheme="minorBidi" w:cstheme="minorBidi"/>
                                <w:color w:val="000000" w:themeColor="text1"/>
                                <w:sz w:val="22"/>
                                <w:szCs w:val="22"/>
                              </w:rPr>
                              <w:t xml:space="preserve">) and takes into account </w:t>
                            </w:r>
                            <w:r w:rsidR="006D7F39">
                              <w:rPr>
                                <w:rFonts w:asciiTheme="minorBidi" w:hAnsiTheme="minorBidi" w:cstheme="minorBidi"/>
                                <w:color w:val="000000" w:themeColor="text1"/>
                                <w:sz w:val="22"/>
                                <w:szCs w:val="22"/>
                              </w:rPr>
                              <w:t>of his</w:t>
                            </w:r>
                            <w:r w:rsidR="006372B9">
                              <w:rPr>
                                <w:rFonts w:asciiTheme="minorBidi" w:hAnsiTheme="minorBidi" w:cstheme="minorBidi"/>
                                <w:color w:val="000000" w:themeColor="text1"/>
                                <w:sz w:val="22"/>
                                <w:szCs w:val="22"/>
                              </w:rPr>
                              <w:t xml:space="preserve"> resulting report (UN Doc. A/76/207 of 2021).</w:t>
                            </w:r>
                          </w:p>
                          <w:p w14:paraId="587305D2" w14:textId="77777777" w:rsidR="00CB7CA7" w:rsidRPr="002816E8" w:rsidRDefault="00CB7CA7" w:rsidP="00CB7CA7">
                            <w:pPr>
                              <w:spacing w:line="360" w:lineRule="auto"/>
                              <w:jc w:val="both"/>
                              <w:rPr>
                                <w:rFonts w:ascii="Times New Roman" w:eastAsia="Arial" w:hAnsi="Times New Roman" w:cs="Times New Roman"/>
                                <w:bCs/>
                                <w:sz w:val="28"/>
                                <w:szCs w:val="28"/>
                              </w:rPr>
                            </w:pPr>
                          </w:p>
                          <w:p w14:paraId="4313051E" w14:textId="4E5CCFAA" w:rsidR="00D56A84" w:rsidRPr="00241678" w:rsidRDefault="00D56A84">
                            <w:pPr>
                              <w:textDirection w:val="btLr"/>
                              <w:rPr>
                                <w:sz w:val="40"/>
                                <w:szCs w:val="40"/>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0CB5CFD" id="Rectangle 1" o:spid="_x0000_s1026" style="position:absolute;margin-left:-30.5pt;margin-top:-27.65pt;width:522.2pt;height:41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" fillcolor="white [3201]" stroked="f">
                <v:textbox inset="2.53958mm,1.2694mm,2.53958mm,1.2694mm">
                  <w:txbxContent>
                    <w:p w14:paraId="0FB01BCE" w14:textId="73111438" w:rsidR="002816E8" w:rsidRPr="00CB7CA7" w:rsidRDefault="00D56A84" w:rsidP="00CB7CA7">
                      <w:pPr>
                        <w:jc w:val="center"/>
                        <w:rPr>
                          <w:rFonts w:asciiTheme="minorBidi" w:hAnsiTheme="minorBidi" w:cstheme="minorBidi"/>
                          <w:b/>
                          <w:sz w:val="28"/>
                          <w:szCs w:val="28"/>
                        </w:rPr>
                      </w:pPr>
                      <w:r w:rsidRPr="00CB7CA7">
                        <w:rPr>
                          <w:rFonts w:asciiTheme="minorBidi" w:hAnsiTheme="minorBidi" w:cstheme="minorBidi"/>
                          <w:b/>
                          <w:sz w:val="28"/>
                          <w:szCs w:val="28"/>
                        </w:rPr>
                        <w:t>The One Ocean Hub</w:t>
                      </w:r>
                      <w:r w:rsidR="006D7F39">
                        <w:rPr>
                          <w:rFonts w:asciiTheme="minorBidi" w:hAnsiTheme="minorBidi" w:cstheme="minorBidi"/>
                          <w:b/>
                          <w:sz w:val="28"/>
                          <w:szCs w:val="28"/>
                        </w:rPr>
                        <w:t>’s</w:t>
                      </w:r>
                      <w:r w:rsidRPr="00CB7CA7">
                        <w:rPr>
                          <w:rFonts w:asciiTheme="minorBidi" w:hAnsiTheme="minorBidi" w:cstheme="minorBidi"/>
                          <w:b/>
                          <w:sz w:val="28"/>
                          <w:szCs w:val="28"/>
                        </w:rPr>
                        <w:t xml:space="preserve"> Written Evidence to</w:t>
                      </w:r>
                      <w:r w:rsidR="00473518" w:rsidRPr="00CB7CA7">
                        <w:rPr>
                          <w:rFonts w:asciiTheme="minorBidi" w:hAnsiTheme="minorBidi" w:cstheme="minorBidi"/>
                          <w:b/>
                          <w:sz w:val="28"/>
                          <w:szCs w:val="28"/>
                        </w:rPr>
                        <w:t xml:space="preserve"> the UN Special Rapporteur on </w:t>
                      </w:r>
                      <w:r w:rsidR="00CB7CA7" w:rsidRPr="00CB7CA7">
                        <w:rPr>
                          <w:rFonts w:asciiTheme="minorBidi" w:hAnsiTheme="minorBidi" w:cstheme="minorBidi"/>
                          <w:b/>
                          <w:sz w:val="28"/>
                          <w:szCs w:val="28"/>
                        </w:rPr>
                        <w:t>H</w:t>
                      </w:r>
                      <w:r w:rsidR="00473518" w:rsidRPr="00CB7CA7">
                        <w:rPr>
                          <w:rFonts w:asciiTheme="minorBidi" w:hAnsiTheme="minorBidi" w:cstheme="minorBidi"/>
                          <w:b/>
                          <w:sz w:val="28"/>
                          <w:szCs w:val="28"/>
                        </w:rPr>
                        <w:t xml:space="preserve">uman </w:t>
                      </w:r>
                      <w:r w:rsidR="00CB7CA7" w:rsidRPr="00CB7CA7">
                        <w:rPr>
                          <w:rFonts w:asciiTheme="minorBidi" w:hAnsiTheme="minorBidi" w:cstheme="minorBidi"/>
                          <w:b/>
                          <w:sz w:val="28"/>
                          <w:szCs w:val="28"/>
                        </w:rPr>
                        <w:t>R</w:t>
                      </w:r>
                      <w:r w:rsidR="00473518" w:rsidRPr="00CB7CA7">
                        <w:rPr>
                          <w:rFonts w:asciiTheme="minorBidi" w:hAnsiTheme="minorBidi" w:cstheme="minorBidi"/>
                          <w:b/>
                          <w:sz w:val="28"/>
                          <w:szCs w:val="28"/>
                        </w:rPr>
                        <w:t xml:space="preserve">ights and the </w:t>
                      </w:r>
                      <w:r w:rsidR="00CB7CA7" w:rsidRPr="00CB7CA7">
                        <w:rPr>
                          <w:rFonts w:asciiTheme="minorBidi" w:hAnsiTheme="minorBidi" w:cstheme="minorBidi"/>
                          <w:b/>
                          <w:sz w:val="28"/>
                          <w:szCs w:val="28"/>
                        </w:rPr>
                        <w:t>E</w:t>
                      </w:r>
                      <w:r w:rsidR="00473518" w:rsidRPr="00CB7CA7">
                        <w:rPr>
                          <w:rFonts w:asciiTheme="minorBidi" w:hAnsiTheme="minorBidi" w:cstheme="minorBidi"/>
                          <w:b/>
                          <w:sz w:val="28"/>
                          <w:szCs w:val="28"/>
                        </w:rPr>
                        <w:t>nvironment</w:t>
                      </w:r>
                      <w:r w:rsidR="006D7F39">
                        <w:rPr>
                          <w:rFonts w:asciiTheme="minorBidi" w:hAnsiTheme="minorBidi" w:cstheme="minorBidi"/>
                          <w:b/>
                          <w:sz w:val="28"/>
                          <w:szCs w:val="28"/>
                        </w:rPr>
                        <w:t xml:space="preserve"> on</w:t>
                      </w:r>
                    </w:p>
                    <w:p w14:paraId="0C2EA9D8" w14:textId="2AC2D69D" w:rsidR="00D56A84" w:rsidRPr="00CB7CA7" w:rsidRDefault="00D56A84" w:rsidP="00CB7CA7">
                      <w:pPr>
                        <w:jc w:val="center"/>
                        <w:rPr>
                          <w:rFonts w:asciiTheme="minorBidi" w:hAnsiTheme="minorBidi" w:cstheme="minorBidi"/>
                          <w:b/>
                          <w:sz w:val="28"/>
                          <w:szCs w:val="28"/>
                        </w:rPr>
                      </w:pPr>
                      <w:r w:rsidRPr="00CB7CA7">
                        <w:rPr>
                          <w:rFonts w:asciiTheme="minorBidi" w:hAnsiTheme="minorBidi" w:cstheme="minorBidi"/>
                          <w:b/>
                          <w:sz w:val="28"/>
                          <w:szCs w:val="28"/>
                        </w:rPr>
                        <w:t xml:space="preserve"> </w:t>
                      </w:r>
                    </w:p>
                    <w:p w14:paraId="4AECAD74" w14:textId="77777777" w:rsidR="00CB7CA7" w:rsidRDefault="00473518" w:rsidP="00CB7CA7">
                      <w:pPr>
                        <w:jc w:val="center"/>
                        <w:rPr>
                          <w:rFonts w:asciiTheme="minorBidi" w:hAnsiTheme="minorBidi" w:cstheme="minorBidi"/>
                          <w:b/>
                          <w:sz w:val="28"/>
                          <w:szCs w:val="28"/>
                        </w:rPr>
                      </w:pPr>
                      <w:r w:rsidRPr="00CB7CA7">
                        <w:rPr>
                          <w:rFonts w:asciiTheme="minorBidi" w:hAnsiTheme="minorBidi" w:cstheme="minorBidi"/>
                          <w:b/>
                          <w:sz w:val="28"/>
                          <w:szCs w:val="28"/>
                        </w:rPr>
                        <w:t xml:space="preserve">The right to a safe, clean, healthy, and sustainable environment </w:t>
                      </w:r>
                      <w:r w:rsidR="00CB7CA7">
                        <w:rPr>
                          <w:rFonts w:asciiTheme="minorBidi" w:hAnsiTheme="minorBidi" w:cstheme="minorBidi"/>
                          <w:b/>
                          <w:sz w:val="28"/>
                          <w:szCs w:val="28"/>
                        </w:rPr>
                        <w:t>–</w:t>
                      </w:r>
                      <w:r w:rsidRPr="00CB7CA7">
                        <w:rPr>
                          <w:rFonts w:asciiTheme="minorBidi" w:hAnsiTheme="minorBidi" w:cstheme="minorBidi"/>
                          <w:b/>
                          <w:sz w:val="28"/>
                          <w:szCs w:val="28"/>
                        </w:rPr>
                        <w:t xml:space="preserve"> </w:t>
                      </w:r>
                    </w:p>
                    <w:p w14:paraId="13C1222C" w14:textId="1FF6677B" w:rsidR="00D56A84" w:rsidRDefault="00CB7CA7" w:rsidP="00CB7CA7">
                      <w:pPr>
                        <w:jc w:val="center"/>
                        <w:rPr>
                          <w:rFonts w:asciiTheme="minorBidi" w:hAnsiTheme="minorBidi" w:cstheme="minorBidi"/>
                          <w:b/>
                          <w:sz w:val="28"/>
                          <w:szCs w:val="28"/>
                        </w:rPr>
                      </w:pPr>
                      <w:r>
                        <w:rPr>
                          <w:rFonts w:asciiTheme="minorBidi" w:hAnsiTheme="minorBidi" w:cstheme="minorBidi"/>
                          <w:b/>
                          <w:sz w:val="28"/>
                          <w:szCs w:val="28"/>
                        </w:rPr>
                        <w:t>Toxic-f</w:t>
                      </w:r>
                      <w:r w:rsidR="00473518" w:rsidRPr="00CB7CA7">
                        <w:rPr>
                          <w:rFonts w:asciiTheme="minorBidi" w:hAnsiTheme="minorBidi" w:cstheme="minorBidi"/>
                          <w:b/>
                          <w:sz w:val="28"/>
                          <w:szCs w:val="28"/>
                        </w:rPr>
                        <w:t>ree places to live, work, study and play</w:t>
                      </w:r>
                    </w:p>
                    <w:p w14:paraId="4D7E8215" w14:textId="308F9F89" w:rsidR="00CB7CA7" w:rsidRPr="00CB7CA7" w:rsidRDefault="00CB7CA7" w:rsidP="00CB7CA7">
                      <w:pPr>
                        <w:jc w:val="center"/>
                        <w:rPr>
                          <w:rFonts w:asciiTheme="minorBidi" w:hAnsiTheme="minorBidi" w:cstheme="minorBidi"/>
                          <w:b/>
                          <w:sz w:val="28"/>
                          <w:szCs w:val="28"/>
                        </w:rPr>
                      </w:pPr>
                      <w:r>
                        <w:rPr>
                          <w:rFonts w:asciiTheme="minorBidi" w:hAnsiTheme="minorBidi" w:cstheme="minorBidi"/>
                          <w:b/>
                          <w:sz w:val="28"/>
                          <w:szCs w:val="28"/>
                        </w:rPr>
                        <w:t>(1 November 2021)</w:t>
                      </w:r>
                    </w:p>
                    <w:p w14:paraId="22B7B6B3" w14:textId="77777777" w:rsidR="00D56A84" w:rsidRPr="00CB7CA7" w:rsidRDefault="00D56A84" w:rsidP="00CB7CA7">
                      <w:pPr>
                        <w:jc w:val="center"/>
                        <w:rPr>
                          <w:rFonts w:asciiTheme="minorBidi" w:eastAsia="Arial" w:hAnsiTheme="minorBidi" w:cstheme="minorBidi"/>
                          <w:b/>
                          <w:sz w:val="28"/>
                          <w:szCs w:val="28"/>
                        </w:rPr>
                      </w:pPr>
                    </w:p>
                    <w:p w14:paraId="75367A8A" w14:textId="50517EA2" w:rsidR="00D56A84" w:rsidRPr="00CB7CA7" w:rsidRDefault="00E7554A" w:rsidP="00CB7CA7">
                      <w:pPr>
                        <w:jc w:val="center"/>
                        <w:rPr>
                          <w:rFonts w:asciiTheme="minorBidi" w:hAnsiTheme="minorBidi" w:cstheme="minorBidi"/>
                          <w:bCs/>
                          <w:sz w:val="28"/>
                          <w:szCs w:val="28"/>
                        </w:rPr>
                      </w:pPr>
                      <w:r w:rsidRPr="00CB7CA7">
                        <w:rPr>
                          <w:rFonts w:asciiTheme="minorBidi" w:eastAsia="Arial" w:hAnsiTheme="minorBidi" w:cstheme="minorBidi"/>
                          <w:bCs/>
                          <w:sz w:val="28"/>
                          <w:szCs w:val="28"/>
                        </w:rPr>
                        <w:t>Graham Hamley</w:t>
                      </w:r>
                      <w:r w:rsidR="006D7F39">
                        <w:rPr>
                          <w:rFonts w:asciiTheme="minorBidi" w:eastAsia="Arial" w:hAnsiTheme="minorBidi" w:cstheme="minorBidi"/>
                          <w:bCs/>
                          <w:sz w:val="28"/>
                          <w:szCs w:val="28"/>
                        </w:rPr>
                        <w:t>,</w:t>
                      </w:r>
                      <w:r w:rsidRPr="00CB7CA7">
                        <w:rPr>
                          <w:rFonts w:asciiTheme="minorBidi" w:eastAsia="Arial" w:hAnsiTheme="minorBidi" w:cstheme="minorBidi"/>
                          <w:bCs/>
                          <w:sz w:val="28"/>
                          <w:szCs w:val="28"/>
                        </w:rPr>
                        <w:t xml:space="preserve"> </w:t>
                      </w:r>
                      <w:r w:rsidR="006D7F39">
                        <w:rPr>
                          <w:rFonts w:asciiTheme="minorBidi" w:eastAsia="Arial" w:hAnsiTheme="minorBidi" w:cstheme="minorBidi"/>
                          <w:bCs/>
                          <w:sz w:val="28"/>
                          <w:szCs w:val="28"/>
                        </w:rPr>
                        <w:t xml:space="preserve">Tallash Kantai </w:t>
                      </w:r>
                      <w:r w:rsidR="006D7F39">
                        <w:rPr>
                          <w:rFonts w:asciiTheme="minorBidi" w:eastAsia="Arial" w:hAnsiTheme="minorBidi" w:cstheme="minorBidi"/>
                          <w:bCs/>
                          <w:sz w:val="28"/>
                          <w:szCs w:val="28"/>
                        </w:rPr>
                        <w:t xml:space="preserve">and </w:t>
                      </w:r>
                      <w:r w:rsidR="00752675" w:rsidRPr="00CB7CA7">
                        <w:rPr>
                          <w:rFonts w:asciiTheme="minorBidi" w:eastAsia="Arial" w:hAnsiTheme="minorBidi" w:cstheme="minorBidi"/>
                          <w:bCs/>
                          <w:sz w:val="28"/>
                          <w:szCs w:val="28"/>
                        </w:rPr>
                        <w:t>Elis</w:t>
                      </w:r>
                      <w:r w:rsidR="00CB7CA7" w:rsidRPr="00CB7CA7">
                        <w:rPr>
                          <w:rFonts w:asciiTheme="minorBidi" w:eastAsia="Arial" w:hAnsiTheme="minorBidi" w:cstheme="minorBidi"/>
                          <w:bCs/>
                          <w:sz w:val="28"/>
                          <w:szCs w:val="28"/>
                        </w:rPr>
                        <w:t>a</w:t>
                      </w:r>
                      <w:r w:rsidR="00752675" w:rsidRPr="00CB7CA7">
                        <w:rPr>
                          <w:rFonts w:asciiTheme="minorBidi" w:eastAsia="Arial" w:hAnsiTheme="minorBidi" w:cstheme="minorBidi"/>
                          <w:bCs/>
                          <w:sz w:val="28"/>
                          <w:szCs w:val="28"/>
                        </w:rPr>
                        <w:t xml:space="preserve"> Morgera (</w:t>
                      </w:r>
                      <w:r w:rsidR="00752675" w:rsidRPr="00CB7CA7">
                        <w:rPr>
                          <w:rFonts w:asciiTheme="minorBidi" w:hAnsiTheme="minorBidi" w:cstheme="minorBidi"/>
                          <w:bCs/>
                          <w:sz w:val="28"/>
                          <w:szCs w:val="28"/>
                        </w:rPr>
                        <w:t>University of Strathclyde)</w:t>
                      </w:r>
                      <w:r w:rsidR="006D7F39">
                        <w:rPr>
                          <w:rFonts w:asciiTheme="minorBidi" w:hAnsiTheme="minorBidi" w:cstheme="minorBidi"/>
                          <w:bCs/>
                          <w:sz w:val="28"/>
                          <w:szCs w:val="28"/>
                        </w:rPr>
                        <w:t xml:space="preserve"> and</w:t>
                      </w:r>
                      <w:r w:rsidR="00752675" w:rsidRPr="00CB7CA7">
                        <w:rPr>
                          <w:rFonts w:asciiTheme="minorBidi" w:hAnsiTheme="minorBidi" w:cstheme="minorBidi"/>
                          <w:bCs/>
                          <w:sz w:val="28"/>
                          <w:szCs w:val="28"/>
                        </w:rPr>
                        <w:t xml:space="preserve"> </w:t>
                      </w:r>
                      <w:r w:rsidR="002816E8" w:rsidRPr="00CB7CA7">
                        <w:rPr>
                          <w:rFonts w:asciiTheme="minorBidi" w:hAnsiTheme="minorBidi" w:cstheme="minorBidi"/>
                          <w:bCs/>
                          <w:sz w:val="28"/>
                          <w:szCs w:val="28"/>
                        </w:rPr>
                        <w:t>Professor Bhavani Narayanaswamy (Scottish Association for Marine Science</w:t>
                      </w:r>
                      <w:r w:rsidR="00E5367C" w:rsidRPr="00CB7CA7">
                        <w:rPr>
                          <w:rFonts w:asciiTheme="minorBidi" w:hAnsiTheme="minorBidi" w:cstheme="minorBidi"/>
                          <w:bCs/>
                          <w:sz w:val="28"/>
                          <w:szCs w:val="28"/>
                        </w:rPr>
                        <w:t>)</w:t>
                      </w:r>
                    </w:p>
                    <w:p w14:paraId="3330877C" w14:textId="77777777" w:rsidR="00CB7CA7" w:rsidRDefault="00CB7CA7" w:rsidP="00CB7CA7">
                      <w:pPr>
                        <w:widowControl w:val="0"/>
                        <w:autoSpaceDE w:val="0"/>
                        <w:autoSpaceDN w:val="0"/>
                        <w:adjustRightInd w:val="0"/>
                        <w:jc w:val="both"/>
                        <w:rPr>
                          <w:rFonts w:ascii="Times New Roman" w:hAnsi="Times New Roman" w:cs="Times New Roman"/>
                          <w:bCs/>
                          <w:sz w:val="28"/>
                          <w:szCs w:val="28"/>
                        </w:rPr>
                      </w:pPr>
                    </w:p>
                    <w:p w14:paraId="5A79D040" w14:textId="77777777" w:rsidR="00CB7CA7" w:rsidRDefault="00CB7CA7" w:rsidP="00CB7CA7">
                      <w:pPr>
                        <w:widowControl w:val="0"/>
                        <w:autoSpaceDE w:val="0"/>
                        <w:autoSpaceDN w:val="0"/>
                        <w:adjustRightInd w:val="0"/>
                        <w:jc w:val="both"/>
                        <w:rPr>
                          <w:rFonts w:ascii="Times New Roman" w:hAnsi="Times New Roman" w:cs="Times New Roman"/>
                          <w:bCs/>
                          <w:sz w:val="28"/>
                          <w:szCs w:val="28"/>
                        </w:rPr>
                      </w:pPr>
                    </w:p>
                    <w:p w14:paraId="73E60AD6" w14:textId="77777777" w:rsidR="00CB7CA7" w:rsidRDefault="00CB7CA7" w:rsidP="00CB7CA7">
                      <w:pPr>
                        <w:widowControl w:val="0"/>
                        <w:autoSpaceDE w:val="0"/>
                        <w:autoSpaceDN w:val="0"/>
                        <w:adjustRightInd w:val="0"/>
                        <w:jc w:val="both"/>
                        <w:rPr>
                          <w:rFonts w:ascii="Times New Roman" w:hAnsi="Times New Roman" w:cs="Times New Roman"/>
                          <w:bCs/>
                          <w:sz w:val="28"/>
                          <w:szCs w:val="28"/>
                        </w:rPr>
                      </w:pPr>
                    </w:p>
                    <w:p w14:paraId="4FB33FAD" w14:textId="39B4D217" w:rsidR="00CB7CA7" w:rsidRPr="006372B9" w:rsidRDefault="00CB7CA7" w:rsidP="00CB7CA7">
                      <w:pPr>
                        <w:widowControl w:val="0"/>
                        <w:autoSpaceDE w:val="0"/>
                        <w:autoSpaceDN w:val="0"/>
                        <w:adjustRightInd w:val="0"/>
                        <w:jc w:val="both"/>
                        <w:rPr>
                          <w:rFonts w:asciiTheme="minorBidi" w:hAnsiTheme="minorBidi" w:cstheme="minorBidi"/>
                          <w:color w:val="000000" w:themeColor="text1"/>
                          <w:sz w:val="22"/>
                          <w:szCs w:val="22"/>
                        </w:rPr>
                      </w:pPr>
                      <w:r w:rsidRPr="006372B9">
                        <w:rPr>
                          <w:rFonts w:asciiTheme="minorBidi" w:hAnsiTheme="minorBidi" w:cstheme="minorBidi"/>
                          <w:color w:val="000000" w:themeColor="text1"/>
                          <w:sz w:val="22"/>
                          <w:szCs w:val="22"/>
                        </w:rPr>
                        <w:t>We welcome the opportunity to provide inputs on ‘</w:t>
                      </w:r>
                      <w:hyperlink r:id="rId13" w:history="1">
                        <w:r w:rsidRPr="006372B9">
                          <w:rPr>
                            <w:rStyle w:val="Hyperlink"/>
                            <w:rFonts w:asciiTheme="minorBidi" w:hAnsiTheme="minorBidi" w:cstheme="minorBidi"/>
                            <w:color w:val="000000" w:themeColor="text1"/>
                            <w:sz w:val="22"/>
                            <w:szCs w:val="22"/>
                          </w:rPr>
                          <w:t>The right to a safe, clean, healthy, and sustainable environment: Free places to live, work, study and play</w:t>
                        </w:r>
                      </w:hyperlink>
                      <w:r w:rsidRPr="006372B9">
                        <w:rPr>
                          <w:rFonts w:asciiTheme="minorBidi" w:hAnsiTheme="minorBidi" w:cstheme="minorBidi"/>
                          <w:color w:val="000000" w:themeColor="text1"/>
                          <w:sz w:val="22"/>
                          <w:szCs w:val="22"/>
                        </w:rPr>
                        <w:t xml:space="preserve">’. Our written evidence focuses on marine plastic as </w:t>
                      </w:r>
                      <w:r w:rsidR="006D7F39">
                        <w:rPr>
                          <w:rFonts w:asciiTheme="minorBidi" w:hAnsiTheme="minorBidi" w:cstheme="minorBidi"/>
                          <w:color w:val="000000" w:themeColor="text1"/>
                          <w:sz w:val="22"/>
                          <w:szCs w:val="22"/>
                        </w:rPr>
                        <w:t xml:space="preserve">a </w:t>
                      </w:r>
                      <w:r w:rsidRPr="006372B9">
                        <w:rPr>
                          <w:rFonts w:asciiTheme="minorBidi" w:hAnsiTheme="minorBidi" w:cstheme="minorBidi"/>
                          <w:color w:val="000000" w:themeColor="text1"/>
                          <w:sz w:val="22"/>
                          <w:szCs w:val="22"/>
                        </w:rPr>
                        <w:t xml:space="preserve">source of pollution and environmental toxicity. </w:t>
                      </w:r>
                      <w:r w:rsidR="006D7F39">
                        <w:rPr>
                          <w:rFonts w:asciiTheme="minorBidi" w:hAnsiTheme="minorBidi" w:cstheme="minorBidi"/>
                          <w:color w:val="000000" w:themeColor="text1"/>
                          <w:sz w:val="22"/>
                          <w:szCs w:val="22"/>
                        </w:rPr>
                        <w:t>We wish to respond</w:t>
                      </w:r>
                      <w:r w:rsidRPr="006372B9">
                        <w:rPr>
                          <w:rFonts w:asciiTheme="minorBidi" w:hAnsiTheme="minorBidi" w:cstheme="minorBidi"/>
                          <w:color w:val="000000" w:themeColor="text1"/>
                          <w:sz w:val="22"/>
                          <w:szCs w:val="22"/>
                        </w:rPr>
                        <w:t xml:space="preserve"> to three questions:</w:t>
                      </w:r>
                    </w:p>
                    <w:p w14:paraId="2A9EA963" w14:textId="77777777" w:rsidR="00CB7CA7" w:rsidRPr="006372B9" w:rsidRDefault="00CB7CA7" w:rsidP="00D65520">
                      <w:pPr>
                        <w:pStyle w:val="ListParagraph"/>
                        <w:widowControl w:val="0"/>
                        <w:numPr>
                          <w:ilvl w:val="0"/>
                          <w:numId w:val="2"/>
                        </w:numPr>
                        <w:autoSpaceDE w:val="0"/>
                        <w:autoSpaceDN w:val="0"/>
                        <w:adjustRightInd w:val="0"/>
                        <w:spacing w:after="0" w:line="240" w:lineRule="auto"/>
                        <w:jc w:val="both"/>
                        <w:rPr>
                          <w:rFonts w:asciiTheme="minorBidi" w:hAnsiTheme="minorBidi" w:cstheme="minorBidi"/>
                          <w:color w:val="000000" w:themeColor="text1"/>
                        </w:rPr>
                      </w:pPr>
                      <w:r w:rsidRPr="006372B9">
                        <w:rPr>
                          <w:rFonts w:asciiTheme="minorBidi" w:hAnsiTheme="minorBidi" w:cstheme="minorBidi"/>
                          <w:color w:val="000000" w:themeColor="text1"/>
                        </w:rPr>
                        <w:t>Question 1: Basic facts on ocean plastics &amp; adverse impacts on human rights</w:t>
                      </w:r>
                    </w:p>
                    <w:p w14:paraId="23D51721" w14:textId="06F41CF4" w:rsidR="00CB7CA7" w:rsidRPr="006372B9" w:rsidRDefault="00CB7CA7" w:rsidP="00D65520">
                      <w:pPr>
                        <w:pStyle w:val="ListParagraph"/>
                        <w:widowControl w:val="0"/>
                        <w:numPr>
                          <w:ilvl w:val="0"/>
                          <w:numId w:val="2"/>
                        </w:numPr>
                        <w:autoSpaceDE w:val="0"/>
                        <w:autoSpaceDN w:val="0"/>
                        <w:adjustRightInd w:val="0"/>
                        <w:spacing w:after="0" w:line="240" w:lineRule="auto"/>
                        <w:jc w:val="both"/>
                        <w:rPr>
                          <w:rFonts w:asciiTheme="minorBidi" w:hAnsiTheme="minorBidi" w:cstheme="minorBidi"/>
                          <w:color w:val="000000" w:themeColor="text1"/>
                        </w:rPr>
                      </w:pPr>
                      <w:r w:rsidRPr="006372B9">
                        <w:rPr>
                          <w:rFonts w:asciiTheme="minorBidi" w:hAnsiTheme="minorBidi" w:cstheme="minorBidi"/>
                          <w:color w:val="000000" w:themeColor="text1"/>
                        </w:rPr>
                        <w:t xml:space="preserve">Question 3: States’ obligations </w:t>
                      </w:r>
                      <w:r w:rsidR="006D7F39">
                        <w:rPr>
                          <w:rFonts w:asciiTheme="minorBidi" w:hAnsiTheme="minorBidi" w:cstheme="minorBidi"/>
                          <w:color w:val="000000" w:themeColor="text1"/>
                        </w:rPr>
                        <w:t>and business responsibility to respect human rights</w:t>
                      </w:r>
                    </w:p>
                    <w:p w14:paraId="2EB6CB3A" w14:textId="23CFA9F0" w:rsidR="00CB7CA7" w:rsidRPr="006372B9" w:rsidRDefault="00CB7CA7" w:rsidP="00D65520">
                      <w:pPr>
                        <w:pStyle w:val="ListParagraph"/>
                        <w:numPr>
                          <w:ilvl w:val="0"/>
                          <w:numId w:val="2"/>
                        </w:numPr>
                        <w:spacing w:after="0" w:line="240" w:lineRule="auto"/>
                        <w:rPr>
                          <w:rFonts w:asciiTheme="minorBidi" w:hAnsiTheme="minorBidi" w:cstheme="minorBidi"/>
                          <w:color w:val="000000" w:themeColor="text1"/>
                        </w:rPr>
                      </w:pPr>
                      <w:r w:rsidRPr="006372B9">
                        <w:rPr>
                          <w:rFonts w:asciiTheme="minorBidi" w:hAnsiTheme="minorBidi" w:cstheme="minorBidi"/>
                          <w:color w:val="000000" w:themeColor="text1"/>
                        </w:rPr>
                        <w:t xml:space="preserve">Question 6 (good practices): </w:t>
                      </w:r>
                      <w:r w:rsidR="006D7F39">
                        <w:rPr>
                          <w:rFonts w:asciiTheme="minorBidi" w:hAnsiTheme="minorBidi" w:cstheme="minorBidi"/>
                          <w:color w:val="000000" w:themeColor="text1"/>
                        </w:rPr>
                        <w:t>e</w:t>
                      </w:r>
                      <w:r w:rsidRPr="006372B9">
                        <w:rPr>
                          <w:rFonts w:asciiTheme="minorBidi" w:hAnsiTheme="minorBidi" w:cstheme="minorBidi"/>
                          <w:color w:val="000000" w:themeColor="text1"/>
                        </w:rPr>
                        <w:t>mpowering human</w:t>
                      </w:r>
                      <w:r w:rsidR="006D7F39">
                        <w:rPr>
                          <w:rFonts w:asciiTheme="minorBidi" w:hAnsiTheme="minorBidi" w:cstheme="minorBidi"/>
                          <w:color w:val="000000" w:themeColor="text1"/>
                        </w:rPr>
                        <w:t>-</w:t>
                      </w:r>
                      <w:r w:rsidRPr="006372B9">
                        <w:rPr>
                          <w:rFonts w:asciiTheme="minorBidi" w:hAnsiTheme="minorBidi" w:cstheme="minorBidi"/>
                          <w:color w:val="000000" w:themeColor="text1"/>
                        </w:rPr>
                        <w:t xml:space="preserve">rights holders through transdisciplinary research </w:t>
                      </w:r>
                    </w:p>
                    <w:p w14:paraId="359F49E9" w14:textId="77777777" w:rsidR="00CB7CA7" w:rsidRPr="006372B9" w:rsidRDefault="00CB7CA7" w:rsidP="00CB7CA7">
                      <w:pPr>
                        <w:pStyle w:val="ListParagraph"/>
                        <w:spacing w:after="0" w:line="240" w:lineRule="auto"/>
                        <w:rPr>
                          <w:rFonts w:asciiTheme="minorBidi" w:hAnsiTheme="minorBidi" w:cstheme="minorBidi"/>
                          <w:color w:val="000000" w:themeColor="text1"/>
                        </w:rPr>
                      </w:pPr>
                    </w:p>
                    <w:p w14:paraId="3AE34151" w14:textId="77777777" w:rsidR="00CB7CA7" w:rsidRPr="006372B9" w:rsidRDefault="00CB7CA7" w:rsidP="00CB7CA7">
                      <w:pPr>
                        <w:pStyle w:val="ListParagraph"/>
                        <w:spacing w:after="0" w:line="240" w:lineRule="auto"/>
                        <w:rPr>
                          <w:rFonts w:asciiTheme="minorBidi" w:hAnsiTheme="minorBidi" w:cstheme="minorBidi"/>
                          <w:color w:val="000000" w:themeColor="text1"/>
                        </w:rPr>
                      </w:pPr>
                    </w:p>
                    <w:p w14:paraId="3B4D99D1" w14:textId="64B30D9D" w:rsidR="00CB7CA7" w:rsidRPr="006372B9" w:rsidRDefault="00EF779D" w:rsidP="00CB7CA7">
                      <w:pPr>
                        <w:rPr>
                          <w:rFonts w:asciiTheme="minorBidi" w:hAnsiTheme="minorBidi" w:cstheme="minorBidi"/>
                          <w:color w:val="000000" w:themeColor="text1"/>
                          <w:sz w:val="22"/>
                          <w:szCs w:val="22"/>
                        </w:rPr>
                      </w:pPr>
                      <w:r w:rsidRPr="006372B9">
                        <w:rPr>
                          <w:rFonts w:asciiTheme="minorBidi" w:hAnsiTheme="minorBidi" w:cstheme="minorBidi"/>
                          <w:color w:val="000000" w:themeColor="text1"/>
                          <w:sz w:val="22"/>
                          <w:szCs w:val="22"/>
                        </w:rPr>
                        <w:t>Our submission builds upon (and does not replicate) our earlier submission to</w:t>
                      </w:r>
                      <w:r w:rsidR="00CB7CA7" w:rsidRPr="006372B9">
                        <w:rPr>
                          <w:rFonts w:asciiTheme="minorBidi" w:hAnsiTheme="minorBidi" w:cstheme="minorBidi"/>
                          <w:color w:val="000000" w:themeColor="text1"/>
                          <w:sz w:val="22"/>
                          <w:szCs w:val="22"/>
                        </w:rPr>
                        <w:t xml:space="preserve"> </w:t>
                      </w:r>
                      <w:r w:rsidRPr="006372B9">
                        <w:rPr>
                          <w:rFonts w:asciiTheme="minorBidi" w:hAnsiTheme="minorBidi" w:cstheme="minorBidi"/>
                          <w:color w:val="000000" w:themeColor="text1"/>
                          <w:sz w:val="22"/>
                          <w:szCs w:val="22"/>
                        </w:rPr>
                        <w:t xml:space="preserve">the </w:t>
                      </w:r>
                      <w:r w:rsidR="00CB7CA7" w:rsidRPr="006372B9">
                        <w:rPr>
                          <w:rFonts w:asciiTheme="minorBidi" w:hAnsiTheme="minorBidi" w:cstheme="minorBidi"/>
                          <w:color w:val="000000" w:themeColor="text1"/>
                          <w:sz w:val="22"/>
                          <w:szCs w:val="22"/>
                        </w:rPr>
                        <w:t xml:space="preserve">UN Special Rapporteur on Toxics on lifecycle of plastics and human rights </w:t>
                      </w:r>
                      <w:r w:rsidRPr="006372B9">
                        <w:rPr>
                          <w:rFonts w:asciiTheme="minorBidi" w:hAnsiTheme="minorBidi" w:cstheme="minorBidi"/>
                          <w:color w:val="000000" w:themeColor="text1"/>
                          <w:sz w:val="22"/>
                          <w:szCs w:val="22"/>
                        </w:rPr>
                        <w:t>(</w:t>
                      </w:r>
                      <w:hyperlink r:id="rId14" w:history="1">
                        <w:r w:rsidRPr="006372B9">
                          <w:rPr>
                            <w:rStyle w:val="Hyperlink"/>
                            <w:rFonts w:asciiTheme="minorBidi" w:hAnsiTheme="minorBidi" w:cstheme="minorBidi"/>
                            <w:color w:val="000000" w:themeColor="text1"/>
                            <w:sz w:val="22"/>
                            <w:szCs w:val="22"/>
                          </w:rPr>
                          <w:t>https://www.ohchr.org/Documents/Issues/Environment/SREnvironment/ToxicWastes/CFI-lifecycle-plastics/ukri-ooh-gcrf.pdf</w:t>
                        </w:r>
                      </w:hyperlink>
                      <w:r w:rsidRPr="006372B9">
                        <w:rPr>
                          <w:rFonts w:asciiTheme="minorBidi" w:hAnsiTheme="minorBidi" w:cstheme="minorBidi"/>
                          <w:color w:val="000000" w:themeColor="text1"/>
                          <w:sz w:val="22"/>
                          <w:szCs w:val="22"/>
                        </w:rPr>
                        <w:t xml:space="preserve">) and takes into account </w:t>
                      </w:r>
                      <w:r w:rsidR="006D7F39">
                        <w:rPr>
                          <w:rFonts w:asciiTheme="minorBidi" w:hAnsiTheme="minorBidi" w:cstheme="minorBidi"/>
                          <w:color w:val="000000" w:themeColor="text1"/>
                          <w:sz w:val="22"/>
                          <w:szCs w:val="22"/>
                        </w:rPr>
                        <w:t>of his</w:t>
                      </w:r>
                      <w:r w:rsidR="006372B9">
                        <w:rPr>
                          <w:rFonts w:asciiTheme="minorBidi" w:hAnsiTheme="minorBidi" w:cstheme="minorBidi"/>
                          <w:color w:val="000000" w:themeColor="text1"/>
                          <w:sz w:val="22"/>
                          <w:szCs w:val="22"/>
                        </w:rPr>
                        <w:t xml:space="preserve"> resulting report (UN Doc. A/76/207 of 2021).</w:t>
                      </w:r>
                    </w:p>
                    <w:p w14:paraId="587305D2" w14:textId="77777777" w:rsidR="00CB7CA7" w:rsidRPr="002816E8" w:rsidRDefault="00CB7CA7" w:rsidP="00CB7CA7">
                      <w:pPr>
                        <w:spacing w:line="360" w:lineRule="auto"/>
                        <w:jc w:val="both"/>
                        <w:rPr>
                          <w:rFonts w:ascii="Times New Roman" w:eastAsia="Arial" w:hAnsi="Times New Roman" w:cs="Times New Roman"/>
                          <w:bCs/>
                          <w:sz w:val="28"/>
                          <w:szCs w:val="28"/>
                        </w:rPr>
                      </w:pPr>
                    </w:p>
                    <w:p w14:paraId="4313051E" w14:textId="4E5CCFAA" w:rsidR="00D56A84" w:rsidRPr="00241678" w:rsidRDefault="00D56A84">
                      <w:pPr>
                        <w:textDirection w:val="btLr"/>
                        <w:rPr>
                          <w:sz w:val="40"/>
                          <w:szCs w:val="40"/>
                        </w:rPr>
                      </w:pPr>
                    </w:p>
                  </w:txbxContent>
                </v:textbox>
              </v:rect>
            </w:pict>
          </mc:Fallback>
        </mc:AlternateContent>
      </w:r>
    </w:p>
    <w:p w14:paraId="5C39ED26" w14:textId="207B8540" w:rsidR="006157F9" w:rsidRPr="00262434" w:rsidRDefault="006157F9" w:rsidP="00102479">
      <w:pPr>
        <w:rPr>
          <w:rFonts w:asciiTheme="minorBidi" w:hAnsiTheme="minorBidi" w:cstheme="minorBidi"/>
          <w:color w:val="000000" w:themeColor="text1"/>
          <w:sz w:val="22"/>
          <w:szCs w:val="22"/>
        </w:rPr>
      </w:pPr>
    </w:p>
    <w:p w14:paraId="354BA0F9" w14:textId="1570E8CB" w:rsidR="006157F9" w:rsidRPr="00262434" w:rsidRDefault="006157F9" w:rsidP="00102479">
      <w:pPr>
        <w:rPr>
          <w:rFonts w:asciiTheme="minorBidi" w:hAnsiTheme="minorBidi" w:cstheme="minorBidi"/>
          <w:color w:val="000000" w:themeColor="text1"/>
          <w:sz w:val="22"/>
          <w:szCs w:val="22"/>
        </w:rPr>
      </w:pPr>
    </w:p>
    <w:p w14:paraId="316B45F4" w14:textId="77777777" w:rsidR="006157F9" w:rsidRPr="00262434" w:rsidRDefault="006157F9" w:rsidP="00102479">
      <w:pPr>
        <w:rPr>
          <w:rFonts w:asciiTheme="minorBidi" w:hAnsiTheme="minorBidi" w:cstheme="minorBidi"/>
          <w:color w:val="000000" w:themeColor="text1"/>
          <w:sz w:val="22"/>
          <w:szCs w:val="22"/>
        </w:rPr>
      </w:pPr>
    </w:p>
    <w:p w14:paraId="7B675EC7" w14:textId="77777777" w:rsidR="006157F9" w:rsidRPr="00262434" w:rsidRDefault="006157F9" w:rsidP="00102479">
      <w:pPr>
        <w:rPr>
          <w:rFonts w:asciiTheme="minorBidi" w:hAnsiTheme="minorBidi" w:cstheme="minorBidi"/>
          <w:color w:val="000000" w:themeColor="text1"/>
          <w:sz w:val="22"/>
          <w:szCs w:val="22"/>
        </w:rPr>
      </w:pPr>
    </w:p>
    <w:p w14:paraId="47AC00E3" w14:textId="77777777" w:rsidR="006157F9" w:rsidRPr="00262434" w:rsidRDefault="006157F9" w:rsidP="00102479">
      <w:pPr>
        <w:rPr>
          <w:rFonts w:asciiTheme="minorBidi" w:hAnsiTheme="minorBidi" w:cstheme="minorBidi"/>
          <w:color w:val="000000" w:themeColor="text1"/>
          <w:sz w:val="22"/>
          <w:szCs w:val="22"/>
        </w:rPr>
      </w:pPr>
    </w:p>
    <w:p w14:paraId="2CAAE367" w14:textId="77777777" w:rsidR="006157F9" w:rsidRPr="00262434" w:rsidRDefault="006157F9" w:rsidP="00102479">
      <w:pPr>
        <w:rPr>
          <w:rFonts w:asciiTheme="minorBidi" w:hAnsiTheme="minorBidi" w:cstheme="minorBidi"/>
          <w:color w:val="000000" w:themeColor="text1"/>
          <w:sz w:val="22"/>
          <w:szCs w:val="22"/>
        </w:rPr>
      </w:pPr>
    </w:p>
    <w:p w14:paraId="32E29F37" w14:textId="77777777" w:rsidR="006157F9" w:rsidRPr="00262434" w:rsidRDefault="006157F9" w:rsidP="00102479">
      <w:pPr>
        <w:rPr>
          <w:rFonts w:asciiTheme="minorBidi" w:hAnsiTheme="minorBidi" w:cstheme="minorBidi"/>
          <w:color w:val="000000" w:themeColor="text1"/>
          <w:sz w:val="22"/>
          <w:szCs w:val="22"/>
        </w:rPr>
      </w:pPr>
    </w:p>
    <w:p w14:paraId="3B02CEAF" w14:textId="77777777" w:rsidR="006157F9" w:rsidRPr="00262434" w:rsidRDefault="006157F9" w:rsidP="00102479">
      <w:pPr>
        <w:rPr>
          <w:rFonts w:asciiTheme="minorBidi" w:hAnsiTheme="minorBidi" w:cstheme="minorBidi"/>
          <w:color w:val="000000" w:themeColor="text1"/>
          <w:sz w:val="22"/>
          <w:szCs w:val="22"/>
        </w:rPr>
      </w:pPr>
    </w:p>
    <w:p w14:paraId="75BFD0E9" w14:textId="77777777" w:rsidR="006157F9" w:rsidRPr="00262434" w:rsidRDefault="006157F9" w:rsidP="00102479">
      <w:pPr>
        <w:rPr>
          <w:rFonts w:asciiTheme="minorBidi" w:hAnsiTheme="minorBidi" w:cstheme="minorBidi"/>
          <w:color w:val="000000" w:themeColor="text1"/>
          <w:sz w:val="22"/>
          <w:szCs w:val="22"/>
        </w:rPr>
      </w:pPr>
    </w:p>
    <w:p w14:paraId="5ABE6378" w14:textId="77777777" w:rsidR="006157F9" w:rsidRPr="00262434" w:rsidRDefault="006157F9" w:rsidP="00102479">
      <w:pPr>
        <w:rPr>
          <w:rFonts w:asciiTheme="minorBidi" w:hAnsiTheme="minorBidi" w:cstheme="minorBidi"/>
          <w:color w:val="000000" w:themeColor="text1"/>
          <w:sz w:val="22"/>
          <w:szCs w:val="22"/>
        </w:rPr>
      </w:pPr>
    </w:p>
    <w:p w14:paraId="54FAD0ED" w14:textId="77777777" w:rsidR="006157F9" w:rsidRPr="00262434" w:rsidRDefault="006157F9" w:rsidP="00102479">
      <w:pPr>
        <w:rPr>
          <w:rFonts w:asciiTheme="minorBidi" w:hAnsiTheme="minorBidi" w:cstheme="minorBidi"/>
          <w:color w:val="000000" w:themeColor="text1"/>
          <w:sz w:val="22"/>
          <w:szCs w:val="22"/>
        </w:rPr>
      </w:pPr>
    </w:p>
    <w:p w14:paraId="352E083D" w14:textId="77777777" w:rsidR="006157F9" w:rsidRPr="00262434" w:rsidRDefault="006157F9" w:rsidP="00102479">
      <w:pPr>
        <w:rPr>
          <w:rFonts w:asciiTheme="minorBidi" w:hAnsiTheme="minorBidi" w:cstheme="minorBidi"/>
          <w:color w:val="000000" w:themeColor="text1"/>
          <w:sz w:val="22"/>
          <w:szCs w:val="22"/>
        </w:rPr>
      </w:pPr>
    </w:p>
    <w:p w14:paraId="41FED477" w14:textId="77777777" w:rsidR="006157F9" w:rsidRPr="00262434" w:rsidRDefault="006157F9" w:rsidP="00102479">
      <w:pPr>
        <w:rPr>
          <w:rFonts w:asciiTheme="minorBidi" w:hAnsiTheme="minorBidi" w:cstheme="minorBidi"/>
          <w:color w:val="000000" w:themeColor="text1"/>
          <w:sz w:val="22"/>
          <w:szCs w:val="22"/>
        </w:rPr>
      </w:pPr>
    </w:p>
    <w:p w14:paraId="6829BDEF" w14:textId="77777777" w:rsidR="006157F9" w:rsidRPr="00262434" w:rsidRDefault="006157F9" w:rsidP="00102479">
      <w:pPr>
        <w:rPr>
          <w:rFonts w:asciiTheme="minorBidi" w:hAnsiTheme="minorBidi" w:cstheme="minorBidi"/>
          <w:color w:val="000000" w:themeColor="text1"/>
          <w:sz w:val="22"/>
          <w:szCs w:val="22"/>
        </w:rPr>
      </w:pPr>
    </w:p>
    <w:p w14:paraId="24685876" w14:textId="77777777" w:rsidR="006157F9" w:rsidRPr="00262434" w:rsidRDefault="006157F9" w:rsidP="00102479">
      <w:pPr>
        <w:rPr>
          <w:rFonts w:asciiTheme="minorBidi" w:hAnsiTheme="minorBidi" w:cstheme="minorBidi"/>
          <w:color w:val="000000" w:themeColor="text1"/>
          <w:sz w:val="22"/>
          <w:szCs w:val="22"/>
        </w:rPr>
      </w:pPr>
    </w:p>
    <w:p w14:paraId="52166A27" w14:textId="77777777" w:rsidR="006157F9" w:rsidRPr="00262434" w:rsidRDefault="00676D29" w:rsidP="00102479">
      <w:pPr>
        <w:tabs>
          <w:tab w:val="left" w:pos="8480"/>
        </w:tabs>
        <w:rPr>
          <w:rFonts w:asciiTheme="minorBidi" w:hAnsiTheme="minorBidi" w:cstheme="minorBidi"/>
          <w:color w:val="000000" w:themeColor="text1"/>
          <w:sz w:val="22"/>
          <w:szCs w:val="22"/>
        </w:rPr>
      </w:pPr>
      <w:r w:rsidRPr="00262434">
        <w:rPr>
          <w:rFonts w:asciiTheme="minorBidi" w:hAnsiTheme="minorBidi" w:cstheme="minorBidi"/>
          <w:color w:val="000000" w:themeColor="text1"/>
          <w:sz w:val="22"/>
          <w:szCs w:val="22"/>
        </w:rPr>
        <w:tab/>
      </w:r>
    </w:p>
    <w:p w14:paraId="40F3385A" w14:textId="77777777" w:rsidR="006157F9" w:rsidRPr="00262434" w:rsidRDefault="006157F9" w:rsidP="00102479">
      <w:pPr>
        <w:rPr>
          <w:rFonts w:asciiTheme="minorBidi" w:hAnsiTheme="minorBidi" w:cstheme="minorBidi"/>
          <w:color w:val="000000" w:themeColor="text1"/>
          <w:sz w:val="22"/>
          <w:szCs w:val="22"/>
        </w:rPr>
      </w:pPr>
    </w:p>
    <w:p w14:paraId="4DC5BAE6" w14:textId="77777777" w:rsidR="006157F9" w:rsidRPr="00262434" w:rsidRDefault="006157F9" w:rsidP="00102479">
      <w:pPr>
        <w:rPr>
          <w:rFonts w:asciiTheme="minorBidi" w:hAnsiTheme="minorBidi" w:cstheme="minorBidi"/>
          <w:color w:val="000000" w:themeColor="text1"/>
          <w:sz w:val="22"/>
          <w:szCs w:val="22"/>
        </w:rPr>
      </w:pPr>
    </w:p>
    <w:p w14:paraId="359FDA1B" w14:textId="77777777" w:rsidR="006157F9" w:rsidRPr="00262434" w:rsidRDefault="006157F9" w:rsidP="00102479">
      <w:pPr>
        <w:rPr>
          <w:rFonts w:asciiTheme="minorBidi" w:hAnsiTheme="minorBidi" w:cstheme="minorBidi"/>
          <w:color w:val="000000" w:themeColor="text1"/>
          <w:sz w:val="22"/>
          <w:szCs w:val="22"/>
        </w:rPr>
      </w:pPr>
    </w:p>
    <w:p w14:paraId="507EFB66" w14:textId="77777777" w:rsidR="006157F9" w:rsidRPr="00262434" w:rsidRDefault="006157F9" w:rsidP="00102479">
      <w:pPr>
        <w:rPr>
          <w:rFonts w:asciiTheme="minorBidi" w:hAnsiTheme="minorBidi" w:cstheme="minorBidi"/>
          <w:color w:val="000000" w:themeColor="text1"/>
          <w:sz w:val="22"/>
          <w:szCs w:val="22"/>
        </w:rPr>
      </w:pPr>
    </w:p>
    <w:p w14:paraId="7E287C9B" w14:textId="77777777" w:rsidR="006157F9" w:rsidRPr="00262434" w:rsidRDefault="006157F9" w:rsidP="00102479">
      <w:pPr>
        <w:rPr>
          <w:rFonts w:asciiTheme="minorBidi" w:hAnsiTheme="minorBidi" w:cstheme="minorBidi"/>
          <w:color w:val="000000" w:themeColor="text1"/>
          <w:sz w:val="22"/>
          <w:szCs w:val="22"/>
        </w:rPr>
      </w:pPr>
    </w:p>
    <w:p w14:paraId="72412FBB" w14:textId="77777777" w:rsidR="006157F9" w:rsidRPr="00262434" w:rsidRDefault="006157F9" w:rsidP="00102479">
      <w:pPr>
        <w:rPr>
          <w:rFonts w:asciiTheme="minorBidi" w:hAnsiTheme="minorBidi" w:cstheme="minorBidi"/>
          <w:color w:val="000000" w:themeColor="text1"/>
          <w:sz w:val="22"/>
          <w:szCs w:val="22"/>
        </w:rPr>
      </w:pPr>
    </w:p>
    <w:p w14:paraId="49D108A7" w14:textId="77777777" w:rsidR="006157F9" w:rsidRPr="00262434" w:rsidRDefault="006157F9" w:rsidP="00102479">
      <w:pPr>
        <w:rPr>
          <w:rFonts w:asciiTheme="minorBidi" w:hAnsiTheme="minorBidi" w:cstheme="minorBidi"/>
          <w:color w:val="000000" w:themeColor="text1"/>
          <w:sz w:val="22"/>
          <w:szCs w:val="22"/>
        </w:rPr>
      </w:pPr>
    </w:p>
    <w:p w14:paraId="1256FC09" w14:textId="77777777" w:rsidR="00FD61B9" w:rsidRPr="00262434" w:rsidRDefault="00FD61B9" w:rsidP="00102479">
      <w:pPr>
        <w:rPr>
          <w:rFonts w:asciiTheme="minorBidi" w:hAnsiTheme="minorBidi" w:cstheme="minorBidi"/>
          <w:color w:val="000000" w:themeColor="text1"/>
          <w:sz w:val="22"/>
          <w:szCs w:val="22"/>
        </w:rPr>
      </w:pPr>
    </w:p>
    <w:p w14:paraId="2929D4A0" w14:textId="53AA19B0" w:rsidR="00FD61B9" w:rsidRPr="00262434" w:rsidRDefault="00FD61B9" w:rsidP="00102479">
      <w:pPr>
        <w:rPr>
          <w:rFonts w:asciiTheme="minorBidi" w:hAnsiTheme="minorBidi" w:cstheme="minorBidi"/>
          <w:color w:val="000000" w:themeColor="text1"/>
          <w:sz w:val="22"/>
          <w:szCs w:val="22"/>
        </w:rPr>
      </w:pPr>
    </w:p>
    <w:p w14:paraId="3FA854B2" w14:textId="37C60FC0" w:rsidR="00FD61B9" w:rsidRPr="00262434" w:rsidRDefault="00FD61B9" w:rsidP="00102479">
      <w:pPr>
        <w:rPr>
          <w:rFonts w:asciiTheme="minorBidi" w:hAnsiTheme="minorBidi" w:cstheme="minorBidi"/>
          <w:color w:val="000000" w:themeColor="text1"/>
          <w:sz w:val="22"/>
          <w:szCs w:val="22"/>
        </w:rPr>
      </w:pPr>
    </w:p>
    <w:p w14:paraId="4456FF7B" w14:textId="77777777" w:rsidR="00FD61B9" w:rsidRPr="00262434" w:rsidRDefault="00FD61B9" w:rsidP="00102479">
      <w:pPr>
        <w:rPr>
          <w:rFonts w:asciiTheme="minorBidi" w:hAnsiTheme="minorBidi" w:cstheme="minorBidi"/>
          <w:color w:val="000000" w:themeColor="text1"/>
          <w:sz w:val="22"/>
          <w:szCs w:val="22"/>
        </w:rPr>
      </w:pPr>
    </w:p>
    <w:p w14:paraId="389089AC" w14:textId="53F2E5C1" w:rsidR="00241678" w:rsidRPr="00262434" w:rsidRDefault="00FD61B9" w:rsidP="00102479">
      <w:pPr>
        <w:rPr>
          <w:rFonts w:asciiTheme="minorBidi" w:hAnsiTheme="minorBidi" w:cstheme="minorBidi"/>
          <w:color w:val="000000" w:themeColor="text1"/>
          <w:sz w:val="22"/>
          <w:szCs w:val="22"/>
        </w:rPr>
      </w:pPr>
      <w:r w:rsidRPr="00262434">
        <w:rPr>
          <w:rFonts w:asciiTheme="minorBidi" w:hAnsiTheme="minorBidi" w:cstheme="minorBidi"/>
          <w:noProof/>
          <w:color w:val="000000" w:themeColor="text1"/>
          <w:sz w:val="22"/>
          <w:szCs w:val="22"/>
        </w:rPr>
        <w:drawing>
          <wp:anchor distT="0" distB="0" distL="114300" distR="114300" simplePos="0" relativeHeight="251666432" behindDoc="0" locked="0" layoutInCell="1" hidden="0" allowOverlap="1" wp14:anchorId="76EEBF6C" wp14:editId="5DDB6009">
            <wp:simplePos x="0" y="0"/>
            <wp:positionH relativeFrom="page">
              <wp:posOffset>415</wp:posOffset>
            </wp:positionH>
            <wp:positionV relativeFrom="paragraph">
              <wp:posOffset>1268369</wp:posOffset>
            </wp:positionV>
            <wp:extent cx="7586345" cy="885825"/>
            <wp:effectExtent l="0" t="0" r="0" b="9525"/>
            <wp:wrapSquare wrapText="bothSides" distT="0" distB="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7586345" cy="885825"/>
                    </a:xfrm>
                    <a:prstGeom prst="rect">
                      <a:avLst/>
                    </a:prstGeom>
                    <a:ln/>
                  </pic:spPr>
                </pic:pic>
              </a:graphicData>
            </a:graphic>
          </wp:anchor>
        </w:drawing>
      </w:r>
      <w:r w:rsidR="00676D29" w:rsidRPr="00262434">
        <w:rPr>
          <w:rFonts w:asciiTheme="minorBidi" w:hAnsiTheme="minorBidi" w:cstheme="minorBidi"/>
          <w:noProof/>
          <w:color w:val="000000" w:themeColor="text1"/>
          <w:sz w:val="22"/>
          <w:szCs w:val="22"/>
        </w:rPr>
        <w:drawing>
          <wp:anchor distT="0" distB="0" distL="114300" distR="114300" simplePos="0" relativeHeight="251659264" behindDoc="0" locked="0" layoutInCell="1" hidden="0" allowOverlap="1" wp14:anchorId="656CB7C2" wp14:editId="5B78B6C2">
            <wp:simplePos x="0" y="0"/>
            <wp:positionH relativeFrom="column">
              <wp:posOffset>-495299</wp:posOffset>
            </wp:positionH>
            <wp:positionV relativeFrom="paragraph">
              <wp:posOffset>304800</wp:posOffset>
            </wp:positionV>
            <wp:extent cx="7607935" cy="1099185"/>
            <wp:effectExtent l="0" t="0" r="0" b="0"/>
            <wp:wrapSquare wrapText="bothSides" distT="0" distB="0" distL="114300" distR="114300"/>
            <wp:docPr id="2" name="image1.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Shape&#10;&#10;Description automatically generated with medium confidence"/>
                    <pic:cNvPicPr preferRelativeResize="0"/>
                  </pic:nvPicPr>
                  <pic:blipFill>
                    <a:blip r:embed="rId16"/>
                    <a:srcRect/>
                    <a:stretch>
                      <a:fillRect/>
                    </a:stretch>
                  </pic:blipFill>
                  <pic:spPr>
                    <a:xfrm>
                      <a:off x="0" y="0"/>
                      <a:ext cx="7607935" cy="1099185"/>
                    </a:xfrm>
                    <a:prstGeom prst="rect">
                      <a:avLst/>
                    </a:prstGeom>
                    <a:ln/>
                  </pic:spPr>
                </pic:pic>
              </a:graphicData>
            </a:graphic>
          </wp:anchor>
        </w:drawing>
      </w:r>
    </w:p>
    <w:p w14:paraId="24D0EEF2" w14:textId="5D93A889" w:rsidR="00FD61B9" w:rsidRPr="00262434" w:rsidRDefault="00FD61B9" w:rsidP="00102479">
      <w:pPr>
        <w:widowControl w:val="0"/>
        <w:autoSpaceDE w:val="0"/>
        <w:autoSpaceDN w:val="0"/>
        <w:adjustRightInd w:val="0"/>
        <w:rPr>
          <w:rFonts w:asciiTheme="minorBidi" w:hAnsiTheme="minorBidi" w:cstheme="minorBidi"/>
          <w:b/>
          <w:color w:val="000000" w:themeColor="text1"/>
          <w:sz w:val="22"/>
          <w:szCs w:val="22"/>
          <w:lang w:val="en-US" w:eastAsia="zh-CN"/>
        </w:rPr>
      </w:pPr>
    </w:p>
    <w:p w14:paraId="520EA492" w14:textId="046C134C" w:rsidR="00BD4F0E" w:rsidRPr="00262434" w:rsidRDefault="00BD4F0E" w:rsidP="00102479">
      <w:pPr>
        <w:rPr>
          <w:rFonts w:asciiTheme="minorBidi" w:hAnsiTheme="minorBidi" w:cstheme="minorBidi"/>
          <w:b/>
          <w:color w:val="000000" w:themeColor="text1"/>
          <w:sz w:val="22"/>
          <w:szCs w:val="22"/>
          <w:lang w:val="en-US" w:eastAsia="zh-CN"/>
        </w:rPr>
      </w:pPr>
    </w:p>
    <w:p w14:paraId="5EED117D" w14:textId="77777777" w:rsidR="00473518" w:rsidRPr="00262434" w:rsidRDefault="00473518" w:rsidP="00102479">
      <w:pPr>
        <w:widowControl w:val="0"/>
        <w:autoSpaceDE w:val="0"/>
        <w:autoSpaceDN w:val="0"/>
        <w:adjustRightInd w:val="0"/>
        <w:jc w:val="both"/>
        <w:rPr>
          <w:rFonts w:asciiTheme="minorBidi" w:hAnsiTheme="minorBidi" w:cstheme="minorBidi"/>
          <w:color w:val="000000" w:themeColor="text1"/>
          <w:sz w:val="22"/>
          <w:szCs w:val="22"/>
        </w:rPr>
      </w:pPr>
    </w:p>
    <w:p w14:paraId="66E2E1E6" w14:textId="77777777" w:rsidR="00994F03" w:rsidRPr="00262434" w:rsidRDefault="00994F03" w:rsidP="00102479">
      <w:pPr>
        <w:pStyle w:val="ListParagraph"/>
        <w:spacing w:after="0" w:line="240" w:lineRule="auto"/>
        <w:rPr>
          <w:rFonts w:asciiTheme="minorBidi" w:hAnsiTheme="minorBidi" w:cstheme="minorBidi"/>
          <w:color w:val="000000" w:themeColor="text1"/>
        </w:rPr>
      </w:pPr>
    </w:p>
    <w:p w14:paraId="1AAE1949" w14:textId="77777777" w:rsidR="00F432E9" w:rsidRPr="00262434" w:rsidRDefault="00F432E9" w:rsidP="00102479">
      <w:pPr>
        <w:jc w:val="both"/>
        <w:rPr>
          <w:rFonts w:asciiTheme="minorBidi" w:hAnsiTheme="minorBidi" w:cstheme="minorBidi"/>
          <w:color w:val="000000" w:themeColor="text1"/>
          <w:sz w:val="22"/>
          <w:szCs w:val="22"/>
        </w:rPr>
      </w:pPr>
    </w:p>
    <w:p w14:paraId="5634E683" w14:textId="1306CD56" w:rsidR="00E658B7" w:rsidRPr="00262434" w:rsidRDefault="004D07D8" w:rsidP="00326F7C">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Bidi" w:hAnsiTheme="minorBidi" w:cstheme="minorBidi"/>
          <w:b/>
          <w:bCs/>
          <w:color w:val="000000" w:themeColor="text1"/>
          <w:sz w:val="22"/>
          <w:szCs w:val="22"/>
        </w:rPr>
      </w:pPr>
      <w:r w:rsidRPr="00262434">
        <w:rPr>
          <w:rFonts w:asciiTheme="minorBidi" w:hAnsiTheme="minorBidi" w:cstheme="minorBidi"/>
          <w:b/>
          <w:bCs/>
          <w:color w:val="000000" w:themeColor="text1"/>
          <w:sz w:val="22"/>
          <w:szCs w:val="22"/>
        </w:rPr>
        <w:lastRenderedPageBreak/>
        <w:t xml:space="preserve">Question 1 – Examples of </w:t>
      </w:r>
      <w:r w:rsidR="00C25262" w:rsidRPr="00262434">
        <w:rPr>
          <w:rFonts w:asciiTheme="minorBidi" w:hAnsiTheme="minorBidi" w:cstheme="minorBidi"/>
          <w:b/>
          <w:bCs/>
          <w:color w:val="000000" w:themeColor="text1"/>
          <w:sz w:val="22"/>
          <w:szCs w:val="22"/>
        </w:rPr>
        <w:t>a</w:t>
      </w:r>
      <w:r w:rsidR="00E658B7" w:rsidRPr="00262434">
        <w:rPr>
          <w:rFonts w:asciiTheme="minorBidi" w:hAnsiTheme="minorBidi" w:cstheme="minorBidi"/>
          <w:b/>
          <w:bCs/>
          <w:color w:val="000000" w:themeColor="text1"/>
          <w:sz w:val="22"/>
          <w:szCs w:val="22"/>
        </w:rPr>
        <w:t>dverse impacts of ocean plastics on human rights</w:t>
      </w:r>
    </w:p>
    <w:p w14:paraId="22A8D1E4" w14:textId="7633E924" w:rsidR="00D02AF8" w:rsidRDefault="00D02AF8" w:rsidP="00102479">
      <w:pPr>
        <w:jc w:val="both"/>
        <w:rPr>
          <w:rFonts w:asciiTheme="minorBidi" w:hAnsiTheme="minorBidi" w:cstheme="minorBidi"/>
          <w:bCs/>
          <w:color w:val="000000" w:themeColor="text1"/>
          <w:sz w:val="22"/>
          <w:szCs w:val="22"/>
        </w:rPr>
      </w:pPr>
    </w:p>
    <w:p w14:paraId="4083EF4E" w14:textId="45C98923" w:rsidR="006B3806" w:rsidRDefault="006B3806" w:rsidP="00102479">
      <w:pPr>
        <w:jc w:val="both"/>
        <w:rPr>
          <w:rFonts w:asciiTheme="minorBidi" w:hAnsiTheme="minorBidi" w:cstheme="minorBidi"/>
          <w:bCs/>
          <w:color w:val="000000" w:themeColor="text1"/>
          <w:sz w:val="22"/>
          <w:szCs w:val="22"/>
        </w:rPr>
      </w:pPr>
      <w:r>
        <w:rPr>
          <w:rFonts w:asciiTheme="minorBidi" w:hAnsiTheme="minorBidi" w:cstheme="minorBidi"/>
          <w:bCs/>
          <w:color w:val="000000" w:themeColor="text1"/>
          <w:sz w:val="22"/>
          <w:szCs w:val="22"/>
        </w:rPr>
        <w:t>The negative impacts of ocean plastics on the human rights to food and livelihoods, as well as discriminatory impacts on indigenous peoples and poor coastal communities, have been addressed in the 2021 report of the UN Special Rapporteur on Toxics</w:t>
      </w:r>
      <w:r w:rsidR="00C0537E">
        <w:rPr>
          <w:rFonts w:asciiTheme="minorBidi" w:hAnsiTheme="minorBidi" w:cstheme="minorBidi"/>
          <w:bCs/>
          <w:color w:val="000000" w:themeColor="text1"/>
          <w:sz w:val="22"/>
          <w:szCs w:val="22"/>
        </w:rPr>
        <w:t xml:space="preserve"> on the Life </w:t>
      </w:r>
      <w:r w:rsidR="00587863">
        <w:rPr>
          <w:rFonts w:asciiTheme="minorBidi" w:hAnsiTheme="minorBidi" w:cstheme="minorBidi"/>
          <w:bCs/>
          <w:color w:val="000000" w:themeColor="text1"/>
          <w:sz w:val="22"/>
          <w:szCs w:val="22"/>
        </w:rPr>
        <w:t>Cycle</w:t>
      </w:r>
      <w:r w:rsidR="00C0537E">
        <w:rPr>
          <w:rFonts w:asciiTheme="minorBidi" w:hAnsiTheme="minorBidi" w:cstheme="minorBidi"/>
          <w:bCs/>
          <w:color w:val="000000" w:themeColor="text1"/>
          <w:sz w:val="22"/>
          <w:szCs w:val="22"/>
        </w:rPr>
        <w:t xml:space="preserve"> of Plastics</w:t>
      </w:r>
      <w:r>
        <w:rPr>
          <w:rFonts w:asciiTheme="minorBidi" w:hAnsiTheme="minorBidi" w:cstheme="minorBidi"/>
          <w:bCs/>
          <w:color w:val="000000" w:themeColor="text1"/>
          <w:sz w:val="22"/>
          <w:szCs w:val="22"/>
        </w:rPr>
        <w:t xml:space="preserve">. We recommend further exploring the following impacts in the forthcoming report of the UN Special Rapporteur on Human Rights and the Environment:  </w:t>
      </w:r>
    </w:p>
    <w:p w14:paraId="0B8F5BA7" w14:textId="77777777" w:rsidR="006B3806" w:rsidRPr="00262434" w:rsidRDefault="006B3806" w:rsidP="00102479">
      <w:pPr>
        <w:jc w:val="both"/>
        <w:rPr>
          <w:rFonts w:asciiTheme="minorBidi" w:hAnsiTheme="minorBidi" w:cstheme="minorBidi"/>
          <w:bCs/>
          <w:color w:val="000000" w:themeColor="text1"/>
          <w:sz w:val="22"/>
          <w:szCs w:val="22"/>
        </w:rPr>
      </w:pPr>
    </w:p>
    <w:p w14:paraId="32091118" w14:textId="0E293039" w:rsidR="00E63E75" w:rsidRPr="00262434" w:rsidRDefault="00233758" w:rsidP="00E63E75">
      <w:pPr>
        <w:jc w:val="both"/>
        <w:rPr>
          <w:rFonts w:asciiTheme="minorBidi" w:hAnsiTheme="minorBidi" w:cstheme="minorBidi"/>
          <w:b/>
          <w:color w:val="000000" w:themeColor="text1"/>
          <w:sz w:val="22"/>
          <w:szCs w:val="22"/>
        </w:rPr>
      </w:pPr>
      <w:r>
        <w:rPr>
          <w:rFonts w:asciiTheme="minorBidi" w:hAnsiTheme="minorBidi" w:cstheme="minorBidi"/>
          <w:b/>
          <w:color w:val="000000" w:themeColor="text1"/>
          <w:sz w:val="22"/>
          <w:szCs w:val="22"/>
        </w:rPr>
        <w:t>Impacts on the r</w:t>
      </w:r>
      <w:r w:rsidR="00E63E75" w:rsidRPr="00262434">
        <w:rPr>
          <w:rFonts w:asciiTheme="minorBidi" w:hAnsiTheme="minorBidi" w:cstheme="minorBidi"/>
          <w:b/>
          <w:color w:val="000000" w:themeColor="text1"/>
          <w:sz w:val="22"/>
          <w:szCs w:val="22"/>
        </w:rPr>
        <w:t>ight to a healthy environment</w:t>
      </w:r>
    </w:p>
    <w:p w14:paraId="20E1A062" w14:textId="77777777" w:rsidR="00E63E75" w:rsidRPr="00262434" w:rsidRDefault="00E63E75" w:rsidP="00233758">
      <w:pPr>
        <w:jc w:val="both"/>
        <w:rPr>
          <w:rFonts w:asciiTheme="minorBidi" w:hAnsiTheme="minorBidi" w:cstheme="minorBidi"/>
          <w:bCs/>
          <w:color w:val="000000" w:themeColor="text1"/>
          <w:sz w:val="22"/>
          <w:szCs w:val="22"/>
        </w:rPr>
      </w:pPr>
      <w:r w:rsidRPr="00262434">
        <w:rPr>
          <w:rFonts w:asciiTheme="minorBidi" w:hAnsiTheme="minorBidi" w:cstheme="minorBidi"/>
          <w:bCs/>
          <w:color w:val="000000" w:themeColor="text1"/>
          <w:sz w:val="22"/>
          <w:szCs w:val="22"/>
        </w:rPr>
        <w:t>Ocean plastics negatively affects various substantive dimensions of the human right to health:</w:t>
      </w:r>
    </w:p>
    <w:p w14:paraId="0AD2A134" w14:textId="229BE65E" w:rsidR="00E63E75" w:rsidRPr="00262434" w:rsidRDefault="00E63E75" w:rsidP="00D65520">
      <w:pPr>
        <w:pStyle w:val="ListParagraph"/>
        <w:numPr>
          <w:ilvl w:val="0"/>
          <w:numId w:val="5"/>
        </w:numPr>
        <w:spacing w:after="0" w:line="240" w:lineRule="auto"/>
        <w:ind w:left="426"/>
        <w:jc w:val="both"/>
        <w:rPr>
          <w:rFonts w:asciiTheme="minorBidi" w:hAnsiTheme="minorBidi" w:cstheme="minorBidi"/>
          <w:color w:val="000000" w:themeColor="text1"/>
        </w:rPr>
      </w:pPr>
      <w:r w:rsidRPr="00262434">
        <w:rPr>
          <w:rFonts w:asciiTheme="minorBidi" w:hAnsiTheme="minorBidi" w:cstheme="minorBidi"/>
          <w:color w:val="000000" w:themeColor="text1"/>
          <w:u w:val="single"/>
        </w:rPr>
        <w:t xml:space="preserve">toxic-free </w:t>
      </w:r>
      <w:r w:rsidR="00C25262" w:rsidRPr="00262434">
        <w:rPr>
          <w:rFonts w:asciiTheme="minorBidi" w:hAnsiTheme="minorBidi" w:cstheme="minorBidi"/>
          <w:color w:val="000000" w:themeColor="text1"/>
          <w:u w:val="single"/>
        </w:rPr>
        <w:t>places</w:t>
      </w:r>
      <w:r w:rsidR="0012371A">
        <w:rPr>
          <w:rFonts w:asciiTheme="minorBidi" w:hAnsiTheme="minorBidi" w:cstheme="minorBidi"/>
          <w:color w:val="000000" w:themeColor="text1"/>
          <w:u w:val="single"/>
        </w:rPr>
        <w:t xml:space="preserve"> to live, work, study and play</w:t>
      </w:r>
      <w:r w:rsidRPr="00262434">
        <w:rPr>
          <w:rFonts w:asciiTheme="minorBidi" w:hAnsiTheme="minorBidi" w:cstheme="minorBidi"/>
          <w:color w:val="000000" w:themeColor="text1"/>
          <w:u w:val="single"/>
        </w:rPr>
        <w:t xml:space="preserve">: </w:t>
      </w:r>
      <w:r w:rsidRPr="00262434">
        <w:rPr>
          <w:rFonts w:asciiTheme="minorBidi" w:hAnsiTheme="minorBidi" w:cstheme="minorBidi"/>
          <w:color w:val="000000" w:themeColor="text1"/>
        </w:rPr>
        <w:t xml:space="preserve">ocean plastic pollution is a sub-set of marine pollution that is persistent and accumulates. </w:t>
      </w:r>
      <w:r w:rsidR="00466105">
        <w:rPr>
          <w:rFonts w:asciiTheme="minorBidi" w:hAnsiTheme="minorBidi" w:cstheme="minorBidi"/>
          <w:color w:val="000000" w:themeColor="text1"/>
        </w:rPr>
        <w:t>E</w:t>
      </w:r>
      <w:r w:rsidRPr="00262434">
        <w:rPr>
          <w:rFonts w:asciiTheme="minorBidi" w:hAnsiTheme="minorBidi" w:cstheme="minorBidi"/>
          <w:color w:val="000000" w:themeColor="text1"/>
        </w:rPr>
        <w:t>missions of plastic waste into aquatic ecosystems are projected to nearly triple by 2040 without meaningful action.</w:t>
      </w:r>
      <w:r w:rsidRPr="00262434">
        <w:rPr>
          <w:rStyle w:val="FootnoteReference"/>
          <w:rFonts w:asciiTheme="minorBidi" w:hAnsiTheme="minorBidi" w:cstheme="minorBidi"/>
          <w:color w:val="000000" w:themeColor="text1"/>
        </w:rPr>
        <w:footnoteReference w:id="1"/>
      </w:r>
    </w:p>
    <w:p w14:paraId="4D7EF3F3" w14:textId="77777777" w:rsidR="00E63E75" w:rsidRPr="00262434" w:rsidRDefault="00E63E75" w:rsidP="00D65520">
      <w:pPr>
        <w:pStyle w:val="ListParagraph"/>
        <w:numPr>
          <w:ilvl w:val="0"/>
          <w:numId w:val="3"/>
        </w:numPr>
        <w:spacing w:after="0" w:line="240" w:lineRule="auto"/>
        <w:ind w:left="426"/>
        <w:jc w:val="both"/>
        <w:rPr>
          <w:rFonts w:asciiTheme="minorBidi" w:hAnsiTheme="minorBidi" w:cstheme="minorBidi"/>
          <w:bCs/>
          <w:color w:val="000000" w:themeColor="text1"/>
        </w:rPr>
      </w:pPr>
      <w:r w:rsidRPr="00262434">
        <w:rPr>
          <w:rFonts w:asciiTheme="minorBidi" w:hAnsiTheme="minorBidi" w:cstheme="minorBidi"/>
          <w:color w:val="000000" w:themeColor="text1"/>
          <w:u w:val="single"/>
        </w:rPr>
        <w:t>healthy and sustainable food</w:t>
      </w:r>
      <w:r w:rsidRPr="00262434">
        <w:rPr>
          <w:rFonts w:asciiTheme="minorBidi" w:hAnsiTheme="minorBidi" w:cstheme="minorBidi"/>
          <w:color w:val="000000" w:themeColor="text1"/>
        </w:rPr>
        <w:t xml:space="preserve">: As ocean plastics lead to </w:t>
      </w:r>
      <w:r w:rsidRPr="00262434">
        <w:rPr>
          <w:rFonts w:asciiTheme="minorBidi" w:hAnsiTheme="minorBidi" w:cstheme="minorBidi"/>
          <w:bCs/>
          <w:color w:val="000000" w:themeColor="text1"/>
        </w:rPr>
        <w:t>a reduction in marine biomass, there are fewer resources available to meet human needs as a food source. In addition, the ingestion of plastics by marine species presents a food safety risk for humans when contaminated seafood enters the human food chain.</w:t>
      </w:r>
      <w:r w:rsidRPr="00262434">
        <w:rPr>
          <w:rStyle w:val="FootnoteReference"/>
          <w:rFonts w:asciiTheme="minorBidi" w:hAnsiTheme="minorBidi" w:cstheme="minorBidi"/>
          <w:bCs/>
          <w:color w:val="000000" w:themeColor="text1"/>
        </w:rPr>
        <w:footnoteReference w:id="2"/>
      </w:r>
      <w:r w:rsidRPr="00262434">
        <w:rPr>
          <w:rFonts w:asciiTheme="minorBidi" w:hAnsiTheme="minorBidi" w:cstheme="minorBidi"/>
          <w:bCs/>
          <w:color w:val="000000" w:themeColor="text1"/>
        </w:rPr>
        <w:t xml:space="preserve"> While the exact nature and scale of the risks posed to humans by consumption of contaminated seafood is still uncertain,</w:t>
      </w:r>
      <w:r w:rsidRPr="00262434">
        <w:rPr>
          <w:rStyle w:val="FootnoteReference"/>
          <w:rFonts w:asciiTheme="minorBidi" w:hAnsiTheme="minorBidi" w:cstheme="minorBidi"/>
          <w:bCs/>
          <w:color w:val="000000" w:themeColor="text1"/>
        </w:rPr>
        <w:footnoteReference w:id="3"/>
      </w:r>
      <w:r w:rsidRPr="00262434">
        <w:rPr>
          <w:rFonts w:asciiTheme="minorBidi" w:hAnsiTheme="minorBidi" w:cstheme="minorBidi"/>
          <w:bCs/>
          <w:color w:val="000000" w:themeColor="text1"/>
        </w:rPr>
        <w:t xml:space="preserve"> evidence suggests that such consumption may be particularly harmful to women’s reproductive health as a source of endocrine disrupting chemical.</w:t>
      </w:r>
      <w:r w:rsidRPr="00262434">
        <w:rPr>
          <w:rStyle w:val="FootnoteReference"/>
          <w:rFonts w:asciiTheme="minorBidi" w:hAnsiTheme="minorBidi" w:cstheme="minorBidi"/>
          <w:bCs/>
          <w:color w:val="000000" w:themeColor="text1"/>
        </w:rPr>
        <w:footnoteReference w:id="4"/>
      </w:r>
    </w:p>
    <w:p w14:paraId="1A6183A0" w14:textId="77777777" w:rsidR="00E63E75" w:rsidRPr="00262434" w:rsidRDefault="00E63E75" w:rsidP="00D65520">
      <w:pPr>
        <w:pStyle w:val="NormalWeb"/>
        <w:numPr>
          <w:ilvl w:val="0"/>
          <w:numId w:val="3"/>
        </w:numPr>
        <w:shd w:val="clear" w:color="auto" w:fill="FFFFFF"/>
        <w:spacing w:before="0" w:beforeAutospacing="0" w:after="0" w:afterAutospacing="0"/>
        <w:ind w:left="425" w:hanging="357"/>
        <w:jc w:val="both"/>
        <w:rPr>
          <w:rFonts w:asciiTheme="minorBidi" w:hAnsiTheme="minorBidi" w:cstheme="minorBidi"/>
          <w:color w:val="000000" w:themeColor="text1"/>
          <w:sz w:val="22"/>
          <w:szCs w:val="22"/>
        </w:rPr>
      </w:pPr>
      <w:r w:rsidRPr="00262434">
        <w:rPr>
          <w:rFonts w:asciiTheme="minorBidi" w:hAnsiTheme="minorBidi" w:cstheme="minorBidi"/>
          <w:color w:val="000000" w:themeColor="text1"/>
          <w:sz w:val="22"/>
          <w:szCs w:val="22"/>
          <w:u w:val="single"/>
        </w:rPr>
        <w:t>healthy biosphere</w:t>
      </w:r>
      <w:r w:rsidRPr="00262434">
        <w:rPr>
          <w:rFonts w:asciiTheme="minorBidi" w:hAnsiTheme="minorBidi" w:cstheme="minorBidi"/>
          <w:color w:val="000000" w:themeColor="text1"/>
          <w:sz w:val="22"/>
          <w:szCs w:val="22"/>
        </w:rPr>
        <w:t xml:space="preserve">: ocean plastics </w:t>
      </w:r>
      <w:r w:rsidRPr="00262434">
        <w:rPr>
          <w:rFonts w:asciiTheme="minorBidi" w:hAnsiTheme="minorBidi" w:cstheme="minorBidi"/>
          <w:bCs/>
          <w:color w:val="000000" w:themeColor="text1"/>
          <w:sz w:val="22"/>
          <w:szCs w:val="22"/>
        </w:rPr>
        <w:t>negatively affects marine life, causing “lethal and sub-lethal effects in whales, seals, turtles, birds and fish, as well as invertebrates” such as corals. Mircoplastics act as vectors for pathogenic organisms harmful to fish; they can alter the reproductive success and survival of marine organisms, and they can cause changes in gene and protein expression, inflammation, disruption of feeding behaviour, decrease in growth, changes in brain development, and reduced filtration and respiration rates.</w:t>
      </w:r>
      <w:r w:rsidRPr="00262434">
        <w:rPr>
          <w:rStyle w:val="FootnoteReference"/>
          <w:rFonts w:asciiTheme="minorBidi" w:hAnsiTheme="minorBidi" w:cstheme="minorBidi"/>
          <w:bCs/>
          <w:color w:val="000000" w:themeColor="text1"/>
          <w:sz w:val="22"/>
          <w:szCs w:val="22"/>
        </w:rPr>
        <w:footnoteReference w:id="5"/>
      </w:r>
    </w:p>
    <w:p w14:paraId="2A035C81" w14:textId="58A3E295" w:rsidR="00E63E75" w:rsidRPr="00262434" w:rsidRDefault="00E63E75" w:rsidP="00D65520">
      <w:pPr>
        <w:pStyle w:val="ListParagraph"/>
        <w:numPr>
          <w:ilvl w:val="0"/>
          <w:numId w:val="3"/>
        </w:numPr>
        <w:spacing w:after="0" w:line="240" w:lineRule="auto"/>
        <w:ind w:left="426"/>
        <w:jc w:val="both"/>
        <w:rPr>
          <w:rFonts w:asciiTheme="minorBidi" w:hAnsiTheme="minorBidi" w:cstheme="minorBidi"/>
          <w:bCs/>
          <w:color w:val="000000" w:themeColor="text1"/>
        </w:rPr>
      </w:pPr>
      <w:r w:rsidRPr="00262434">
        <w:rPr>
          <w:rFonts w:asciiTheme="minorBidi" w:hAnsiTheme="minorBidi" w:cstheme="minorBidi"/>
          <w:bCs/>
          <w:color w:val="000000" w:themeColor="text1"/>
          <w:u w:val="single"/>
        </w:rPr>
        <w:t>safe climate</w:t>
      </w:r>
      <w:r w:rsidRPr="00262434">
        <w:rPr>
          <w:rFonts w:asciiTheme="minorBidi" w:hAnsiTheme="minorBidi" w:cstheme="minorBidi"/>
          <w:bCs/>
          <w:color w:val="000000" w:themeColor="text1"/>
        </w:rPr>
        <w:t>: ocean plastics “aggravate the climate emergency, [by] limit[ing] the ability of oceans to remove greenhouse gases from the atmosphere.</w:t>
      </w:r>
      <w:r w:rsidR="00C25262" w:rsidRPr="00262434">
        <w:rPr>
          <w:rFonts w:asciiTheme="minorBidi" w:hAnsiTheme="minorBidi" w:cstheme="minorBidi"/>
          <w:bCs/>
          <w:color w:val="000000" w:themeColor="text1"/>
        </w:rPr>
        <w:t>”</w:t>
      </w:r>
      <w:r w:rsidRPr="00262434">
        <w:rPr>
          <w:rStyle w:val="FootnoteReference"/>
          <w:rFonts w:asciiTheme="minorBidi" w:hAnsiTheme="minorBidi" w:cstheme="minorBidi"/>
          <w:bCs/>
          <w:color w:val="000000" w:themeColor="text1"/>
        </w:rPr>
        <w:footnoteReference w:id="6"/>
      </w:r>
      <w:r w:rsidRPr="00262434">
        <w:rPr>
          <w:rFonts w:asciiTheme="minorBidi" w:hAnsiTheme="minorBidi" w:cstheme="minorBidi"/>
          <w:bCs/>
          <w:color w:val="000000" w:themeColor="text1"/>
        </w:rPr>
        <w:t xml:space="preserve"> </w:t>
      </w:r>
    </w:p>
    <w:p w14:paraId="5E00905C" w14:textId="77777777" w:rsidR="00E63E75" w:rsidRPr="004769D6" w:rsidRDefault="00E63E75" w:rsidP="004769D6">
      <w:pPr>
        <w:rPr>
          <w:rFonts w:asciiTheme="minorBidi" w:hAnsiTheme="minorBidi" w:cstheme="minorBidi"/>
          <w:color w:val="000000" w:themeColor="text1"/>
        </w:rPr>
      </w:pPr>
    </w:p>
    <w:p w14:paraId="56AF0EE9" w14:textId="58BD5A67" w:rsidR="00E63E75" w:rsidRPr="00262434" w:rsidRDefault="00233758" w:rsidP="00E63E75">
      <w:pPr>
        <w:rPr>
          <w:rFonts w:asciiTheme="minorBidi" w:hAnsiTheme="minorBidi" w:cstheme="minorBidi"/>
          <w:b/>
          <w:bCs/>
          <w:color w:val="000000" w:themeColor="text1"/>
          <w:sz w:val="22"/>
          <w:szCs w:val="22"/>
        </w:rPr>
      </w:pPr>
      <w:r>
        <w:rPr>
          <w:rFonts w:asciiTheme="minorBidi" w:hAnsiTheme="minorBidi" w:cstheme="minorBidi"/>
          <w:b/>
          <w:bCs/>
          <w:color w:val="000000" w:themeColor="text1"/>
          <w:sz w:val="22"/>
          <w:szCs w:val="22"/>
        </w:rPr>
        <w:t>Impacts on the h</w:t>
      </w:r>
      <w:r w:rsidR="00E63E75" w:rsidRPr="00262434">
        <w:rPr>
          <w:rFonts w:asciiTheme="minorBidi" w:hAnsiTheme="minorBidi" w:cstheme="minorBidi"/>
          <w:b/>
          <w:bCs/>
          <w:color w:val="000000" w:themeColor="text1"/>
          <w:sz w:val="22"/>
          <w:szCs w:val="22"/>
        </w:rPr>
        <w:t>uman right to health</w:t>
      </w:r>
      <w:r w:rsidR="00C0537E">
        <w:rPr>
          <w:rFonts w:asciiTheme="minorBidi" w:hAnsiTheme="minorBidi" w:cstheme="minorBidi"/>
          <w:b/>
          <w:bCs/>
          <w:color w:val="000000" w:themeColor="text1"/>
          <w:sz w:val="22"/>
          <w:szCs w:val="22"/>
        </w:rPr>
        <w:t xml:space="preserve"> deriving from loss of marine biodiversity</w:t>
      </w:r>
    </w:p>
    <w:p w14:paraId="14DBD34B" w14:textId="3251AE30" w:rsidR="00E63E75" w:rsidRPr="00262434" w:rsidRDefault="00E63E75" w:rsidP="00E63E75">
      <w:pPr>
        <w:jc w:val="both"/>
        <w:rPr>
          <w:rFonts w:asciiTheme="minorBidi" w:hAnsiTheme="minorBidi" w:cstheme="minorBidi"/>
          <w:bCs/>
          <w:color w:val="000000" w:themeColor="text1"/>
          <w:sz w:val="22"/>
          <w:szCs w:val="22"/>
        </w:rPr>
      </w:pPr>
      <w:r w:rsidRPr="00262434">
        <w:rPr>
          <w:rFonts w:asciiTheme="minorBidi" w:hAnsiTheme="minorBidi" w:cstheme="minorBidi"/>
          <w:bCs/>
          <w:color w:val="000000" w:themeColor="text1"/>
          <w:sz w:val="22"/>
          <w:szCs w:val="22"/>
        </w:rPr>
        <w:t>Marine plastics constrain the ability of individuals to enjoy the highest attainable standard of health, as it negative</w:t>
      </w:r>
      <w:r w:rsidR="00C25262" w:rsidRPr="00262434">
        <w:rPr>
          <w:rFonts w:asciiTheme="minorBidi" w:hAnsiTheme="minorBidi" w:cstheme="minorBidi"/>
          <w:bCs/>
          <w:color w:val="000000" w:themeColor="text1"/>
          <w:sz w:val="22"/>
          <w:szCs w:val="22"/>
        </w:rPr>
        <w:t>ly</w:t>
      </w:r>
      <w:r w:rsidRPr="00262434">
        <w:rPr>
          <w:rFonts w:asciiTheme="minorBidi" w:hAnsiTheme="minorBidi" w:cstheme="minorBidi"/>
          <w:bCs/>
          <w:color w:val="000000" w:themeColor="text1"/>
          <w:sz w:val="22"/>
          <w:szCs w:val="22"/>
        </w:rPr>
        <w:t xml:space="preserve"> impacts on marine biodiversity upon which human health is dependent:</w:t>
      </w:r>
    </w:p>
    <w:p w14:paraId="5045A522" w14:textId="0AECC5BD" w:rsidR="00E63E75" w:rsidRPr="00262434" w:rsidRDefault="00E63E75" w:rsidP="00D65520">
      <w:pPr>
        <w:pStyle w:val="ListParagraph"/>
        <w:numPr>
          <w:ilvl w:val="0"/>
          <w:numId w:val="6"/>
        </w:numPr>
        <w:spacing w:after="0" w:line="240" w:lineRule="auto"/>
        <w:ind w:left="426"/>
        <w:jc w:val="both"/>
        <w:rPr>
          <w:rFonts w:asciiTheme="minorBidi" w:hAnsiTheme="minorBidi" w:cstheme="minorBidi"/>
          <w:bCs/>
          <w:color w:val="000000" w:themeColor="text1"/>
        </w:rPr>
      </w:pPr>
      <w:r w:rsidRPr="00262434">
        <w:rPr>
          <w:rFonts w:asciiTheme="minorBidi" w:hAnsiTheme="minorBidi" w:cstheme="minorBidi"/>
          <w:bCs/>
          <w:color w:val="000000" w:themeColor="text1"/>
        </w:rPr>
        <w:t>as a source of biomedical discovery</w:t>
      </w:r>
      <w:r w:rsidRPr="00262434">
        <w:rPr>
          <w:rStyle w:val="FootnoteReference"/>
          <w:rFonts w:asciiTheme="minorBidi" w:hAnsiTheme="minorBidi" w:cstheme="minorBidi"/>
          <w:bCs/>
          <w:color w:val="000000" w:themeColor="text1"/>
        </w:rPr>
        <w:footnoteReference w:id="7"/>
      </w:r>
      <w:r w:rsidRPr="00262434">
        <w:rPr>
          <w:rFonts w:asciiTheme="minorBidi" w:hAnsiTheme="minorBidi" w:cstheme="minorBidi"/>
          <w:bCs/>
          <w:color w:val="000000" w:themeColor="text1"/>
        </w:rPr>
        <w:t xml:space="preserve"> </w:t>
      </w:r>
    </w:p>
    <w:p w14:paraId="1ADCEEBB" w14:textId="0294361E" w:rsidR="00E63E75" w:rsidRPr="00262434" w:rsidRDefault="00E63E75" w:rsidP="00D65520">
      <w:pPr>
        <w:pStyle w:val="ListParagraph"/>
        <w:numPr>
          <w:ilvl w:val="0"/>
          <w:numId w:val="6"/>
        </w:numPr>
        <w:spacing w:after="0" w:line="240" w:lineRule="auto"/>
        <w:ind w:left="426"/>
        <w:jc w:val="both"/>
        <w:rPr>
          <w:rFonts w:asciiTheme="minorBidi" w:hAnsiTheme="minorBidi" w:cstheme="minorBidi"/>
          <w:bCs/>
          <w:color w:val="000000" w:themeColor="text1"/>
        </w:rPr>
      </w:pPr>
      <w:r w:rsidRPr="00262434">
        <w:rPr>
          <w:rFonts w:asciiTheme="minorBidi" w:hAnsiTheme="minorBidi" w:cstheme="minorBidi"/>
          <w:bCs/>
          <w:color w:val="000000" w:themeColor="text1"/>
        </w:rPr>
        <w:t>as an essential source of food and nutrition (including a rich source of omega 3 fatty acids, selenium, iron and vitamin D)</w:t>
      </w:r>
      <w:r w:rsidRPr="00262434">
        <w:rPr>
          <w:rStyle w:val="FootnoteReference"/>
          <w:rFonts w:asciiTheme="minorBidi" w:hAnsiTheme="minorBidi" w:cstheme="minorBidi"/>
          <w:bCs/>
          <w:color w:val="000000" w:themeColor="text1"/>
        </w:rPr>
        <w:footnoteReference w:id="8"/>
      </w:r>
      <w:r w:rsidRPr="00262434">
        <w:rPr>
          <w:rFonts w:asciiTheme="minorBidi" w:hAnsiTheme="minorBidi" w:cstheme="minorBidi"/>
          <w:bCs/>
          <w:color w:val="000000" w:themeColor="text1"/>
        </w:rPr>
        <w:t xml:space="preserve"> </w:t>
      </w:r>
    </w:p>
    <w:p w14:paraId="28BF4C8F" w14:textId="77777777" w:rsidR="00E63E75" w:rsidRPr="00262434" w:rsidRDefault="00E63E75" w:rsidP="00D65520">
      <w:pPr>
        <w:pStyle w:val="ListParagraph"/>
        <w:numPr>
          <w:ilvl w:val="0"/>
          <w:numId w:val="6"/>
        </w:numPr>
        <w:spacing w:after="0" w:line="240" w:lineRule="auto"/>
        <w:ind w:left="426"/>
        <w:jc w:val="both"/>
        <w:rPr>
          <w:rFonts w:asciiTheme="minorBidi" w:hAnsiTheme="minorBidi" w:cstheme="minorBidi"/>
          <w:bCs/>
          <w:color w:val="000000" w:themeColor="text1"/>
        </w:rPr>
      </w:pPr>
      <w:r w:rsidRPr="00262434">
        <w:rPr>
          <w:rFonts w:asciiTheme="minorBidi" w:hAnsiTheme="minorBidi" w:cstheme="minorBidi"/>
          <w:bCs/>
          <w:color w:val="000000" w:themeColor="text1"/>
        </w:rPr>
        <w:t>as essential marine ecosystem services (such as atmospheric oxygen production).</w:t>
      </w:r>
      <w:r w:rsidRPr="00262434">
        <w:rPr>
          <w:rStyle w:val="FootnoteReference"/>
          <w:rFonts w:asciiTheme="minorBidi" w:hAnsiTheme="minorBidi" w:cstheme="minorBidi"/>
          <w:bCs/>
          <w:color w:val="000000" w:themeColor="text1"/>
        </w:rPr>
        <w:footnoteReference w:id="9"/>
      </w:r>
      <w:r w:rsidRPr="00262434">
        <w:rPr>
          <w:rFonts w:asciiTheme="minorBidi" w:hAnsiTheme="minorBidi" w:cstheme="minorBidi"/>
          <w:bCs/>
          <w:color w:val="000000" w:themeColor="text1"/>
        </w:rPr>
        <w:t xml:space="preserve"> There is emerging evidence to suggest that marine plastics may reduce atmospheric oxygen </w:t>
      </w:r>
      <w:r w:rsidRPr="00262434">
        <w:rPr>
          <w:rFonts w:asciiTheme="minorBidi" w:hAnsiTheme="minorBidi" w:cstheme="minorBidi"/>
          <w:bCs/>
          <w:color w:val="000000" w:themeColor="text1"/>
        </w:rPr>
        <w:lastRenderedPageBreak/>
        <w:t>production by inhibiting the growth and functioning of Prochlorococcus — a photosynthetic microorganism that produces around ten percent of atmospheric oxygen.</w:t>
      </w:r>
      <w:r w:rsidRPr="00262434">
        <w:rPr>
          <w:rStyle w:val="FootnoteReference"/>
          <w:rFonts w:asciiTheme="minorBidi" w:hAnsiTheme="minorBidi" w:cstheme="minorBidi"/>
          <w:bCs/>
          <w:color w:val="000000" w:themeColor="text1"/>
        </w:rPr>
        <w:footnoteReference w:id="10"/>
      </w:r>
      <w:r w:rsidRPr="00262434">
        <w:rPr>
          <w:rFonts w:asciiTheme="minorBidi" w:hAnsiTheme="minorBidi" w:cstheme="minorBidi"/>
          <w:bCs/>
          <w:color w:val="000000" w:themeColor="text1"/>
        </w:rPr>
        <w:t xml:space="preserve"> </w:t>
      </w:r>
    </w:p>
    <w:p w14:paraId="4DE8CE82" w14:textId="05BB0857" w:rsidR="00E63E75" w:rsidRPr="00262434" w:rsidRDefault="00E63E75" w:rsidP="00D65520">
      <w:pPr>
        <w:pStyle w:val="ListParagraph"/>
        <w:numPr>
          <w:ilvl w:val="0"/>
          <w:numId w:val="6"/>
        </w:numPr>
        <w:spacing w:after="0" w:line="240" w:lineRule="auto"/>
        <w:ind w:left="426"/>
        <w:jc w:val="both"/>
        <w:rPr>
          <w:rFonts w:asciiTheme="minorBidi" w:hAnsiTheme="minorBidi" w:cstheme="minorBidi"/>
          <w:bCs/>
          <w:color w:val="000000" w:themeColor="text1"/>
        </w:rPr>
      </w:pPr>
      <w:r w:rsidRPr="00262434">
        <w:rPr>
          <w:rFonts w:asciiTheme="minorBidi" w:hAnsiTheme="minorBidi" w:cstheme="minorBidi"/>
          <w:bCs/>
          <w:color w:val="000000" w:themeColor="text1"/>
        </w:rPr>
        <w:t xml:space="preserve">as a determinant of physical and mental health </w:t>
      </w:r>
      <w:r w:rsidR="00C25262" w:rsidRPr="00262434">
        <w:rPr>
          <w:rFonts w:asciiTheme="minorBidi" w:hAnsiTheme="minorBidi" w:cstheme="minorBidi"/>
          <w:bCs/>
          <w:color w:val="000000" w:themeColor="text1"/>
        </w:rPr>
        <w:t>(</w:t>
      </w:r>
      <w:r w:rsidRPr="00262434">
        <w:rPr>
          <w:rFonts w:asciiTheme="minorBidi" w:hAnsiTheme="minorBidi" w:cstheme="minorBidi"/>
          <w:bCs/>
          <w:color w:val="000000" w:themeColor="text1"/>
        </w:rPr>
        <w:t>access to clean beaches</w:t>
      </w:r>
      <w:r w:rsidR="005D0FC9" w:rsidRPr="00262434">
        <w:rPr>
          <w:rFonts w:asciiTheme="minorBidi" w:hAnsiTheme="minorBidi" w:cstheme="minorBidi"/>
          <w:bCs/>
          <w:color w:val="000000" w:themeColor="text1"/>
        </w:rPr>
        <w:t xml:space="preserve"> and marine areas</w:t>
      </w:r>
      <w:r w:rsidR="00C25262" w:rsidRPr="00262434">
        <w:rPr>
          <w:rFonts w:asciiTheme="minorBidi" w:hAnsiTheme="minorBidi" w:cstheme="minorBidi"/>
          <w:bCs/>
          <w:color w:val="000000" w:themeColor="text1"/>
        </w:rPr>
        <w:t>)</w:t>
      </w:r>
      <w:r w:rsidRPr="00262434">
        <w:rPr>
          <w:rFonts w:asciiTheme="minorBidi" w:hAnsiTheme="minorBidi" w:cstheme="minorBidi"/>
          <w:bCs/>
          <w:color w:val="000000" w:themeColor="text1"/>
        </w:rPr>
        <w:t>.</w:t>
      </w:r>
      <w:r w:rsidRPr="00262434">
        <w:rPr>
          <w:rStyle w:val="FootnoteReference"/>
          <w:rFonts w:asciiTheme="minorBidi" w:hAnsiTheme="minorBidi" w:cstheme="minorBidi"/>
          <w:bCs/>
          <w:color w:val="000000" w:themeColor="text1"/>
        </w:rPr>
        <w:footnoteReference w:id="11"/>
      </w:r>
    </w:p>
    <w:p w14:paraId="1A88628E" w14:textId="77777777" w:rsidR="00E63E75" w:rsidRPr="00262434" w:rsidRDefault="00E63E75" w:rsidP="00E63E75">
      <w:pPr>
        <w:jc w:val="both"/>
        <w:rPr>
          <w:rFonts w:asciiTheme="minorBidi" w:hAnsiTheme="minorBidi" w:cstheme="minorBidi"/>
          <w:bCs/>
          <w:color w:val="000000" w:themeColor="text1"/>
          <w:sz w:val="22"/>
          <w:szCs w:val="22"/>
        </w:rPr>
      </w:pPr>
    </w:p>
    <w:p w14:paraId="7D39A4DE" w14:textId="3516FFFD" w:rsidR="00E63E75" w:rsidRPr="00262434" w:rsidRDefault="00B0724B" w:rsidP="00E63E75">
      <w:pPr>
        <w:jc w:val="both"/>
        <w:rPr>
          <w:rFonts w:asciiTheme="minorBidi" w:hAnsiTheme="minorBidi" w:cstheme="minorBidi"/>
          <w:b/>
          <w:color w:val="000000" w:themeColor="text1"/>
          <w:sz w:val="22"/>
          <w:szCs w:val="22"/>
        </w:rPr>
      </w:pPr>
      <w:r>
        <w:rPr>
          <w:rFonts w:asciiTheme="minorBidi" w:hAnsiTheme="minorBidi" w:cstheme="minorBidi"/>
          <w:b/>
          <w:color w:val="000000" w:themeColor="text1"/>
          <w:sz w:val="22"/>
          <w:szCs w:val="22"/>
        </w:rPr>
        <w:t xml:space="preserve">Impacts on the human rights of the child </w:t>
      </w:r>
    </w:p>
    <w:p w14:paraId="78BC4052" w14:textId="7CBBD2E2" w:rsidR="00632C13" w:rsidRDefault="00E63E75" w:rsidP="00632C13">
      <w:pPr>
        <w:jc w:val="both"/>
        <w:rPr>
          <w:rFonts w:asciiTheme="minorBidi" w:hAnsiTheme="minorBidi" w:cstheme="minorBidi"/>
          <w:color w:val="000000" w:themeColor="text1"/>
          <w:sz w:val="22"/>
          <w:szCs w:val="22"/>
        </w:rPr>
      </w:pPr>
      <w:r w:rsidRPr="00632C13">
        <w:rPr>
          <w:rFonts w:asciiTheme="minorBidi" w:hAnsiTheme="minorBidi" w:cstheme="minorBidi"/>
          <w:color w:val="000000" w:themeColor="text1"/>
          <w:sz w:val="22"/>
          <w:szCs w:val="22"/>
        </w:rPr>
        <w:t>The impacts of plastic pollution on the marine environment and the knock-on implications for human health are not felt equally. This is resulting in discriminatory outcomes for various groups</w:t>
      </w:r>
      <w:r w:rsidR="00380294" w:rsidRPr="00632C13">
        <w:rPr>
          <w:rFonts w:asciiTheme="minorBidi" w:hAnsiTheme="minorBidi" w:cstheme="minorBidi"/>
          <w:color w:val="000000" w:themeColor="text1"/>
          <w:sz w:val="22"/>
          <w:szCs w:val="22"/>
        </w:rPr>
        <w:t>,</w:t>
      </w:r>
      <w:r w:rsidRPr="00632C13">
        <w:rPr>
          <w:rStyle w:val="FootnoteReference"/>
          <w:rFonts w:asciiTheme="minorBidi" w:hAnsiTheme="minorBidi" w:cstheme="minorBidi"/>
          <w:color w:val="000000" w:themeColor="text1"/>
          <w:sz w:val="22"/>
          <w:szCs w:val="22"/>
        </w:rPr>
        <w:footnoteReference w:id="12"/>
      </w:r>
      <w:r w:rsidR="00380294" w:rsidRPr="00632C13">
        <w:rPr>
          <w:rFonts w:asciiTheme="minorBidi" w:hAnsiTheme="minorBidi" w:cstheme="minorBidi"/>
          <w:color w:val="000000" w:themeColor="text1"/>
          <w:sz w:val="22"/>
          <w:szCs w:val="22"/>
        </w:rPr>
        <w:t xml:space="preserve"> including children. </w:t>
      </w:r>
      <w:r w:rsidR="00587863">
        <w:rPr>
          <w:rFonts w:asciiTheme="minorBidi" w:hAnsiTheme="minorBidi" w:cstheme="minorBidi"/>
          <w:color w:val="000000" w:themeColor="text1"/>
          <w:sz w:val="22"/>
          <w:szCs w:val="22"/>
        </w:rPr>
        <w:t xml:space="preserve">For instance, </w:t>
      </w:r>
      <w:r w:rsidR="00632C13" w:rsidRPr="00632C13">
        <w:rPr>
          <w:rFonts w:asciiTheme="minorBidi" w:hAnsiTheme="minorBidi"/>
          <w:bCs/>
          <w:color w:val="000000" w:themeColor="text1"/>
          <w:sz w:val="22"/>
          <w:szCs w:val="22"/>
        </w:rPr>
        <w:t>Microplastics have been found in sections of the human placenta and have generated concerns relating to the potential impact on the health of the foetus.</w:t>
      </w:r>
      <w:r w:rsidR="00632C13" w:rsidRPr="00632C13">
        <w:rPr>
          <w:rStyle w:val="FootnoteReference"/>
          <w:rFonts w:asciiTheme="minorBidi" w:hAnsiTheme="minorBidi"/>
          <w:bCs/>
          <w:color w:val="000000" w:themeColor="text1"/>
          <w:sz w:val="22"/>
          <w:szCs w:val="22"/>
        </w:rPr>
        <w:footnoteReference w:id="13"/>
      </w:r>
      <w:r w:rsidR="00632C13" w:rsidRPr="00632C13">
        <w:rPr>
          <w:rFonts w:asciiTheme="minorBidi" w:hAnsiTheme="minorBidi" w:cstheme="minorBidi"/>
          <w:color w:val="000000" w:themeColor="text1"/>
          <w:sz w:val="22"/>
          <w:szCs w:val="22"/>
        </w:rPr>
        <w:t xml:space="preserve"> </w:t>
      </w:r>
    </w:p>
    <w:p w14:paraId="6B1BD49A" w14:textId="77777777" w:rsidR="00632C13" w:rsidRPr="00632C13" w:rsidRDefault="00632C13" w:rsidP="00D65520">
      <w:pPr>
        <w:pStyle w:val="ListParagraph"/>
        <w:numPr>
          <w:ilvl w:val="0"/>
          <w:numId w:val="10"/>
        </w:numPr>
        <w:spacing w:after="0" w:line="240" w:lineRule="auto"/>
        <w:ind w:left="425" w:hanging="357"/>
        <w:jc w:val="both"/>
        <w:rPr>
          <w:rFonts w:asciiTheme="minorBidi" w:hAnsiTheme="minorBidi" w:cstheme="minorBidi"/>
          <w:color w:val="000000" w:themeColor="text1"/>
        </w:rPr>
      </w:pPr>
      <w:r w:rsidRPr="00632C13">
        <w:rPr>
          <w:rFonts w:asciiTheme="minorBidi" w:hAnsiTheme="minorBidi" w:cstheme="minorBidi"/>
          <w:color w:val="000000" w:themeColor="text1"/>
        </w:rPr>
        <w:t>The negative impacts</w:t>
      </w:r>
      <w:r w:rsidRPr="00632C13">
        <w:rPr>
          <w:rFonts w:asciiTheme="minorBidi" w:hAnsiTheme="minorBidi"/>
          <w:color w:val="000000" w:themeColor="text1"/>
        </w:rPr>
        <w:t xml:space="preserve"> of ocean plastics on children’s right to life, health, physical integrity, and development</w:t>
      </w:r>
      <w:r w:rsidRPr="00632C13">
        <w:rPr>
          <w:rFonts w:asciiTheme="minorBidi" w:hAnsiTheme="minorBidi"/>
          <w:color w:val="000000" w:themeColor="text1"/>
        </w:rPr>
        <w:t>,</w:t>
      </w:r>
      <w:r w:rsidRPr="00632C13">
        <w:rPr>
          <w:rStyle w:val="FootnoteReference"/>
          <w:rFonts w:asciiTheme="minorBidi" w:eastAsiaTheme="minorHAnsi" w:hAnsiTheme="minorBidi" w:cstheme="minorBidi"/>
          <w:color w:val="000000" w:themeColor="text1"/>
          <w:lang w:eastAsia="en-US"/>
        </w:rPr>
        <w:footnoteReference w:id="14"/>
      </w:r>
      <w:r w:rsidRPr="00632C13">
        <w:rPr>
          <w:rFonts w:asciiTheme="minorBidi" w:hAnsiTheme="minorBidi"/>
          <w:color w:val="000000" w:themeColor="text1"/>
        </w:rPr>
        <w:t xml:space="preserve"> as well as their r</w:t>
      </w:r>
      <w:r w:rsidRPr="00632C13">
        <w:rPr>
          <w:rFonts w:asciiTheme="minorBidi" w:hAnsiTheme="minorBidi"/>
          <w:color w:val="000000" w:themeColor="text1"/>
        </w:rPr>
        <w:t>ight to a toxic-free environment and right to play</w:t>
      </w:r>
      <w:r w:rsidRPr="00632C13">
        <w:rPr>
          <w:rFonts w:asciiTheme="minorBidi" w:hAnsiTheme="minorBidi"/>
          <w:color w:val="000000" w:themeColor="text1"/>
        </w:rPr>
        <w:t xml:space="preserve">, remain to be fully assessed with a view to appropriately </w:t>
      </w:r>
      <w:r w:rsidRPr="00632C13">
        <w:rPr>
          <w:rFonts w:asciiTheme="minorBidi" w:hAnsiTheme="minorBidi"/>
          <w:bCs/>
          <w:color w:val="000000" w:themeColor="text1"/>
        </w:rPr>
        <w:t>integrat</w:t>
      </w:r>
      <w:r w:rsidRPr="00632C13">
        <w:rPr>
          <w:rFonts w:asciiTheme="minorBidi" w:hAnsiTheme="minorBidi"/>
          <w:bCs/>
          <w:color w:val="000000" w:themeColor="text1"/>
        </w:rPr>
        <w:t>ing</w:t>
      </w:r>
      <w:r w:rsidRPr="00632C13">
        <w:rPr>
          <w:rFonts w:asciiTheme="minorBidi" w:hAnsiTheme="minorBidi"/>
          <w:bCs/>
          <w:color w:val="000000" w:themeColor="text1"/>
        </w:rPr>
        <w:t xml:space="preserve"> child-specific scientific evidence in risk assessments and decision making on ocean plastics.</w:t>
      </w:r>
    </w:p>
    <w:p w14:paraId="07CC1801" w14:textId="77777777" w:rsidR="00632C13" w:rsidRPr="00632C13" w:rsidRDefault="00632C13" w:rsidP="00D65520">
      <w:pPr>
        <w:pStyle w:val="ListParagraph"/>
        <w:numPr>
          <w:ilvl w:val="0"/>
          <w:numId w:val="10"/>
        </w:numPr>
        <w:spacing w:after="0" w:line="240" w:lineRule="auto"/>
        <w:ind w:left="425" w:hanging="357"/>
        <w:jc w:val="both"/>
        <w:rPr>
          <w:rFonts w:asciiTheme="minorBidi" w:hAnsiTheme="minorBidi" w:cstheme="minorBidi"/>
          <w:color w:val="000000" w:themeColor="text1"/>
        </w:rPr>
      </w:pPr>
      <w:r w:rsidRPr="00632C13">
        <w:rPr>
          <w:rFonts w:asciiTheme="minorBidi" w:hAnsiTheme="minorBidi"/>
          <w:color w:val="000000" w:themeColor="text1"/>
        </w:rPr>
        <w:t>It is also essential to include appropriate and accessible information on ocean plastics in education.</w:t>
      </w:r>
      <w:r w:rsidRPr="00632C13">
        <w:rPr>
          <w:rFonts w:asciiTheme="minorBidi" w:hAnsiTheme="minorBidi"/>
          <w:b/>
          <w:bCs/>
          <w:color w:val="000000" w:themeColor="text1"/>
        </w:rPr>
        <w:t xml:space="preserve"> </w:t>
      </w:r>
      <w:r w:rsidRPr="00632C13">
        <w:rPr>
          <w:rFonts w:asciiTheme="minorBidi" w:hAnsiTheme="minorBidi"/>
          <w:color w:val="000000" w:themeColor="text1"/>
        </w:rPr>
        <w:t>As underscored by the UN Special Rapporteur on Toxics with regard</w:t>
      </w:r>
      <w:r w:rsidRPr="00632C13">
        <w:rPr>
          <w:rFonts w:asciiTheme="minorBidi" w:hAnsiTheme="minorBidi"/>
          <w:color w:val="000000" w:themeColor="text1"/>
        </w:rPr>
        <w:t xml:space="preserve"> to the right to science, States should support the inclusion in primary and second education of age-appropriate materials concerning hazardous substances, paying particular attention to the specific needs of impacts communities.</w:t>
      </w:r>
      <w:r w:rsidRPr="00847DCC">
        <w:rPr>
          <w:rStyle w:val="FootnoteReference"/>
          <w:rFonts w:asciiTheme="minorBidi" w:hAnsiTheme="minorBidi"/>
          <w:color w:val="000000" w:themeColor="text1"/>
        </w:rPr>
        <w:footnoteReference w:id="15"/>
      </w:r>
    </w:p>
    <w:p w14:paraId="144EAD6F" w14:textId="0571C6C6" w:rsidR="00632C13" w:rsidRPr="00D30D8C" w:rsidRDefault="00632C13" w:rsidP="00D65520">
      <w:pPr>
        <w:pStyle w:val="ListParagraph"/>
        <w:numPr>
          <w:ilvl w:val="0"/>
          <w:numId w:val="10"/>
        </w:numPr>
        <w:spacing w:after="0" w:line="240" w:lineRule="auto"/>
        <w:ind w:left="425" w:hanging="357"/>
        <w:jc w:val="both"/>
        <w:rPr>
          <w:rFonts w:asciiTheme="minorBidi" w:hAnsiTheme="minorBidi" w:cstheme="minorBidi"/>
          <w:color w:val="000000" w:themeColor="text1"/>
        </w:rPr>
      </w:pPr>
      <w:r w:rsidRPr="00632C13">
        <w:rPr>
          <w:rFonts w:asciiTheme="minorBidi" w:hAnsiTheme="minorBidi"/>
          <w:color w:val="000000" w:themeColor="text1"/>
        </w:rPr>
        <w:t>In consideration of the potential impacts of ocean plastics on children’s substantive rights, States should ensure that children’s views are seriously considered in decisions on ocean plastics, on the basis of their rights to information,</w:t>
      </w:r>
      <w:r w:rsidRPr="00847DCC">
        <w:rPr>
          <w:rStyle w:val="FootnoteReference"/>
          <w:rFonts w:asciiTheme="minorBidi" w:hAnsiTheme="minorBidi"/>
          <w:color w:val="000000" w:themeColor="text1"/>
        </w:rPr>
        <w:footnoteReference w:id="16"/>
      </w:r>
      <w:r w:rsidRPr="00632C13">
        <w:rPr>
          <w:rFonts w:asciiTheme="minorBidi" w:hAnsiTheme="minorBidi"/>
          <w:color w:val="000000" w:themeColor="text1"/>
        </w:rPr>
        <w:t xml:space="preserve"> expression and education.</w:t>
      </w:r>
      <w:r w:rsidRPr="00847DCC">
        <w:rPr>
          <w:rStyle w:val="FootnoteReference"/>
          <w:rFonts w:asciiTheme="minorBidi" w:hAnsiTheme="minorBidi"/>
          <w:color w:val="000000" w:themeColor="text1"/>
        </w:rPr>
        <w:footnoteReference w:id="17"/>
      </w:r>
      <w:r w:rsidRPr="00632C13">
        <w:rPr>
          <w:rFonts w:asciiTheme="minorBidi" w:hAnsiTheme="minorBidi"/>
          <w:color w:val="000000" w:themeColor="text1"/>
        </w:rPr>
        <w:t xml:space="preserve">  This should be put in place given full consideration to the fact that “children have limited possibilities to exercise their rights to information, participation and access to remedies so States should take enhanced measures to protect their rights in relation to plastics.</w:t>
      </w:r>
      <w:r w:rsidRPr="00847DCC">
        <w:rPr>
          <w:rStyle w:val="FootnoteReference"/>
          <w:rFonts w:asciiTheme="minorBidi" w:hAnsiTheme="minorBidi"/>
          <w:color w:val="000000" w:themeColor="text1"/>
        </w:rPr>
        <w:footnoteReference w:id="18"/>
      </w:r>
    </w:p>
    <w:p w14:paraId="78E3428A" w14:textId="0FD21861" w:rsidR="00D30D8C" w:rsidRDefault="00D30D8C" w:rsidP="00D30D8C">
      <w:pPr>
        <w:jc w:val="both"/>
        <w:rPr>
          <w:rFonts w:asciiTheme="minorBidi" w:hAnsiTheme="minorBidi" w:cstheme="minorBidi"/>
          <w:color w:val="000000" w:themeColor="text1"/>
        </w:rPr>
      </w:pPr>
    </w:p>
    <w:p w14:paraId="09FDEFFF" w14:textId="6CC4252D" w:rsidR="00D30D8C" w:rsidRPr="00D30D8C" w:rsidRDefault="00D30D8C" w:rsidP="00D30D8C">
      <w:pPr>
        <w:jc w:val="both"/>
        <w:rPr>
          <w:rFonts w:asciiTheme="minorBidi" w:hAnsiTheme="minorBidi" w:cstheme="minorBidi"/>
          <w:color w:val="000000" w:themeColor="text1"/>
          <w:sz w:val="22"/>
          <w:szCs w:val="22"/>
        </w:rPr>
      </w:pPr>
      <w:r w:rsidRPr="00D30D8C">
        <w:rPr>
          <w:rFonts w:asciiTheme="minorBidi" w:hAnsiTheme="minorBidi" w:cstheme="minorBidi"/>
          <w:color w:val="000000" w:themeColor="text1"/>
          <w:sz w:val="22"/>
          <w:szCs w:val="22"/>
        </w:rPr>
        <w:t xml:space="preserve">It should also be clarified that the </w:t>
      </w:r>
      <w:r w:rsidRPr="00D30D8C">
        <w:rPr>
          <w:rFonts w:asciiTheme="minorBidi" w:hAnsiTheme="minorBidi" w:cstheme="minorBidi"/>
          <w:bCs/>
          <w:color w:val="000000" w:themeColor="text1"/>
          <w:sz w:val="22"/>
          <w:szCs w:val="22"/>
        </w:rPr>
        <w:t>UN Special Rapporteur on Toxics</w:t>
      </w:r>
      <w:r w:rsidRPr="00D30D8C">
        <w:rPr>
          <w:rFonts w:asciiTheme="minorBidi" w:hAnsiTheme="minorBidi" w:cstheme="minorBidi"/>
          <w:bCs/>
          <w:color w:val="000000" w:themeColor="text1"/>
          <w:sz w:val="22"/>
          <w:szCs w:val="22"/>
        </w:rPr>
        <w:t xml:space="preserve">’ recommendations on adopting a </w:t>
      </w:r>
      <w:r w:rsidRPr="00BD1F13">
        <w:rPr>
          <w:rFonts w:asciiTheme="minorBidi" w:hAnsiTheme="minorBidi" w:cstheme="minorBidi"/>
          <w:bCs/>
          <w:color w:val="000000" w:themeColor="text1"/>
          <w:sz w:val="22"/>
          <w:szCs w:val="22"/>
          <w:u w:val="single"/>
        </w:rPr>
        <w:t xml:space="preserve">human-rights based approach </w:t>
      </w:r>
      <w:r w:rsidRPr="00BD1F13">
        <w:rPr>
          <w:rFonts w:asciiTheme="minorBidi" w:eastAsia="Times New Roman" w:hAnsiTheme="minorBidi"/>
          <w:color w:val="000000" w:themeColor="text1"/>
          <w:sz w:val="22"/>
          <w:szCs w:val="22"/>
          <w:u w:val="single"/>
        </w:rPr>
        <w:t>in the development of the post-2020 global chemicals and waste strategy</w:t>
      </w:r>
      <w:r w:rsidRPr="00BD1F13">
        <w:rPr>
          <w:rStyle w:val="FootnoteReference"/>
          <w:rFonts w:asciiTheme="minorBidi" w:eastAsia="Times New Roman" w:hAnsiTheme="minorBidi"/>
          <w:color w:val="000000" w:themeColor="text1"/>
          <w:sz w:val="22"/>
          <w:szCs w:val="22"/>
          <w:u w:val="single"/>
        </w:rPr>
        <w:footnoteReference w:id="19"/>
      </w:r>
      <w:r w:rsidRPr="00BD1F13">
        <w:rPr>
          <w:rFonts w:asciiTheme="minorBidi" w:eastAsia="Times New Roman" w:hAnsiTheme="minorBidi"/>
          <w:color w:val="000000" w:themeColor="text1"/>
          <w:sz w:val="22"/>
          <w:szCs w:val="22"/>
          <w:u w:val="single"/>
        </w:rPr>
        <w:t xml:space="preserve"> and in a new global treaty on plastics</w:t>
      </w:r>
      <w:r w:rsidRPr="00D30D8C">
        <w:rPr>
          <w:rStyle w:val="FootnoteReference"/>
          <w:rFonts w:asciiTheme="minorBidi" w:eastAsia="Times New Roman" w:hAnsiTheme="minorBidi"/>
          <w:color w:val="000000" w:themeColor="text1"/>
          <w:sz w:val="22"/>
          <w:szCs w:val="22"/>
        </w:rPr>
        <w:footnoteReference w:id="20"/>
      </w:r>
      <w:r>
        <w:rPr>
          <w:rFonts w:asciiTheme="minorBidi" w:eastAsia="Times New Roman" w:hAnsiTheme="minorBidi"/>
          <w:color w:val="000000" w:themeColor="text1"/>
          <w:sz w:val="22"/>
          <w:szCs w:val="22"/>
        </w:rPr>
        <w:t xml:space="preserve"> should specifically include consideration of children’s human rights.</w:t>
      </w:r>
    </w:p>
    <w:p w14:paraId="717CD44F" w14:textId="2F4FD3EB" w:rsidR="0025181A" w:rsidRDefault="0025181A" w:rsidP="00102479">
      <w:pPr>
        <w:rPr>
          <w:rFonts w:asciiTheme="minorBidi" w:hAnsiTheme="minorBidi" w:cstheme="minorBidi"/>
          <w:b/>
          <w:color w:val="000000" w:themeColor="text1"/>
          <w:sz w:val="22"/>
          <w:szCs w:val="22"/>
          <w:lang w:val="en-US" w:eastAsia="zh-CN"/>
        </w:rPr>
      </w:pPr>
    </w:p>
    <w:p w14:paraId="2481BA3C" w14:textId="77777777" w:rsidR="005D120E" w:rsidRPr="00262434" w:rsidRDefault="005D120E" w:rsidP="00102479">
      <w:pPr>
        <w:rPr>
          <w:rFonts w:asciiTheme="minorBidi" w:hAnsiTheme="minorBidi" w:cstheme="minorBidi"/>
          <w:b/>
          <w:color w:val="000000" w:themeColor="text1"/>
          <w:sz w:val="22"/>
          <w:szCs w:val="22"/>
          <w:lang w:val="en-US" w:eastAsia="zh-CN"/>
        </w:rPr>
      </w:pPr>
    </w:p>
    <w:p w14:paraId="0A8ED4E5" w14:textId="046F1442" w:rsidR="00207FA5" w:rsidRPr="00262434" w:rsidRDefault="004D07D8" w:rsidP="00326F7C">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Bidi" w:hAnsiTheme="minorBidi" w:cstheme="minorBidi"/>
          <w:b/>
          <w:bCs/>
          <w:color w:val="000000" w:themeColor="text1"/>
          <w:sz w:val="22"/>
          <w:szCs w:val="22"/>
        </w:rPr>
      </w:pPr>
      <w:r w:rsidRPr="00262434">
        <w:rPr>
          <w:rFonts w:asciiTheme="minorBidi" w:hAnsiTheme="minorBidi" w:cstheme="minorBidi"/>
          <w:b/>
          <w:bCs/>
          <w:color w:val="000000" w:themeColor="text1"/>
          <w:sz w:val="22"/>
          <w:szCs w:val="22"/>
        </w:rPr>
        <w:t xml:space="preserve">Question 3 - </w:t>
      </w:r>
      <w:r w:rsidR="00752675" w:rsidRPr="00262434">
        <w:rPr>
          <w:rFonts w:asciiTheme="minorBidi" w:hAnsiTheme="minorBidi" w:cstheme="minorBidi"/>
          <w:b/>
          <w:bCs/>
          <w:color w:val="000000" w:themeColor="text1"/>
          <w:sz w:val="22"/>
          <w:szCs w:val="22"/>
        </w:rPr>
        <w:t>States’</w:t>
      </w:r>
      <w:r w:rsidR="00207FA5" w:rsidRPr="00262434">
        <w:rPr>
          <w:rFonts w:asciiTheme="minorBidi" w:hAnsiTheme="minorBidi" w:cstheme="minorBidi"/>
          <w:b/>
          <w:bCs/>
          <w:color w:val="000000" w:themeColor="text1"/>
          <w:sz w:val="22"/>
          <w:szCs w:val="22"/>
        </w:rPr>
        <w:t xml:space="preserve"> obligations </w:t>
      </w:r>
    </w:p>
    <w:p w14:paraId="0ED2A237" w14:textId="77777777" w:rsidR="00326F7C" w:rsidRDefault="00326F7C" w:rsidP="00781C19">
      <w:pPr>
        <w:rPr>
          <w:rFonts w:asciiTheme="minorBidi" w:hAnsiTheme="minorBidi" w:cstheme="minorBidi"/>
          <w:bCs/>
          <w:color w:val="000000" w:themeColor="text1"/>
          <w:sz w:val="22"/>
          <w:szCs w:val="22"/>
        </w:rPr>
      </w:pPr>
    </w:p>
    <w:p w14:paraId="77172957" w14:textId="29ECAEEC" w:rsidR="00781C19" w:rsidRPr="00262434" w:rsidRDefault="0025181A" w:rsidP="00781C19">
      <w:pPr>
        <w:rPr>
          <w:rFonts w:asciiTheme="minorBidi" w:hAnsiTheme="minorBidi" w:cstheme="minorBidi"/>
          <w:bCs/>
          <w:color w:val="000000" w:themeColor="text1"/>
          <w:sz w:val="22"/>
          <w:szCs w:val="22"/>
        </w:rPr>
      </w:pPr>
      <w:r>
        <w:rPr>
          <w:rFonts w:asciiTheme="minorBidi" w:hAnsiTheme="minorBidi" w:cstheme="minorBidi"/>
          <w:bCs/>
          <w:color w:val="000000" w:themeColor="text1"/>
          <w:sz w:val="22"/>
          <w:szCs w:val="22"/>
        </w:rPr>
        <w:t xml:space="preserve">In addition to the obligations identified in the </w:t>
      </w:r>
      <w:r>
        <w:rPr>
          <w:rFonts w:asciiTheme="minorBidi" w:hAnsiTheme="minorBidi" w:cstheme="minorBidi"/>
          <w:bCs/>
          <w:color w:val="000000" w:themeColor="text1"/>
          <w:sz w:val="22"/>
          <w:szCs w:val="22"/>
        </w:rPr>
        <w:t>2021 report of the UN Special Rapporteur on Toxics on the Life Cycle of Plastics</w:t>
      </w:r>
      <w:r w:rsidR="00781C19" w:rsidRPr="00262434">
        <w:rPr>
          <w:rFonts w:asciiTheme="minorBidi" w:hAnsiTheme="minorBidi" w:cstheme="minorBidi"/>
          <w:bCs/>
          <w:color w:val="000000" w:themeColor="text1"/>
          <w:sz w:val="22"/>
          <w:szCs w:val="22"/>
        </w:rPr>
        <w:t>, States are obliged to:</w:t>
      </w:r>
    </w:p>
    <w:p w14:paraId="4E99D9C1" w14:textId="79332DE9" w:rsidR="00781C19" w:rsidRPr="00262434" w:rsidRDefault="00781C19" w:rsidP="00D65520">
      <w:pPr>
        <w:pStyle w:val="ListParagraph"/>
        <w:numPr>
          <w:ilvl w:val="0"/>
          <w:numId w:val="8"/>
        </w:numPr>
        <w:spacing w:after="0" w:line="240" w:lineRule="auto"/>
        <w:ind w:left="426"/>
        <w:rPr>
          <w:rFonts w:asciiTheme="minorBidi" w:hAnsiTheme="minorBidi" w:cstheme="minorBidi"/>
          <w:color w:val="000000" w:themeColor="text1"/>
        </w:rPr>
      </w:pPr>
      <w:r w:rsidRPr="00262434">
        <w:rPr>
          <w:rFonts w:asciiTheme="minorBidi" w:hAnsiTheme="minorBidi" w:cstheme="minorBidi"/>
          <w:color w:val="000000" w:themeColor="text1"/>
        </w:rPr>
        <w:lastRenderedPageBreak/>
        <w:t>take measures to protect marine biodiversity from marine plastic</w:t>
      </w:r>
      <w:r w:rsidR="0025181A">
        <w:rPr>
          <w:rFonts w:asciiTheme="minorBidi" w:hAnsiTheme="minorBidi" w:cstheme="minorBidi"/>
          <w:color w:val="000000" w:themeColor="text1"/>
        </w:rPr>
        <w:t xml:space="preserve"> pollution</w:t>
      </w:r>
      <w:r w:rsidRPr="00262434">
        <w:rPr>
          <w:rFonts w:asciiTheme="minorBidi" w:hAnsiTheme="minorBidi" w:cstheme="minorBidi"/>
          <w:color w:val="000000" w:themeColor="text1"/>
        </w:rPr>
        <w:t>,</w:t>
      </w:r>
      <w:r w:rsidRPr="00262434">
        <w:rPr>
          <w:rStyle w:val="FootnoteReference"/>
          <w:rFonts w:asciiTheme="minorBidi" w:hAnsiTheme="minorBidi" w:cstheme="minorBidi"/>
          <w:color w:val="000000" w:themeColor="text1"/>
        </w:rPr>
        <w:footnoteReference w:id="21"/>
      </w:r>
      <w:r w:rsidRPr="00262434">
        <w:rPr>
          <w:rFonts w:asciiTheme="minorBidi" w:hAnsiTheme="minorBidi" w:cstheme="minorBidi"/>
          <w:color w:val="000000" w:themeColor="text1"/>
        </w:rPr>
        <w:t xml:space="preserve"> as part of states’ obligation to prevent others from diminishing the natural resources available to people who depend on them for the protection of their basic human rights;</w:t>
      </w:r>
      <w:r w:rsidRPr="00262434">
        <w:rPr>
          <w:rStyle w:val="FootnoteReference"/>
          <w:rFonts w:asciiTheme="minorBidi" w:hAnsiTheme="minorBidi" w:cstheme="minorBidi"/>
          <w:color w:val="000000" w:themeColor="text1"/>
        </w:rPr>
        <w:footnoteReference w:id="22"/>
      </w:r>
    </w:p>
    <w:p w14:paraId="5E2C64DD" w14:textId="24A9DFDA" w:rsidR="00781C19" w:rsidRPr="00262434" w:rsidRDefault="0025181A" w:rsidP="00D65520">
      <w:pPr>
        <w:pStyle w:val="ListParagraph"/>
        <w:numPr>
          <w:ilvl w:val="0"/>
          <w:numId w:val="8"/>
        </w:numPr>
        <w:spacing w:after="0" w:line="240" w:lineRule="auto"/>
        <w:ind w:left="426"/>
        <w:rPr>
          <w:rFonts w:asciiTheme="minorBidi" w:hAnsiTheme="minorBidi" w:cstheme="minorBidi"/>
          <w:color w:val="000000" w:themeColor="text1"/>
        </w:rPr>
      </w:pPr>
      <w:r>
        <w:rPr>
          <w:rFonts w:asciiTheme="minorBidi" w:hAnsiTheme="minorBidi" w:cstheme="minorBidi"/>
          <w:color w:val="000000" w:themeColor="text1"/>
        </w:rPr>
        <w:t>avoid</w:t>
      </w:r>
      <w:r w:rsidR="00781C19" w:rsidRPr="00262434">
        <w:rPr>
          <w:rFonts w:asciiTheme="minorBidi" w:hAnsiTheme="minorBidi" w:cstheme="minorBidi"/>
          <w:color w:val="000000" w:themeColor="text1"/>
        </w:rPr>
        <w:t xml:space="preserve"> action or inaction that enable the continuation of harmful </w:t>
      </w:r>
      <w:r>
        <w:rPr>
          <w:rFonts w:asciiTheme="minorBidi" w:hAnsiTheme="minorBidi" w:cstheme="minorBidi"/>
          <w:color w:val="000000" w:themeColor="text1"/>
        </w:rPr>
        <w:t>impacts of ocean plastics on human rights, as this</w:t>
      </w:r>
      <w:r w:rsidR="00781C19" w:rsidRPr="00262434">
        <w:rPr>
          <w:rFonts w:asciiTheme="minorBidi" w:hAnsiTheme="minorBidi" w:cstheme="minorBidi"/>
          <w:color w:val="000000" w:themeColor="text1"/>
        </w:rPr>
        <w:t xml:space="preserve"> may constitute a breach of the obligation of non-retrogression;</w:t>
      </w:r>
      <w:r w:rsidR="00781C19" w:rsidRPr="00262434">
        <w:rPr>
          <w:rStyle w:val="FootnoteReference"/>
          <w:rFonts w:asciiTheme="minorBidi" w:hAnsiTheme="minorBidi" w:cstheme="minorBidi"/>
          <w:color w:val="000000" w:themeColor="text1"/>
        </w:rPr>
        <w:footnoteReference w:id="23"/>
      </w:r>
    </w:p>
    <w:p w14:paraId="56FDD741" w14:textId="77777777" w:rsidR="007C278C" w:rsidRDefault="00781C19" w:rsidP="00D65520">
      <w:pPr>
        <w:pStyle w:val="ListParagraph"/>
        <w:numPr>
          <w:ilvl w:val="0"/>
          <w:numId w:val="3"/>
        </w:numPr>
        <w:spacing w:after="0" w:line="240" w:lineRule="auto"/>
        <w:ind w:left="426"/>
        <w:jc w:val="both"/>
        <w:rPr>
          <w:rFonts w:asciiTheme="minorBidi" w:hAnsiTheme="minorBidi" w:cstheme="minorBidi"/>
          <w:color w:val="000000" w:themeColor="text1"/>
        </w:rPr>
      </w:pPr>
      <w:r w:rsidRPr="00262434">
        <w:rPr>
          <w:rFonts w:asciiTheme="minorBidi" w:hAnsiTheme="minorBidi" w:cstheme="minorBidi"/>
          <w:color w:val="000000" w:themeColor="text1"/>
        </w:rPr>
        <w:t>use “maximum available resources,”</w:t>
      </w:r>
      <w:r w:rsidRPr="00262434">
        <w:rPr>
          <w:rStyle w:val="FootnoteReference"/>
          <w:rFonts w:asciiTheme="minorBidi" w:hAnsiTheme="minorBidi" w:cstheme="minorBidi"/>
          <w:color w:val="000000" w:themeColor="text1"/>
        </w:rPr>
        <w:footnoteReference w:id="24"/>
      </w:r>
      <w:r w:rsidRPr="00262434">
        <w:rPr>
          <w:rFonts w:asciiTheme="minorBidi" w:hAnsiTheme="minorBidi" w:cstheme="minorBidi"/>
          <w:color w:val="000000" w:themeColor="text1"/>
        </w:rPr>
        <w:t xml:space="preserve"> including not only financial resources, but also human, technological, organisational, natural and information resources</w:t>
      </w:r>
      <w:r w:rsidRPr="00262434">
        <w:rPr>
          <w:rStyle w:val="FootnoteReference"/>
          <w:rFonts w:asciiTheme="minorBidi" w:hAnsiTheme="minorBidi" w:cstheme="minorBidi"/>
          <w:color w:val="000000" w:themeColor="text1"/>
        </w:rPr>
        <w:footnoteReference w:id="25"/>
      </w:r>
      <w:r w:rsidRPr="00262434">
        <w:rPr>
          <w:rFonts w:asciiTheme="minorBidi" w:hAnsiTheme="minorBidi" w:cstheme="minorBidi"/>
          <w:color w:val="000000" w:themeColor="text1"/>
        </w:rPr>
        <w:t xml:space="preserve"> to prevent the negative human rights impacts of ocean plastics</w:t>
      </w:r>
      <w:r w:rsidR="00C45C3E">
        <w:rPr>
          <w:rFonts w:asciiTheme="minorBidi" w:hAnsiTheme="minorBidi" w:cstheme="minorBidi"/>
          <w:color w:val="000000" w:themeColor="text1"/>
        </w:rPr>
        <w:t>;</w:t>
      </w:r>
      <w:r w:rsidR="00232473">
        <w:rPr>
          <w:rStyle w:val="FootnoteReference"/>
          <w:rFonts w:asciiTheme="minorBidi" w:hAnsiTheme="minorBidi" w:cstheme="minorBidi"/>
          <w:color w:val="000000" w:themeColor="text1"/>
        </w:rPr>
        <w:footnoteReference w:id="26"/>
      </w:r>
      <w:r w:rsidRPr="00262434">
        <w:rPr>
          <w:rFonts w:asciiTheme="minorBidi" w:hAnsiTheme="minorBidi" w:cstheme="minorBidi"/>
          <w:color w:val="000000" w:themeColor="text1"/>
        </w:rPr>
        <w:t xml:space="preserve"> </w:t>
      </w:r>
    </w:p>
    <w:p w14:paraId="34DA9203" w14:textId="12D4A18C" w:rsidR="00781C19" w:rsidRPr="007C278C" w:rsidRDefault="007C278C" w:rsidP="00D65520">
      <w:pPr>
        <w:pStyle w:val="ListParagraph"/>
        <w:numPr>
          <w:ilvl w:val="0"/>
          <w:numId w:val="3"/>
        </w:numPr>
        <w:spacing w:after="0" w:line="240" w:lineRule="auto"/>
        <w:ind w:left="426"/>
        <w:jc w:val="both"/>
        <w:rPr>
          <w:rFonts w:asciiTheme="minorBidi" w:hAnsiTheme="minorBidi" w:cstheme="minorBidi"/>
          <w:color w:val="000000" w:themeColor="text1"/>
        </w:rPr>
      </w:pPr>
      <w:r>
        <w:rPr>
          <w:rFonts w:asciiTheme="minorBidi" w:hAnsiTheme="minorBidi" w:cstheme="minorBidi"/>
          <w:color w:val="000000" w:themeColor="text1"/>
        </w:rPr>
        <w:t>e</w:t>
      </w:r>
      <w:r w:rsidR="00781C19" w:rsidRPr="007C278C">
        <w:rPr>
          <w:rFonts w:asciiTheme="minorBidi" w:hAnsiTheme="minorBidi" w:cstheme="minorBidi"/>
          <w:color w:val="000000" w:themeColor="text1"/>
        </w:rPr>
        <w:t xml:space="preserve">nsure access to </w:t>
      </w:r>
      <w:r w:rsidR="00C45C3E" w:rsidRPr="007C278C">
        <w:rPr>
          <w:rFonts w:asciiTheme="minorBidi" w:hAnsiTheme="minorBidi" w:cstheme="minorBidi"/>
          <w:color w:val="000000" w:themeColor="text1"/>
        </w:rPr>
        <w:t xml:space="preserve">children-friendly </w:t>
      </w:r>
      <w:r w:rsidR="00781C19" w:rsidRPr="007C278C">
        <w:rPr>
          <w:rFonts w:asciiTheme="minorBidi" w:hAnsiTheme="minorBidi" w:cstheme="minorBidi"/>
          <w:color w:val="000000" w:themeColor="text1"/>
        </w:rPr>
        <w:t>information on</w:t>
      </w:r>
      <w:r w:rsidR="00AC4C55">
        <w:rPr>
          <w:rFonts w:asciiTheme="minorBidi" w:hAnsiTheme="minorBidi" w:cstheme="minorBidi"/>
          <w:color w:val="000000" w:themeColor="text1"/>
        </w:rPr>
        <w:t>, and integration in educational programmes of,</w:t>
      </w:r>
      <w:r w:rsidR="00781C19" w:rsidRPr="007C278C">
        <w:rPr>
          <w:rFonts w:asciiTheme="minorBidi" w:hAnsiTheme="minorBidi" w:cstheme="minorBidi"/>
          <w:color w:val="000000" w:themeColor="text1"/>
        </w:rPr>
        <w:t xml:space="preserve"> ocean plastics </w:t>
      </w:r>
      <w:r w:rsidR="00C45C3E" w:rsidRPr="007C278C">
        <w:rPr>
          <w:rFonts w:asciiTheme="minorBidi" w:hAnsiTheme="minorBidi" w:cstheme="minorBidi"/>
          <w:color w:val="000000" w:themeColor="text1"/>
        </w:rPr>
        <w:t xml:space="preserve">and </w:t>
      </w:r>
      <w:r w:rsidR="00AC4C55">
        <w:rPr>
          <w:rFonts w:asciiTheme="minorBidi" w:hAnsiTheme="minorBidi" w:cstheme="minorBidi"/>
          <w:color w:val="000000" w:themeColor="text1"/>
        </w:rPr>
        <w:t>related</w:t>
      </w:r>
      <w:r w:rsidR="00C45C3E" w:rsidRPr="007C278C">
        <w:rPr>
          <w:rFonts w:asciiTheme="minorBidi" w:hAnsiTheme="minorBidi" w:cstheme="minorBidi"/>
          <w:color w:val="000000" w:themeColor="text1"/>
        </w:rPr>
        <w:t xml:space="preserve"> threats to the marine environment, climate change, and human rights, including </w:t>
      </w:r>
      <w:r w:rsidR="00781C19" w:rsidRPr="007C278C">
        <w:rPr>
          <w:rFonts w:asciiTheme="minorBidi" w:hAnsiTheme="minorBidi" w:cstheme="minorBidi"/>
          <w:color w:val="000000" w:themeColor="text1"/>
        </w:rPr>
        <w:t>making it common knowledge that recycling is not a solution to plastics</w:t>
      </w:r>
      <w:r w:rsidR="00AC4C55">
        <w:rPr>
          <w:rFonts w:asciiTheme="minorBidi" w:hAnsiTheme="minorBidi" w:cstheme="minorBidi"/>
          <w:color w:val="000000" w:themeColor="text1"/>
        </w:rPr>
        <w:t>;</w:t>
      </w:r>
      <w:r w:rsidR="00920EEC">
        <w:rPr>
          <w:rStyle w:val="FootnoteReference"/>
          <w:rFonts w:asciiTheme="minorBidi" w:hAnsiTheme="minorBidi" w:cstheme="minorBidi"/>
          <w:color w:val="000000" w:themeColor="text1"/>
        </w:rPr>
        <w:footnoteReference w:id="27"/>
      </w:r>
    </w:p>
    <w:p w14:paraId="30F379D2" w14:textId="43AD10F0" w:rsidR="00781C19" w:rsidRPr="00262434" w:rsidRDefault="00781C19" w:rsidP="00D65520">
      <w:pPr>
        <w:pStyle w:val="ListParagraph"/>
        <w:numPr>
          <w:ilvl w:val="0"/>
          <w:numId w:val="7"/>
        </w:numPr>
        <w:spacing w:after="0" w:line="240" w:lineRule="auto"/>
        <w:ind w:left="426"/>
        <w:rPr>
          <w:rFonts w:asciiTheme="minorBidi" w:hAnsiTheme="minorBidi" w:cstheme="minorBidi"/>
          <w:color w:val="000000" w:themeColor="text1"/>
        </w:rPr>
      </w:pPr>
      <w:r w:rsidRPr="00262434">
        <w:rPr>
          <w:rFonts w:asciiTheme="minorBidi" w:hAnsiTheme="minorBidi" w:cstheme="minorBidi"/>
          <w:color w:val="000000" w:themeColor="text1"/>
        </w:rPr>
        <w:t>Ensur</w:t>
      </w:r>
      <w:r w:rsidR="00C45C3E">
        <w:rPr>
          <w:rFonts w:asciiTheme="minorBidi" w:hAnsiTheme="minorBidi" w:cstheme="minorBidi"/>
          <w:color w:val="000000" w:themeColor="text1"/>
        </w:rPr>
        <w:t>ing children’s</w:t>
      </w:r>
      <w:r w:rsidRPr="00262434">
        <w:rPr>
          <w:rFonts w:asciiTheme="minorBidi" w:hAnsiTheme="minorBidi" w:cstheme="minorBidi"/>
          <w:color w:val="000000" w:themeColor="text1"/>
        </w:rPr>
        <w:t xml:space="preserve"> participation</w:t>
      </w:r>
      <w:r w:rsidR="00F62BA8">
        <w:rPr>
          <w:rFonts w:asciiTheme="minorBidi" w:hAnsiTheme="minorBidi" w:cstheme="minorBidi"/>
          <w:color w:val="000000" w:themeColor="text1"/>
        </w:rPr>
        <w:t>,</w:t>
      </w:r>
      <w:r w:rsidRPr="00262434">
        <w:rPr>
          <w:rFonts w:asciiTheme="minorBidi" w:hAnsiTheme="minorBidi" w:cstheme="minorBidi"/>
          <w:color w:val="000000" w:themeColor="text1"/>
        </w:rPr>
        <w:t xml:space="preserve"> </w:t>
      </w:r>
      <w:r w:rsidR="00C45C3E">
        <w:rPr>
          <w:rFonts w:asciiTheme="minorBidi" w:hAnsiTheme="minorBidi" w:cstheme="minorBidi"/>
          <w:color w:val="000000" w:themeColor="text1"/>
        </w:rPr>
        <w:t xml:space="preserve">consideration of children’s views, </w:t>
      </w:r>
      <w:r w:rsidR="00F62BA8">
        <w:rPr>
          <w:rFonts w:asciiTheme="minorBidi" w:hAnsiTheme="minorBidi" w:cstheme="minorBidi"/>
          <w:color w:val="000000" w:themeColor="text1"/>
        </w:rPr>
        <w:t xml:space="preserve">and </w:t>
      </w:r>
      <w:r w:rsidR="00C45C3E">
        <w:rPr>
          <w:rFonts w:asciiTheme="minorBidi" w:hAnsiTheme="minorBidi" w:cstheme="minorBidi"/>
          <w:color w:val="000000" w:themeColor="text1"/>
        </w:rPr>
        <w:t>priorit</w:t>
      </w:r>
      <w:r w:rsidR="00E64C0C">
        <w:rPr>
          <w:rFonts w:asciiTheme="minorBidi" w:hAnsiTheme="minorBidi" w:cstheme="minorBidi"/>
          <w:color w:val="000000" w:themeColor="text1"/>
        </w:rPr>
        <w:t>ization of</w:t>
      </w:r>
      <w:r w:rsidR="007C278C">
        <w:rPr>
          <w:rFonts w:asciiTheme="minorBidi" w:hAnsiTheme="minorBidi" w:cstheme="minorBidi"/>
          <w:color w:val="000000" w:themeColor="text1"/>
        </w:rPr>
        <w:t xml:space="preserve"> </w:t>
      </w:r>
      <w:r w:rsidR="00E64C0C">
        <w:rPr>
          <w:rFonts w:asciiTheme="minorBidi" w:hAnsiTheme="minorBidi" w:cstheme="minorBidi"/>
          <w:color w:val="000000" w:themeColor="text1"/>
        </w:rPr>
        <w:t xml:space="preserve">children’s best interests </w:t>
      </w:r>
      <w:r w:rsidRPr="00262434">
        <w:rPr>
          <w:rFonts w:asciiTheme="minorBidi" w:hAnsiTheme="minorBidi" w:cstheme="minorBidi"/>
          <w:color w:val="000000" w:themeColor="text1"/>
        </w:rPr>
        <w:t>in decisions on ocean plastics</w:t>
      </w:r>
      <w:r w:rsidR="00F62BA8">
        <w:rPr>
          <w:rFonts w:asciiTheme="minorBidi" w:hAnsiTheme="minorBidi" w:cstheme="minorBidi"/>
          <w:color w:val="000000" w:themeColor="text1"/>
        </w:rPr>
        <w:t>;</w:t>
      </w:r>
    </w:p>
    <w:p w14:paraId="07952C88" w14:textId="6D2E8B30" w:rsidR="00781C19" w:rsidRPr="00262434" w:rsidRDefault="00781C19" w:rsidP="00D65520">
      <w:pPr>
        <w:pStyle w:val="ListParagraph"/>
        <w:numPr>
          <w:ilvl w:val="0"/>
          <w:numId w:val="3"/>
        </w:numPr>
        <w:spacing w:after="0" w:line="240" w:lineRule="auto"/>
        <w:ind w:left="426"/>
        <w:rPr>
          <w:rFonts w:asciiTheme="minorBidi" w:hAnsiTheme="minorBidi" w:cstheme="minorBidi"/>
          <w:color w:val="000000" w:themeColor="text1"/>
        </w:rPr>
      </w:pPr>
      <w:r w:rsidRPr="00262434">
        <w:rPr>
          <w:rFonts w:asciiTheme="minorBidi" w:hAnsiTheme="minorBidi" w:cstheme="minorBidi"/>
          <w:color w:val="000000" w:themeColor="text1"/>
        </w:rPr>
        <w:t xml:space="preserve">Assess potential impacts on human rights of </w:t>
      </w:r>
      <w:r w:rsidR="00F33810">
        <w:rPr>
          <w:rFonts w:asciiTheme="minorBidi" w:hAnsiTheme="minorBidi" w:cstheme="minorBidi"/>
          <w:color w:val="000000" w:themeColor="text1"/>
        </w:rPr>
        <w:t xml:space="preserve">ocean </w:t>
      </w:r>
      <w:r w:rsidRPr="00262434">
        <w:rPr>
          <w:rFonts w:asciiTheme="minorBidi" w:hAnsiTheme="minorBidi" w:cstheme="minorBidi"/>
          <w:color w:val="000000" w:themeColor="text1"/>
        </w:rPr>
        <w:t>plastic solutions</w:t>
      </w:r>
      <w:r w:rsidR="00F33810">
        <w:rPr>
          <w:rFonts w:asciiTheme="minorBidi" w:hAnsiTheme="minorBidi" w:cstheme="minorBidi"/>
          <w:color w:val="000000" w:themeColor="text1"/>
        </w:rPr>
        <w:t>,</w:t>
      </w:r>
      <w:r w:rsidRPr="00262434">
        <w:rPr>
          <w:rFonts w:asciiTheme="minorBidi" w:hAnsiTheme="minorBidi" w:cstheme="minorBidi"/>
          <w:color w:val="000000" w:themeColor="text1"/>
        </w:rPr>
        <w:t xml:space="preserve"> to prevent unintended consequences (eg. on</w:t>
      </w:r>
      <w:r w:rsidR="0025181A">
        <w:rPr>
          <w:rFonts w:asciiTheme="minorBidi" w:hAnsiTheme="minorBidi" w:cstheme="minorBidi"/>
          <w:color w:val="000000" w:themeColor="text1"/>
        </w:rPr>
        <w:t xml:space="preserve"> indigenous peoples</w:t>
      </w:r>
      <w:r w:rsidR="00335D7B">
        <w:rPr>
          <w:rFonts w:asciiTheme="minorBidi" w:hAnsiTheme="minorBidi" w:cstheme="minorBidi"/>
          <w:color w:val="000000" w:themeColor="text1"/>
        </w:rPr>
        <w:t>,</w:t>
      </w:r>
      <w:r w:rsidR="0025181A">
        <w:rPr>
          <w:rStyle w:val="FootnoteReference"/>
          <w:rFonts w:asciiTheme="minorBidi" w:hAnsiTheme="minorBidi" w:cstheme="minorBidi"/>
          <w:color w:val="000000" w:themeColor="text1"/>
        </w:rPr>
        <w:footnoteReference w:id="28"/>
      </w:r>
      <w:r w:rsidRPr="00262434">
        <w:rPr>
          <w:rFonts w:asciiTheme="minorBidi" w:hAnsiTheme="minorBidi" w:cstheme="minorBidi"/>
          <w:color w:val="000000" w:themeColor="text1"/>
        </w:rPr>
        <w:t xml:space="preserve"> persons with disabilities</w:t>
      </w:r>
      <w:r w:rsidR="00335D7B">
        <w:rPr>
          <w:rFonts w:asciiTheme="minorBidi" w:hAnsiTheme="minorBidi" w:cstheme="minorBidi"/>
          <w:color w:val="000000" w:themeColor="text1"/>
        </w:rPr>
        <w:t>, children.</w:t>
      </w:r>
      <w:r w:rsidRPr="00262434">
        <w:rPr>
          <w:rFonts w:asciiTheme="minorBidi" w:hAnsiTheme="minorBidi" w:cstheme="minorBidi"/>
          <w:color w:val="000000" w:themeColor="text1"/>
        </w:rPr>
        <w:t>)</w:t>
      </w:r>
    </w:p>
    <w:p w14:paraId="4A86EB99" w14:textId="77777777" w:rsidR="00781C19" w:rsidRPr="00262434" w:rsidRDefault="00781C19" w:rsidP="00781C19">
      <w:pPr>
        <w:rPr>
          <w:rFonts w:asciiTheme="minorBidi" w:hAnsiTheme="minorBidi" w:cstheme="minorBidi"/>
          <w:b/>
          <w:bCs/>
          <w:color w:val="000000" w:themeColor="text1"/>
          <w:sz w:val="22"/>
          <w:szCs w:val="22"/>
        </w:rPr>
      </w:pPr>
    </w:p>
    <w:p w14:paraId="35092F44" w14:textId="7C594457" w:rsidR="00781C19" w:rsidRPr="00262434" w:rsidRDefault="00781C19" w:rsidP="00380294">
      <w:pPr>
        <w:jc w:val="both"/>
        <w:rPr>
          <w:rFonts w:asciiTheme="minorBidi" w:hAnsiTheme="minorBidi" w:cstheme="minorBidi"/>
          <w:b/>
          <w:bCs/>
          <w:color w:val="000000" w:themeColor="text1"/>
          <w:sz w:val="22"/>
          <w:szCs w:val="22"/>
        </w:rPr>
      </w:pPr>
      <w:r w:rsidRPr="00262434">
        <w:rPr>
          <w:rFonts w:asciiTheme="minorBidi" w:hAnsiTheme="minorBidi" w:cstheme="minorBidi"/>
          <w:color w:val="000000" w:themeColor="text1"/>
          <w:sz w:val="22"/>
          <w:szCs w:val="22"/>
        </w:rPr>
        <w:t>Considering the key knowledge gaps about the impacts of ocean plastics, the following obligations can also be derived from</w:t>
      </w:r>
      <w:r w:rsidRPr="00262434">
        <w:rPr>
          <w:rFonts w:asciiTheme="minorBidi" w:hAnsiTheme="minorBidi" w:cstheme="minorBidi"/>
          <w:b/>
          <w:bCs/>
          <w:color w:val="000000" w:themeColor="text1"/>
          <w:sz w:val="22"/>
          <w:szCs w:val="22"/>
        </w:rPr>
        <w:t xml:space="preserve"> the human right to science </w:t>
      </w:r>
      <w:r w:rsidRPr="00262434">
        <w:rPr>
          <w:rFonts w:asciiTheme="minorBidi" w:hAnsiTheme="minorBidi" w:cstheme="minorBidi"/>
          <w:color w:val="000000" w:themeColor="text1"/>
          <w:sz w:val="22"/>
          <w:szCs w:val="22"/>
        </w:rPr>
        <w:t>(right to benefit from scientific advancements</w:t>
      </w:r>
      <w:r w:rsidR="00B63FFF">
        <w:rPr>
          <w:rFonts w:asciiTheme="minorBidi" w:hAnsiTheme="minorBidi" w:cstheme="minorBidi"/>
          <w:color w:val="000000" w:themeColor="text1"/>
          <w:sz w:val="22"/>
          <w:szCs w:val="22"/>
        </w:rPr>
        <w:t xml:space="preserve"> – see also Question 6 below</w:t>
      </w:r>
      <w:r w:rsidRPr="00262434">
        <w:rPr>
          <w:rFonts w:asciiTheme="minorBidi" w:hAnsiTheme="minorBidi" w:cstheme="minorBidi"/>
          <w:color w:val="000000" w:themeColor="text1"/>
          <w:sz w:val="22"/>
          <w:szCs w:val="22"/>
        </w:rPr>
        <w:t>):</w:t>
      </w:r>
      <w:r w:rsidRPr="00262434">
        <w:rPr>
          <w:rStyle w:val="FootnoteReference"/>
          <w:rFonts w:asciiTheme="minorBidi" w:hAnsiTheme="minorBidi" w:cstheme="minorBidi"/>
          <w:color w:val="000000" w:themeColor="text1"/>
          <w:sz w:val="22"/>
          <w:szCs w:val="22"/>
        </w:rPr>
        <w:footnoteReference w:id="29"/>
      </w:r>
    </w:p>
    <w:p w14:paraId="3C670B1C" w14:textId="591AEB94" w:rsidR="00781C19" w:rsidRPr="00262434" w:rsidRDefault="00781C19" w:rsidP="00D65520">
      <w:pPr>
        <w:pStyle w:val="ListParagraph"/>
        <w:numPr>
          <w:ilvl w:val="0"/>
          <w:numId w:val="9"/>
        </w:numPr>
        <w:spacing w:after="0" w:line="240" w:lineRule="auto"/>
        <w:ind w:left="426"/>
        <w:rPr>
          <w:rFonts w:asciiTheme="minorBidi" w:hAnsiTheme="minorBidi" w:cstheme="minorBidi"/>
          <w:color w:val="000000" w:themeColor="text1"/>
        </w:rPr>
      </w:pPr>
      <w:r w:rsidRPr="00262434">
        <w:rPr>
          <w:rFonts w:asciiTheme="minorBidi" w:hAnsiTheme="minorBidi" w:cstheme="minorBidi"/>
          <w:color w:val="000000" w:themeColor="text1"/>
        </w:rPr>
        <w:t xml:space="preserve">Support international research cooperation </w:t>
      </w:r>
      <w:r w:rsidR="007950DC">
        <w:rPr>
          <w:rFonts w:asciiTheme="minorBidi" w:hAnsiTheme="minorBidi" w:cstheme="minorBidi"/>
          <w:color w:val="000000" w:themeColor="text1"/>
        </w:rPr>
        <w:t xml:space="preserve">on ocean plastics that respond to documented </w:t>
      </w:r>
      <w:r w:rsidRPr="00262434">
        <w:rPr>
          <w:rFonts w:asciiTheme="minorBidi" w:hAnsiTheme="minorBidi" w:cstheme="minorBidi"/>
          <w:color w:val="000000" w:themeColor="text1"/>
        </w:rPr>
        <w:t>environmental injustices arising from insufficient institutional capacities and resources across countries</w:t>
      </w:r>
      <w:r w:rsidR="007950DC">
        <w:rPr>
          <w:rFonts w:asciiTheme="minorBidi" w:hAnsiTheme="minorBidi" w:cstheme="minorBidi"/>
          <w:color w:val="000000" w:themeColor="text1"/>
        </w:rPr>
        <w:t>;</w:t>
      </w:r>
      <w:r w:rsidRPr="00262434">
        <w:rPr>
          <w:rStyle w:val="FootnoteReference"/>
          <w:rFonts w:asciiTheme="minorBidi" w:hAnsiTheme="minorBidi" w:cstheme="minorBidi"/>
          <w:color w:val="000000" w:themeColor="text1"/>
        </w:rPr>
        <w:footnoteReference w:id="30"/>
      </w:r>
      <w:r w:rsidRPr="00262434">
        <w:rPr>
          <w:rFonts w:asciiTheme="minorBidi" w:hAnsiTheme="minorBidi" w:cstheme="minorBidi"/>
          <w:color w:val="000000" w:themeColor="text1"/>
        </w:rPr>
        <w:t xml:space="preserve"> </w:t>
      </w:r>
    </w:p>
    <w:p w14:paraId="4F9EAC28" w14:textId="4DC41FE0" w:rsidR="00ED15D8" w:rsidRDefault="00781C19" w:rsidP="00D65520">
      <w:pPr>
        <w:pStyle w:val="ListParagraph"/>
        <w:numPr>
          <w:ilvl w:val="0"/>
          <w:numId w:val="9"/>
        </w:numPr>
        <w:spacing w:after="0" w:line="240" w:lineRule="auto"/>
        <w:ind w:left="426"/>
        <w:rPr>
          <w:rFonts w:asciiTheme="minorBidi" w:hAnsiTheme="minorBidi" w:cstheme="minorBidi"/>
          <w:color w:val="000000" w:themeColor="text1"/>
        </w:rPr>
      </w:pPr>
      <w:r w:rsidRPr="00262434">
        <w:rPr>
          <w:rFonts w:asciiTheme="minorBidi" w:hAnsiTheme="minorBidi" w:cstheme="minorBidi"/>
          <w:color w:val="000000" w:themeColor="text1"/>
        </w:rPr>
        <w:t>Support financially and otherwise the integration of local and indigenous knowledge in research and decision-making on ocean plastics</w:t>
      </w:r>
      <w:r w:rsidR="007950DC">
        <w:rPr>
          <w:rFonts w:asciiTheme="minorBidi" w:hAnsiTheme="minorBidi" w:cstheme="minorBidi"/>
          <w:color w:val="000000" w:themeColor="text1"/>
        </w:rPr>
        <w:t>;</w:t>
      </w:r>
      <w:r w:rsidRPr="00262434">
        <w:rPr>
          <w:rStyle w:val="FootnoteReference"/>
          <w:rFonts w:asciiTheme="minorBidi" w:hAnsiTheme="minorBidi" w:cstheme="minorBidi"/>
          <w:color w:val="000000" w:themeColor="text1"/>
        </w:rPr>
        <w:footnoteReference w:id="31"/>
      </w:r>
      <w:r w:rsidR="007950DC">
        <w:rPr>
          <w:rFonts w:asciiTheme="minorBidi" w:hAnsiTheme="minorBidi" w:cstheme="minorBidi"/>
          <w:color w:val="000000" w:themeColor="text1"/>
        </w:rPr>
        <w:t xml:space="preserve"> and</w:t>
      </w:r>
    </w:p>
    <w:p w14:paraId="2DA59CE9" w14:textId="641560C7" w:rsidR="00781C19" w:rsidRPr="00602918" w:rsidRDefault="00781C19" w:rsidP="00D65520">
      <w:pPr>
        <w:pStyle w:val="ListParagraph"/>
        <w:numPr>
          <w:ilvl w:val="0"/>
          <w:numId w:val="4"/>
        </w:numPr>
        <w:spacing w:after="0" w:line="240" w:lineRule="auto"/>
        <w:ind w:left="426"/>
        <w:rPr>
          <w:rFonts w:asciiTheme="minorBidi" w:eastAsia="Times New Roman" w:hAnsiTheme="minorBidi" w:cstheme="minorBidi"/>
          <w:color w:val="000000" w:themeColor="text1"/>
          <w:lang w:eastAsia="zh-CN"/>
        </w:rPr>
      </w:pPr>
      <w:r w:rsidRPr="00ED15D8">
        <w:rPr>
          <w:rFonts w:asciiTheme="minorBidi" w:hAnsiTheme="minorBidi" w:cstheme="minorBidi"/>
          <w:color w:val="000000" w:themeColor="text1"/>
        </w:rPr>
        <w:t>Support, including through direct funding, scientific research on ocean plastics that creates public benefits,</w:t>
      </w:r>
      <w:r w:rsidRPr="00262434">
        <w:rPr>
          <w:rStyle w:val="FootnoteReference"/>
          <w:rFonts w:asciiTheme="minorBidi" w:hAnsiTheme="minorBidi" w:cstheme="minorBidi"/>
          <w:color w:val="000000" w:themeColor="text1"/>
        </w:rPr>
        <w:footnoteReference w:id="32"/>
      </w:r>
      <w:r w:rsidR="00ED15D8" w:rsidRPr="00ED15D8">
        <w:rPr>
          <w:rFonts w:asciiTheme="minorBidi" w:hAnsiTheme="minorBidi" w:cstheme="minorBidi"/>
          <w:color w:val="000000" w:themeColor="text1"/>
        </w:rPr>
        <w:t xml:space="preserve"> including </w:t>
      </w:r>
      <w:r w:rsidR="00ED15D8" w:rsidRPr="00ED15D8">
        <w:rPr>
          <w:rFonts w:asciiTheme="minorBidi" w:eastAsia="Times New Roman" w:hAnsiTheme="minorBidi" w:cstheme="minorBidi"/>
          <w:color w:val="000000" w:themeColor="text1"/>
          <w:lang w:val="en"/>
        </w:rPr>
        <w:t xml:space="preserve">further research on the impacts of </w:t>
      </w:r>
      <w:r w:rsidR="00ED15D8">
        <w:rPr>
          <w:rFonts w:asciiTheme="minorBidi" w:eastAsia="Times New Roman" w:hAnsiTheme="minorBidi" w:cstheme="minorBidi"/>
          <w:color w:val="000000" w:themeColor="text1"/>
          <w:lang w:val="en"/>
        </w:rPr>
        <w:t>ocean plastics</w:t>
      </w:r>
      <w:r w:rsidR="00ED15D8" w:rsidRPr="00ED15D8">
        <w:rPr>
          <w:rFonts w:asciiTheme="minorBidi" w:eastAsia="Times New Roman" w:hAnsiTheme="minorBidi" w:cstheme="minorBidi"/>
          <w:color w:val="000000" w:themeColor="text1"/>
          <w:lang w:val="en"/>
        </w:rPr>
        <w:t xml:space="preserve"> on marine biodiversity</w:t>
      </w:r>
      <w:r w:rsidR="00ED15D8" w:rsidRPr="00ED15D8">
        <w:rPr>
          <w:rFonts w:asciiTheme="minorBidi" w:eastAsia="Times New Roman" w:hAnsiTheme="minorBidi" w:cstheme="minorBidi"/>
          <w:color w:val="000000" w:themeColor="text1"/>
          <w:lang w:val="en"/>
        </w:rPr>
        <w:t xml:space="preserve"> </w:t>
      </w:r>
      <w:r w:rsidR="00ED15D8" w:rsidRPr="00ED15D8">
        <w:rPr>
          <w:rFonts w:asciiTheme="minorBidi" w:eastAsia="Times New Roman" w:hAnsiTheme="minorBidi" w:cstheme="minorBidi"/>
          <w:color w:val="000000" w:themeColor="text1"/>
          <w:lang w:val="en"/>
        </w:rPr>
        <w:t>(</w:t>
      </w:r>
      <w:r w:rsidR="00ED15D8">
        <w:rPr>
          <w:rFonts w:asciiTheme="minorBidi" w:eastAsia="Times New Roman" w:hAnsiTheme="minorBidi" w:cstheme="minorBidi"/>
          <w:color w:val="000000" w:themeColor="text1"/>
          <w:lang w:val="en"/>
        </w:rPr>
        <w:t xml:space="preserve">CBD </w:t>
      </w:r>
      <w:r w:rsidR="00ED15D8" w:rsidRPr="00ED15D8">
        <w:rPr>
          <w:rFonts w:asciiTheme="minorBidi" w:eastAsia="Times New Roman" w:hAnsiTheme="minorBidi" w:cstheme="minorBidi"/>
          <w:color w:val="000000" w:themeColor="text1"/>
          <w:lang w:val="en"/>
        </w:rPr>
        <w:t>Decision XIV/10)</w:t>
      </w:r>
      <w:r w:rsidR="00A067DB">
        <w:rPr>
          <w:rFonts w:asciiTheme="minorBidi" w:eastAsia="Times New Roman" w:hAnsiTheme="minorBidi" w:cstheme="minorBidi"/>
          <w:color w:val="000000" w:themeColor="text1"/>
          <w:lang w:val="en"/>
        </w:rPr>
        <w:t xml:space="preserve"> and</w:t>
      </w:r>
      <w:r w:rsidR="00602918" w:rsidRPr="00262434">
        <w:rPr>
          <w:rFonts w:asciiTheme="minorBidi" w:eastAsia="Times New Roman" w:hAnsiTheme="minorBidi" w:cstheme="minorBidi"/>
          <w:color w:val="000000" w:themeColor="text1"/>
          <w:lang w:eastAsia="zh-CN"/>
        </w:rPr>
        <w:t xml:space="preserve"> aimed at developing, and encourage the transfer of, technology to better understand and reduce the environmental impacts of plastics on the marine environment, and to assess cost-effective production on a commercial scale</w:t>
      </w:r>
      <w:r w:rsidR="00602918">
        <w:rPr>
          <w:rFonts w:asciiTheme="minorBidi" w:eastAsia="Times New Roman" w:hAnsiTheme="minorBidi" w:cstheme="minorBidi"/>
          <w:color w:val="000000" w:themeColor="text1"/>
          <w:lang w:eastAsia="zh-CN"/>
        </w:rPr>
        <w:t xml:space="preserve"> </w:t>
      </w:r>
      <w:r w:rsidR="00A067DB">
        <w:rPr>
          <w:rFonts w:asciiTheme="minorBidi" w:eastAsia="Times New Roman" w:hAnsiTheme="minorBidi" w:cstheme="minorBidi"/>
          <w:color w:val="000000" w:themeColor="text1"/>
          <w:lang w:eastAsia="zh-CN"/>
        </w:rPr>
        <w:t xml:space="preserve">(CBD </w:t>
      </w:r>
      <w:r w:rsidR="00602918" w:rsidRPr="00262434">
        <w:rPr>
          <w:rFonts w:asciiTheme="minorBidi" w:eastAsia="Times New Roman" w:hAnsiTheme="minorBidi" w:cstheme="minorBidi"/>
          <w:color w:val="000000" w:themeColor="text1"/>
          <w:lang w:val="en"/>
        </w:rPr>
        <w:t>decision XIII/10</w:t>
      </w:r>
      <w:r w:rsidR="00602918">
        <w:rPr>
          <w:rFonts w:asciiTheme="minorBidi" w:eastAsia="Times New Roman" w:hAnsiTheme="minorBidi" w:cstheme="minorBidi"/>
          <w:color w:val="000000" w:themeColor="text1"/>
          <w:lang w:val="en"/>
        </w:rPr>
        <w:t>).</w:t>
      </w:r>
    </w:p>
    <w:p w14:paraId="2AD38353" w14:textId="77777777" w:rsidR="00F432E9" w:rsidRPr="00723117" w:rsidRDefault="00F432E9" w:rsidP="00102479">
      <w:pPr>
        <w:widowControl w:val="0"/>
        <w:autoSpaceDE w:val="0"/>
        <w:autoSpaceDN w:val="0"/>
        <w:adjustRightInd w:val="0"/>
        <w:jc w:val="both"/>
        <w:rPr>
          <w:rFonts w:asciiTheme="minorBidi" w:hAnsiTheme="minorBidi" w:cstheme="minorBidi"/>
          <w:b/>
          <w:bCs/>
          <w:color w:val="000000" w:themeColor="text1"/>
          <w:sz w:val="22"/>
          <w:szCs w:val="22"/>
        </w:rPr>
      </w:pPr>
    </w:p>
    <w:p w14:paraId="07BB6AAC" w14:textId="5B07906D" w:rsidR="00BF6CB0" w:rsidRPr="00723117" w:rsidRDefault="00BF6CB0" w:rsidP="00BF6CB0">
      <w:pPr>
        <w:jc w:val="both"/>
        <w:rPr>
          <w:rFonts w:asciiTheme="minorBidi" w:eastAsia="Times New Roman" w:hAnsiTheme="minorBidi" w:cstheme="minorBidi"/>
          <w:color w:val="000000" w:themeColor="text1"/>
          <w:sz w:val="22"/>
          <w:szCs w:val="22"/>
          <w:lang w:val="en"/>
        </w:rPr>
      </w:pPr>
      <w:r w:rsidRPr="00723117">
        <w:rPr>
          <w:rFonts w:asciiTheme="minorBidi" w:hAnsiTheme="minorBidi" w:cstheme="minorBidi"/>
          <w:color w:val="000000" w:themeColor="text1"/>
          <w:sz w:val="22"/>
          <w:szCs w:val="22"/>
        </w:rPr>
        <w:t xml:space="preserve">It would also be useful to clarify that </w:t>
      </w:r>
      <w:r w:rsidR="00437CD1" w:rsidRPr="00723117">
        <w:rPr>
          <w:rFonts w:asciiTheme="minorBidi" w:hAnsiTheme="minorBidi" w:cstheme="minorBidi"/>
          <w:color w:val="000000" w:themeColor="text1"/>
          <w:sz w:val="22"/>
          <w:szCs w:val="22"/>
        </w:rPr>
        <w:t xml:space="preserve">voluntary </w:t>
      </w:r>
      <w:r w:rsidRPr="00723117">
        <w:rPr>
          <w:rFonts w:asciiTheme="minorBidi" w:hAnsiTheme="minorBidi" w:cstheme="minorBidi"/>
          <w:color w:val="000000" w:themeColor="text1"/>
          <w:sz w:val="22"/>
          <w:szCs w:val="22"/>
        </w:rPr>
        <w:t xml:space="preserve">guidance </w:t>
      </w:r>
      <w:r w:rsidR="00437CD1" w:rsidRPr="00723117">
        <w:rPr>
          <w:rFonts w:asciiTheme="minorBidi" w:eastAsia="Times New Roman" w:hAnsiTheme="minorBidi" w:cstheme="minorBidi"/>
          <w:color w:val="000000" w:themeColor="text1"/>
          <w:sz w:val="22"/>
          <w:szCs w:val="22"/>
          <w:lang w:val="en"/>
        </w:rPr>
        <w:t xml:space="preserve">(decision XIII/10) </w:t>
      </w:r>
      <w:r w:rsidRPr="00723117">
        <w:rPr>
          <w:rFonts w:asciiTheme="minorBidi" w:hAnsiTheme="minorBidi" w:cstheme="minorBidi"/>
          <w:color w:val="000000" w:themeColor="text1"/>
          <w:sz w:val="22"/>
          <w:szCs w:val="22"/>
        </w:rPr>
        <w:t>adopted under the</w:t>
      </w:r>
      <w:r w:rsidR="00BB1AA2" w:rsidRPr="00723117">
        <w:rPr>
          <w:rFonts w:asciiTheme="minorBidi" w:hAnsiTheme="minorBidi" w:cstheme="minorBidi"/>
          <w:color w:val="000000" w:themeColor="text1"/>
          <w:sz w:val="22"/>
          <w:szCs w:val="22"/>
        </w:rPr>
        <w:t xml:space="preserve"> </w:t>
      </w:r>
      <w:r w:rsidR="00DB626E" w:rsidRPr="00723117">
        <w:rPr>
          <w:rFonts w:asciiTheme="minorBidi" w:eastAsia="Times New Roman" w:hAnsiTheme="minorBidi" w:cstheme="minorBidi"/>
          <w:b/>
          <w:bCs/>
          <w:color w:val="000000" w:themeColor="text1"/>
          <w:sz w:val="22"/>
          <w:szCs w:val="22"/>
          <w:bdr w:val="none" w:sz="0" w:space="0" w:color="auto" w:frame="1"/>
        </w:rPr>
        <w:t>Convention on Biological Diversity (CBD</w:t>
      </w:r>
      <w:r w:rsidR="00DB626E" w:rsidRPr="00723117">
        <w:rPr>
          <w:rFonts w:asciiTheme="minorBidi" w:eastAsia="Times New Roman" w:hAnsiTheme="minorBidi" w:cstheme="minorBidi"/>
          <w:color w:val="000000" w:themeColor="text1"/>
          <w:sz w:val="22"/>
          <w:szCs w:val="22"/>
          <w:bdr w:val="none" w:sz="0" w:space="0" w:color="auto" w:frame="1"/>
        </w:rPr>
        <w:t xml:space="preserve">) </w:t>
      </w:r>
      <w:r w:rsidRPr="00723117">
        <w:rPr>
          <w:rFonts w:asciiTheme="minorBidi" w:eastAsia="Times New Roman" w:hAnsiTheme="minorBidi" w:cstheme="minorBidi"/>
          <w:color w:val="000000" w:themeColor="text1"/>
          <w:sz w:val="22"/>
          <w:szCs w:val="22"/>
          <w:bdr w:val="none" w:sz="0" w:space="0" w:color="auto" w:frame="1"/>
        </w:rPr>
        <w:t>i</w:t>
      </w:r>
      <w:r w:rsidR="00B32AFA" w:rsidRPr="00723117">
        <w:rPr>
          <w:rFonts w:asciiTheme="minorBidi" w:eastAsia="Times New Roman" w:hAnsiTheme="minorBidi" w:cstheme="minorBidi"/>
          <w:color w:val="000000" w:themeColor="text1"/>
          <w:sz w:val="22"/>
          <w:szCs w:val="22"/>
          <w:lang w:val="en"/>
        </w:rPr>
        <w:t xml:space="preserve">n the context of the CBD obligation to assess and </w:t>
      </w:r>
      <w:r w:rsidR="00B32AFA" w:rsidRPr="00723117">
        <w:rPr>
          <w:rFonts w:asciiTheme="minorBidi" w:eastAsia="Times New Roman" w:hAnsiTheme="minorBidi" w:cstheme="minorBidi"/>
          <w:color w:val="000000" w:themeColor="text1"/>
          <w:sz w:val="22"/>
          <w:szCs w:val="22"/>
          <w:lang w:val="en"/>
        </w:rPr>
        <w:lastRenderedPageBreak/>
        <w:t>minimize adverse impacts on biodiversity (Art. 14)</w:t>
      </w:r>
      <w:r w:rsidR="00437CD1" w:rsidRPr="00723117">
        <w:rPr>
          <w:rFonts w:asciiTheme="minorBidi" w:eastAsia="Times New Roman" w:hAnsiTheme="minorBidi" w:cstheme="minorBidi"/>
          <w:color w:val="000000" w:themeColor="text1"/>
          <w:sz w:val="22"/>
          <w:szCs w:val="22"/>
          <w:lang w:val="en"/>
        </w:rPr>
        <w:t xml:space="preserve"> should be read in the light of applicable international human rights law obligations</w:t>
      </w:r>
      <w:r w:rsidR="00ED15D8" w:rsidRPr="00723117">
        <w:rPr>
          <w:rFonts w:asciiTheme="minorBidi" w:eastAsia="Times New Roman" w:hAnsiTheme="minorBidi" w:cstheme="minorBidi"/>
          <w:color w:val="000000" w:themeColor="text1"/>
          <w:sz w:val="22"/>
          <w:szCs w:val="22"/>
          <w:lang w:val="en"/>
        </w:rPr>
        <w:t>.</w:t>
      </w:r>
      <w:r w:rsidR="00C30784">
        <w:rPr>
          <w:rStyle w:val="FootnoteReference"/>
          <w:rFonts w:asciiTheme="minorBidi" w:eastAsia="Times New Roman" w:hAnsiTheme="minorBidi" w:cstheme="minorBidi"/>
          <w:color w:val="000000" w:themeColor="text1"/>
          <w:sz w:val="22"/>
          <w:szCs w:val="22"/>
          <w:lang w:val="en"/>
        </w:rPr>
        <w:footnoteReference w:id="33"/>
      </w:r>
      <w:r w:rsidR="00ED15D8" w:rsidRPr="00723117">
        <w:rPr>
          <w:rFonts w:asciiTheme="minorBidi" w:eastAsia="Times New Roman" w:hAnsiTheme="minorBidi" w:cstheme="minorBidi"/>
          <w:color w:val="000000" w:themeColor="text1"/>
          <w:sz w:val="22"/>
          <w:szCs w:val="22"/>
          <w:lang w:val="en"/>
        </w:rPr>
        <w:t xml:space="preserve"> This is the case of the recommended action to:</w:t>
      </w:r>
    </w:p>
    <w:p w14:paraId="5B36D958" w14:textId="4DF8F6AF" w:rsidR="00B32AFA" w:rsidRPr="00723117" w:rsidRDefault="00B32AFA" w:rsidP="00D65520">
      <w:pPr>
        <w:pStyle w:val="ListParagraph"/>
        <w:numPr>
          <w:ilvl w:val="0"/>
          <w:numId w:val="11"/>
        </w:numPr>
        <w:ind w:left="426"/>
        <w:jc w:val="both"/>
        <w:rPr>
          <w:rFonts w:asciiTheme="minorBidi" w:eastAsia="Times New Roman" w:hAnsiTheme="minorBidi" w:cstheme="minorBidi"/>
          <w:color w:val="000000" w:themeColor="text1"/>
          <w:lang w:eastAsia="zh-CN"/>
        </w:rPr>
      </w:pPr>
      <w:r w:rsidRPr="00723117">
        <w:rPr>
          <w:rFonts w:asciiTheme="minorBidi" w:eastAsia="Times New Roman" w:hAnsiTheme="minorBidi" w:cstheme="minorBidi"/>
          <w:color w:val="000000" w:themeColor="text1"/>
          <w:lang w:eastAsia="zh-CN"/>
        </w:rPr>
        <w:t xml:space="preserve">prevent the discard, disposal, loss or abandonment of any persistent, manufactured or processed solid material in the upstream and marine environment; </w:t>
      </w:r>
    </w:p>
    <w:p w14:paraId="623CF942" w14:textId="0634B707" w:rsidR="00B32AFA" w:rsidRPr="00723117" w:rsidRDefault="00B32AFA" w:rsidP="00D65520">
      <w:pPr>
        <w:pStyle w:val="ListParagraph"/>
        <w:numPr>
          <w:ilvl w:val="0"/>
          <w:numId w:val="4"/>
        </w:numPr>
        <w:spacing w:after="0" w:line="240" w:lineRule="auto"/>
        <w:ind w:left="426"/>
        <w:rPr>
          <w:rFonts w:asciiTheme="minorBidi" w:eastAsia="Times New Roman" w:hAnsiTheme="minorBidi" w:cstheme="minorBidi"/>
          <w:color w:val="000000" w:themeColor="text1"/>
          <w:lang w:eastAsia="zh-CN"/>
        </w:rPr>
      </w:pPr>
      <w:r w:rsidRPr="00723117">
        <w:rPr>
          <w:rFonts w:asciiTheme="minorBidi" w:eastAsia="Times New Roman" w:hAnsiTheme="minorBidi" w:cstheme="minorBidi"/>
          <w:color w:val="000000" w:themeColor="text1"/>
          <w:lang w:eastAsia="zh-CN"/>
        </w:rPr>
        <w:t>adopt economic incentives, market-based instruments and public-private partnerships to prevent and mitigate the impacts of marine debris;</w:t>
      </w:r>
    </w:p>
    <w:p w14:paraId="4219CC1A" w14:textId="49427AE2" w:rsidR="00B32AFA" w:rsidRPr="00723117" w:rsidRDefault="00E66B31" w:rsidP="00D65520">
      <w:pPr>
        <w:pStyle w:val="ListParagraph"/>
        <w:numPr>
          <w:ilvl w:val="0"/>
          <w:numId w:val="4"/>
        </w:numPr>
        <w:spacing w:after="0" w:line="240" w:lineRule="auto"/>
        <w:ind w:left="426"/>
        <w:rPr>
          <w:rFonts w:asciiTheme="minorBidi" w:eastAsia="Times New Roman" w:hAnsiTheme="minorBidi" w:cstheme="minorBidi"/>
          <w:color w:val="000000" w:themeColor="text1"/>
          <w:lang w:eastAsia="zh-CN"/>
        </w:rPr>
      </w:pPr>
      <w:r>
        <w:rPr>
          <w:rFonts w:asciiTheme="minorBidi" w:eastAsia="Times New Roman" w:hAnsiTheme="minorBidi" w:cstheme="minorBidi"/>
          <w:color w:val="000000" w:themeColor="text1"/>
          <w:lang w:eastAsia="zh-CN"/>
        </w:rPr>
        <w:t>adopt</w:t>
      </w:r>
      <w:r w:rsidR="00B32AFA" w:rsidRPr="00723117">
        <w:rPr>
          <w:rFonts w:asciiTheme="minorBidi" w:eastAsia="Times New Roman" w:hAnsiTheme="minorBidi" w:cstheme="minorBidi"/>
          <w:color w:val="000000" w:themeColor="text1"/>
          <w:lang w:eastAsia="zh-CN"/>
        </w:rPr>
        <w:t xml:space="preserve"> </w:t>
      </w:r>
      <w:r w:rsidR="00B32AFA" w:rsidRPr="00E66B31">
        <w:rPr>
          <w:rFonts w:asciiTheme="minorBidi" w:eastAsia="Times New Roman" w:hAnsiTheme="minorBidi" w:cstheme="minorBidi"/>
          <w:color w:val="000000" w:themeColor="text1"/>
          <w:lang w:eastAsia="zh-CN"/>
        </w:rPr>
        <w:t>extended producer responsibility</w:t>
      </w:r>
      <w:r w:rsidR="00B32AFA" w:rsidRPr="00723117">
        <w:rPr>
          <w:rFonts w:asciiTheme="minorBidi" w:eastAsia="Times New Roman" w:hAnsiTheme="minorBidi" w:cstheme="minorBidi"/>
          <w:color w:val="000000" w:themeColor="text1"/>
          <w:lang w:eastAsia="zh-CN"/>
        </w:rPr>
        <w:t xml:space="preserve"> for providing response measures where there is damage or sufficient likelihood of damage to marine and coastal biodiversity and habitats from marine debris</w:t>
      </w:r>
      <w:r>
        <w:rPr>
          <w:rFonts w:asciiTheme="minorBidi" w:eastAsia="Times New Roman" w:hAnsiTheme="minorBidi" w:cstheme="minorBidi"/>
          <w:color w:val="000000" w:themeColor="text1"/>
          <w:lang w:eastAsia="zh-CN"/>
        </w:rPr>
        <w:t>;</w:t>
      </w:r>
    </w:p>
    <w:p w14:paraId="48F6A08D" w14:textId="28B9B257" w:rsidR="00B32AFA" w:rsidRPr="00723117" w:rsidRDefault="00B32AFA" w:rsidP="00D65520">
      <w:pPr>
        <w:pStyle w:val="ListParagraph"/>
        <w:numPr>
          <w:ilvl w:val="0"/>
          <w:numId w:val="4"/>
        </w:numPr>
        <w:spacing w:after="0" w:line="240" w:lineRule="auto"/>
        <w:ind w:left="426"/>
        <w:rPr>
          <w:rFonts w:asciiTheme="minorBidi" w:eastAsia="Times New Roman" w:hAnsiTheme="minorBidi" w:cstheme="minorBidi"/>
          <w:color w:val="000000" w:themeColor="text1"/>
          <w:lang w:eastAsia="zh-CN"/>
        </w:rPr>
      </w:pPr>
      <w:r w:rsidRPr="00723117">
        <w:rPr>
          <w:rFonts w:asciiTheme="minorBidi" w:hAnsiTheme="minorBidi" w:cstheme="minorBidi"/>
          <w:snapToGrid w:val="0"/>
          <w:color w:val="000000" w:themeColor="text1"/>
          <w:kern w:val="22"/>
        </w:rPr>
        <w:t>promot</w:t>
      </w:r>
      <w:r w:rsidR="00E66B31">
        <w:rPr>
          <w:rFonts w:asciiTheme="minorBidi" w:hAnsiTheme="minorBidi" w:cstheme="minorBidi"/>
          <w:snapToGrid w:val="0"/>
          <w:color w:val="000000" w:themeColor="text1"/>
          <w:kern w:val="22"/>
        </w:rPr>
        <w:t>e</w:t>
      </w:r>
      <w:r w:rsidRPr="00723117">
        <w:rPr>
          <w:rFonts w:asciiTheme="minorBidi" w:hAnsiTheme="minorBidi" w:cstheme="minorBidi"/>
          <w:snapToGrid w:val="0"/>
          <w:color w:val="000000" w:themeColor="text1"/>
          <w:kern w:val="22"/>
        </w:rPr>
        <w:t xml:space="preserve"> best practices along the whole plastics manufacturing and value chain from production to transport, such as aiming for zero loss;</w:t>
      </w:r>
    </w:p>
    <w:p w14:paraId="387A1AEA" w14:textId="7635A055" w:rsidR="00B32AFA" w:rsidRPr="00723117" w:rsidRDefault="00B32AFA" w:rsidP="00D65520">
      <w:pPr>
        <w:pStyle w:val="ListParagraph"/>
        <w:numPr>
          <w:ilvl w:val="0"/>
          <w:numId w:val="4"/>
        </w:numPr>
        <w:spacing w:after="0" w:line="240" w:lineRule="auto"/>
        <w:ind w:left="426"/>
        <w:rPr>
          <w:rFonts w:asciiTheme="minorBidi" w:eastAsia="Times New Roman" w:hAnsiTheme="minorBidi" w:cstheme="minorBidi"/>
          <w:color w:val="000000" w:themeColor="text1"/>
          <w:lang w:eastAsia="zh-CN"/>
        </w:rPr>
      </w:pPr>
      <w:r w:rsidRPr="00723117">
        <w:rPr>
          <w:rFonts w:asciiTheme="minorBidi" w:hAnsiTheme="minorBidi" w:cstheme="minorBidi"/>
          <w:snapToGrid w:val="0"/>
          <w:color w:val="000000" w:themeColor="text1"/>
          <w:kern w:val="22"/>
        </w:rPr>
        <w:t xml:space="preserve">assess whether different sources of microplastics and different products/processes that include both primary and secondary microplastics are covered by </w:t>
      </w:r>
      <w:r w:rsidR="00602918" w:rsidRPr="00723117">
        <w:rPr>
          <w:rFonts w:asciiTheme="minorBidi" w:hAnsiTheme="minorBidi" w:cstheme="minorBidi"/>
          <w:snapToGrid w:val="0"/>
          <w:color w:val="000000" w:themeColor="text1"/>
          <w:kern w:val="22"/>
        </w:rPr>
        <w:t xml:space="preserve">national </w:t>
      </w:r>
      <w:r w:rsidRPr="00723117">
        <w:rPr>
          <w:rFonts w:asciiTheme="minorBidi" w:hAnsiTheme="minorBidi" w:cstheme="minorBidi"/>
          <w:snapToGrid w:val="0"/>
          <w:color w:val="000000" w:themeColor="text1"/>
          <w:kern w:val="22"/>
        </w:rPr>
        <w:t>legislation</w:t>
      </w:r>
      <w:r w:rsidR="00602918" w:rsidRPr="00723117">
        <w:rPr>
          <w:rFonts w:asciiTheme="minorBidi" w:hAnsiTheme="minorBidi" w:cstheme="minorBidi"/>
          <w:snapToGrid w:val="0"/>
          <w:color w:val="000000" w:themeColor="text1"/>
          <w:kern w:val="22"/>
        </w:rPr>
        <w:t>;</w:t>
      </w:r>
    </w:p>
    <w:p w14:paraId="3F6746BE" w14:textId="45F4526C" w:rsidR="00B32AFA" w:rsidRPr="00723117" w:rsidRDefault="00B32AFA" w:rsidP="00D65520">
      <w:pPr>
        <w:pStyle w:val="ListParagraph"/>
        <w:numPr>
          <w:ilvl w:val="0"/>
          <w:numId w:val="4"/>
        </w:numPr>
        <w:spacing w:after="0" w:line="240" w:lineRule="auto"/>
        <w:ind w:left="426"/>
        <w:rPr>
          <w:rFonts w:asciiTheme="minorBidi" w:eastAsia="Times New Roman" w:hAnsiTheme="minorBidi" w:cstheme="minorBidi"/>
          <w:color w:val="000000" w:themeColor="text1"/>
          <w:lang w:eastAsia="zh-CN"/>
        </w:rPr>
      </w:pPr>
      <w:r w:rsidRPr="00723117">
        <w:rPr>
          <w:rFonts w:asciiTheme="minorBidi" w:hAnsiTheme="minorBidi" w:cstheme="minorBidi"/>
          <w:snapToGrid w:val="0"/>
          <w:color w:val="000000" w:themeColor="text1"/>
          <w:kern w:val="22"/>
        </w:rPr>
        <w:t xml:space="preserve">strengthening </w:t>
      </w:r>
      <w:r w:rsidR="00602918" w:rsidRPr="00723117">
        <w:rPr>
          <w:rFonts w:asciiTheme="minorBidi" w:hAnsiTheme="minorBidi" w:cstheme="minorBidi"/>
          <w:snapToGrid w:val="0"/>
          <w:color w:val="000000" w:themeColor="text1"/>
          <w:kern w:val="22"/>
        </w:rPr>
        <w:t xml:space="preserve">of </w:t>
      </w:r>
      <w:r w:rsidRPr="00723117">
        <w:rPr>
          <w:rFonts w:asciiTheme="minorBidi" w:hAnsiTheme="minorBidi" w:cstheme="minorBidi"/>
          <w:snapToGrid w:val="0"/>
          <w:color w:val="000000" w:themeColor="text1"/>
          <w:kern w:val="22"/>
        </w:rPr>
        <w:t>existing legal frameworks, including through regulatory and/or incentive measures to eliminate the production of microplastics that have adverse impacts on marine biodiversity</w:t>
      </w:r>
      <w:r w:rsidR="00602918" w:rsidRPr="00723117">
        <w:rPr>
          <w:rFonts w:asciiTheme="minorBidi" w:hAnsiTheme="minorBidi" w:cstheme="minorBidi"/>
          <w:snapToGrid w:val="0"/>
          <w:color w:val="000000" w:themeColor="text1"/>
          <w:kern w:val="22"/>
        </w:rPr>
        <w:t>;</w:t>
      </w:r>
    </w:p>
    <w:p w14:paraId="7811C8A7" w14:textId="2F2B1962" w:rsidR="00B32AFA" w:rsidRPr="00723117" w:rsidRDefault="00B32AFA" w:rsidP="00D65520">
      <w:pPr>
        <w:pStyle w:val="ListParagraph"/>
        <w:numPr>
          <w:ilvl w:val="0"/>
          <w:numId w:val="4"/>
        </w:numPr>
        <w:spacing w:after="0" w:line="240" w:lineRule="auto"/>
        <w:ind w:left="426"/>
        <w:rPr>
          <w:rFonts w:asciiTheme="minorBidi" w:eastAsia="Times New Roman" w:hAnsiTheme="minorBidi" w:cstheme="minorBidi"/>
          <w:color w:val="000000" w:themeColor="text1"/>
          <w:lang w:eastAsia="zh-CN"/>
        </w:rPr>
      </w:pPr>
      <w:r w:rsidRPr="00723117">
        <w:rPr>
          <w:rFonts w:asciiTheme="minorBidi" w:hAnsiTheme="minorBidi" w:cstheme="minorBidi"/>
          <w:snapToGrid w:val="0"/>
          <w:color w:val="000000" w:themeColor="text1"/>
          <w:kern w:val="22"/>
        </w:rPr>
        <w:t>improvement of waste management systems through the sharing of best practices and addressing loopholes that contribute to the generation of marine debris, such as introduction into coastal areas from upstream sources.</w:t>
      </w:r>
    </w:p>
    <w:p w14:paraId="2379A3C4" w14:textId="01A33919" w:rsidR="00437CD1" w:rsidRPr="00723117" w:rsidRDefault="00437CD1" w:rsidP="00437CD1">
      <w:pPr>
        <w:rPr>
          <w:rFonts w:asciiTheme="minorBidi" w:eastAsia="Times New Roman" w:hAnsiTheme="minorBidi" w:cstheme="minorBidi"/>
          <w:color w:val="000000" w:themeColor="text1"/>
          <w:lang w:eastAsia="zh-CN"/>
        </w:rPr>
      </w:pPr>
    </w:p>
    <w:p w14:paraId="306CFFD5" w14:textId="6F2468D7" w:rsidR="00437CD1" w:rsidRDefault="002010BF" w:rsidP="002010BF">
      <w:pPr>
        <w:rPr>
          <w:rFonts w:asciiTheme="minorBidi" w:eastAsia="Times New Roman" w:hAnsiTheme="minorBidi" w:cstheme="minorBidi"/>
          <w:color w:val="000000" w:themeColor="text1"/>
          <w:sz w:val="22"/>
          <w:szCs w:val="22"/>
          <w:lang w:eastAsia="zh-CN"/>
        </w:rPr>
      </w:pPr>
      <w:r w:rsidRPr="00723117">
        <w:rPr>
          <w:rFonts w:asciiTheme="minorBidi" w:eastAsia="Times New Roman" w:hAnsiTheme="minorBidi" w:cstheme="minorBidi"/>
          <w:color w:val="000000" w:themeColor="text1"/>
          <w:sz w:val="22"/>
          <w:szCs w:val="22"/>
          <w:lang w:eastAsia="zh-CN"/>
        </w:rPr>
        <w:t xml:space="preserve">While CBD Parties have also recommended </w:t>
      </w:r>
      <w:r w:rsidR="00437CD1" w:rsidRPr="00723117">
        <w:rPr>
          <w:rFonts w:asciiTheme="minorBidi" w:eastAsia="Times New Roman" w:hAnsiTheme="minorBidi" w:cstheme="minorBidi"/>
          <w:color w:val="000000" w:themeColor="text1"/>
          <w:sz w:val="22"/>
          <w:szCs w:val="22"/>
          <w:lang w:eastAsia="zh-CN"/>
        </w:rPr>
        <w:t>mak</w:t>
      </w:r>
      <w:r w:rsidRPr="00723117">
        <w:rPr>
          <w:rFonts w:asciiTheme="minorBidi" w:eastAsia="Times New Roman" w:hAnsiTheme="minorBidi" w:cstheme="minorBidi"/>
          <w:color w:val="000000" w:themeColor="text1"/>
          <w:sz w:val="22"/>
          <w:szCs w:val="22"/>
          <w:lang w:eastAsia="zh-CN"/>
        </w:rPr>
        <w:t>ing</w:t>
      </w:r>
      <w:r w:rsidR="00437CD1" w:rsidRPr="00723117">
        <w:rPr>
          <w:rFonts w:asciiTheme="minorBidi" w:eastAsia="Times New Roman" w:hAnsiTheme="minorBidi" w:cstheme="minorBidi"/>
          <w:color w:val="000000" w:themeColor="text1"/>
          <w:sz w:val="22"/>
          <w:szCs w:val="22"/>
          <w:lang w:eastAsia="zh-CN"/>
        </w:rPr>
        <w:t xml:space="preserve"> structural economic changes that would reduce the production and consumption of plastics</w:t>
      </w:r>
      <w:r w:rsidR="00321A05" w:rsidRPr="00723117">
        <w:rPr>
          <w:rFonts w:asciiTheme="minorBidi" w:eastAsia="Times New Roman" w:hAnsiTheme="minorBidi" w:cstheme="minorBidi"/>
          <w:color w:val="000000" w:themeColor="text1"/>
          <w:sz w:val="22"/>
          <w:szCs w:val="22"/>
          <w:lang w:eastAsia="zh-CN"/>
        </w:rPr>
        <w:t xml:space="preserve"> </w:t>
      </w:r>
      <w:r w:rsidR="00321A05" w:rsidRPr="00723117">
        <w:rPr>
          <w:rFonts w:asciiTheme="minorBidi" w:eastAsia="Times New Roman" w:hAnsiTheme="minorBidi" w:cstheme="minorBidi"/>
          <w:color w:val="000000" w:themeColor="text1"/>
          <w:sz w:val="22"/>
          <w:szCs w:val="22"/>
          <w:lang w:val="en"/>
        </w:rPr>
        <w:t>(decision XIII/10)</w:t>
      </w:r>
      <w:r w:rsidR="00437CD1" w:rsidRPr="00723117">
        <w:rPr>
          <w:rFonts w:asciiTheme="minorBidi" w:eastAsia="Times New Roman" w:hAnsiTheme="minorBidi" w:cstheme="minorBidi"/>
          <w:color w:val="000000" w:themeColor="text1"/>
          <w:sz w:val="22"/>
          <w:szCs w:val="22"/>
          <w:lang w:eastAsia="zh-CN"/>
        </w:rPr>
        <w:t xml:space="preserve">, </w:t>
      </w:r>
      <w:r w:rsidR="00661227" w:rsidRPr="00723117">
        <w:rPr>
          <w:rFonts w:asciiTheme="minorBidi" w:eastAsia="Times New Roman" w:hAnsiTheme="minorBidi" w:cstheme="minorBidi"/>
          <w:color w:val="000000" w:themeColor="text1"/>
          <w:sz w:val="22"/>
          <w:szCs w:val="22"/>
          <w:lang w:eastAsia="zh-CN"/>
        </w:rPr>
        <w:t xml:space="preserve">it is recommended that attention </w:t>
      </w:r>
      <w:r w:rsidR="00661227" w:rsidRPr="00723117">
        <w:rPr>
          <w:rFonts w:asciiTheme="minorBidi" w:eastAsia="Times New Roman" w:hAnsiTheme="minorBidi" w:cstheme="minorBidi"/>
          <w:color w:val="000000" w:themeColor="text1"/>
          <w:sz w:val="22"/>
          <w:szCs w:val="22"/>
          <w:u w:val="single"/>
          <w:lang w:eastAsia="zh-CN"/>
        </w:rPr>
        <w:t>focuses on production</w:t>
      </w:r>
      <w:r w:rsidR="008F76C7">
        <w:rPr>
          <w:rFonts w:asciiTheme="minorBidi" w:eastAsia="Times New Roman" w:hAnsiTheme="minorBidi" w:cstheme="minorBidi"/>
          <w:color w:val="000000" w:themeColor="text1"/>
          <w:sz w:val="22"/>
          <w:szCs w:val="22"/>
          <w:u w:val="single"/>
          <w:lang w:eastAsia="zh-CN"/>
        </w:rPr>
        <w:t xml:space="preserve"> as a priority</w:t>
      </w:r>
      <w:r w:rsidR="00354872" w:rsidRPr="00723117">
        <w:rPr>
          <w:rFonts w:asciiTheme="minorBidi" w:eastAsia="Times New Roman" w:hAnsiTheme="minorBidi" w:cstheme="minorBidi"/>
          <w:color w:val="000000" w:themeColor="text1"/>
          <w:sz w:val="22"/>
          <w:szCs w:val="22"/>
          <w:lang w:eastAsia="zh-CN"/>
        </w:rPr>
        <w:t xml:space="preserve">, </w:t>
      </w:r>
      <w:r w:rsidR="00A32333">
        <w:rPr>
          <w:rFonts w:asciiTheme="minorBidi" w:eastAsia="Times New Roman" w:hAnsiTheme="minorBidi" w:cstheme="minorBidi"/>
          <w:color w:val="000000" w:themeColor="text1"/>
          <w:sz w:val="22"/>
          <w:szCs w:val="22"/>
          <w:lang w:eastAsia="zh-CN"/>
        </w:rPr>
        <w:t>because</w:t>
      </w:r>
      <w:r w:rsidR="00354872" w:rsidRPr="00723117">
        <w:rPr>
          <w:rFonts w:asciiTheme="minorBidi" w:eastAsia="Times New Roman" w:hAnsiTheme="minorBidi" w:cstheme="minorBidi"/>
          <w:color w:val="000000" w:themeColor="text1"/>
          <w:sz w:val="22"/>
          <w:szCs w:val="22"/>
          <w:lang w:eastAsia="zh-CN"/>
        </w:rPr>
        <w:t xml:space="preserve"> </w:t>
      </w:r>
      <w:r w:rsidR="00031357">
        <w:rPr>
          <w:rFonts w:asciiTheme="minorBidi" w:eastAsia="Times New Roman" w:hAnsiTheme="minorBidi" w:cstheme="minorBidi"/>
          <w:color w:val="000000" w:themeColor="text1"/>
          <w:sz w:val="22"/>
          <w:szCs w:val="22"/>
          <w:lang w:eastAsia="zh-CN"/>
        </w:rPr>
        <w:t xml:space="preserve">the focus on </w:t>
      </w:r>
      <w:r w:rsidR="00354872" w:rsidRPr="00723117">
        <w:rPr>
          <w:rFonts w:asciiTheme="minorBidi" w:eastAsia="Times New Roman" w:hAnsiTheme="minorBidi" w:cstheme="minorBidi"/>
          <w:color w:val="000000" w:themeColor="text1"/>
          <w:sz w:val="22"/>
          <w:szCs w:val="22"/>
          <w:lang w:eastAsia="zh-CN"/>
        </w:rPr>
        <w:t>consum</w:t>
      </w:r>
      <w:r w:rsidR="00031357">
        <w:rPr>
          <w:rFonts w:asciiTheme="minorBidi" w:eastAsia="Times New Roman" w:hAnsiTheme="minorBidi" w:cstheme="minorBidi"/>
          <w:color w:val="000000" w:themeColor="text1"/>
          <w:sz w:val="22"/>
          <w:szCs w:val="22"/>
          <w:lang w:eastAsia="zh-CN"/>
        </w:rPr>
        <w:t>ption</w:t>
      </w:r>
      <w:r w:rsidR="00354872" w:rsidRPr="00723117">
        <w:rPr>
          <w:rFonts w:asciiTheme="minorBidi" w:eastAsia="Times New Roman" w:hAnsiTheme="minorBidi" w:cstheme="minorBidi"/>
          <w:color w:val="000000" w:themeColor="text1"/>
          <w:sz w:val="22"/>
          <w:szCs w:val="22"/>
          <w:lang w:eastAsia="zh-CN"/>
        </w:rPr>
        <w:t xml:space="preserve"> could displace burdens and costs on human rightsholders that are already negatively affected by ocean plastics.</w:t>
      </w:r>
      <w:r w:rsidR="00661227" w:rsidRPr="00723117">
        <w:rPr>
          <w:rFonts w:asciiTheme="minorBidi" w:eastAsia="Times New Roman" w:hAnsiTheme="minorBidi" w:cstheme="minorBidi"/>
          <w:color w:val="000000" w:themeColor="text1"/>
          <w:sz w:val="22"/>
          <w:szCs w:val="22"/>
          <w:lang w:eastAsia="zh-CN"/>
        </w:rPr>
        <w:t xml:space="preserve"> </w:t>
      </w:r>
    </w:p>
    <w:p w14:paraId="62D6F7FD" w14:textId="6BF496B9" w:rsidR="00D30D8C" w:rsidRDefault="00D30D8C" w:rsidP="002010BF">
      <w:pPr>
        <w:rPr>
          <w:rFonts w:asciiTheme="minorBidi" w:eastAsia="Times New Roman" w:hAnsiTheme="minorBidi" w:cstheme="minorBidi"/>
          <w:color w:val="000000" w:themeColor="text1"/>
          <w:sz w:val="22"/>
          <w:szCs w:val="22"/>
          <w:lang w:eastAsia="zh-CN"/>
        </w:rPr>
      </w:pPr>
    </w:p>
    <w:p w14:paraId="3AEF6F71" w14:textId="0E93160C" w:rsidR="001C223E" w:rsidRPr="00723117" w:rsidRDefault="00D30D8C" w:rsidP="001C223E">
      <w:pPr>
        <w:rPr>
          <w:rFonts w:asciiTheme="minorBidi" w:eastAsia="Times New Roman" w:hAnsiTheme="minorBidi" w:cstheme="minorBidi"/>
          <w:color w:val="000000" w:themeColor="text1"/>
          <w:sz w:val="22"/>
          <w:szCs w:val="22"/>
          <w:lang w:eastAsia="zh-CN"/>
        </w:rPr>
      </w:pPr>
      <w:r>
        <w:rPr>
          <w:rFonts w:asciiTheme="minorBidi" w:eastAsia="Times New Roman" w:hAnsiTheme="minorBidi" w:cstheme="minorBidi"/>
          <w:color w:val="000000" w:themeColor="text1"/>
          <w:sz w:val="22"/>
          <w:szCs w:val="22"/>
          <w:lang w:eastAsia="zh-CN"/>
        </w:rPr>
        <w:t>Finally, the UN Special Rapporteur on Human Rights and the Environment</w:t>
      </w:r>
      <w:r w:rsidR="0053184F">
        <w:rPr>
          <w:rFonts w:asciiTheme="minorBidi" w:eastAsia="Times New Roman" w:hAnsiTheme="minorBidi" w:cstheme="minorBidi"/>
          <w:color w:val="000000" w:themeColor="text1"/>
          <w:sz w:val="22"/>
          <w:szCs w:val="22"/>
          <w:lang w:eastAsia="zh-CN"/>
        </w:rPr>
        <w:t xml:space="preserve"> could expand on his earlier</w:t>
      </w:r>
      <w:r>
        <w:rPr>
          <w:rFonts w:asciiTheme="minorBidi" w:eastAsia="Times New Roman" w:hAnsiTheme="minorBidi" w:cstheme="minorBidi"/>
          <w:color w:val="000000" w:themeColor="text1"/>
          <w:sz w:val="22"/>
          <w:szCs w:val="22"/>
          <w:lang w:eastAsia="zh-CN"/>
        </w:rPr>
        <w:t xml:space="preserve"> recommendation to </w:t>
      </w:r>
      <w:r w:rsidRPr="00BD1F13">
        <w:rPr>
          <w:rFonts w:asciiTheme="minorBidi" w:eastAsia="Times New Roman" w:hAnsiTheme="minorBidi" w:cstheme="minorBidi"/>
          <w:color w:val="000000" w:themeColor="text1"/>
          <w:sz w:val="22"/>
          <w:szCs w:val="22"/>
          <w:u w:val="single"/>
          <w:lang w:eastAsia="zh-CN"/>
        </w:rPr>
        <w:t xml:space="preserve">consider human rights in the UN negotiations of an international legally binding instrument </w:t>
      </w:r>
      <w:r w:rsidR="00BD1F13" w:rsidRPr="00BD1F13">
        <w:rPr>
          <w:rFonts w:asciiTheme="minorBidi" w:eastAsia="Times New Roman" w:hAnsiTheme="minorBidi" w:cstheme="minorBidi"/>
          <w:color w:val="000000" w:themeColor="text1"/>
          <w:sz w:val="22"/>
          <w:szCs w:val="22"/>
          <w:u w:val="single"/>
          <w:lang w:eastAsia="zh-CN"/>
        </w:rPr>
        <w:t>on marine biodiversity of areas beyond national jurisdiction</w:t>
      </w:r>
      <w:r w:rsidR="004E2627">
        <w:rPr>
          <w:rStyle w:val="FootnoteReference"/>
          <w:rFonts w:asciiTheme="minorBidi" w:eastAsia="Times New Roman" w:hAnsiTheme="minorBidi" w:cstheme="minorBidi"/>
          <w:color w:val="000000" w:themeColor="text1"/>
          <w:sz w:val="22"/>
          <w:szCs w:val="22"/>
          <w:u w:val="single"/>
          <w:lang w:eastAsia="zh-CN"/>
        </w:rPr>
        <w:footnoteReference w:id="34"/>
      </w:r>
      <w:r w:rsidR="00BD1F13">
        <w:rPr>
          <w:rFonts w:asciiTheme="minorBidi" w:eastAsia="Times New Roman" w:hAnsiTheme="minorBidi" w:cstheme="minorBidi"/>
          <w:color w:val="000000" w:themeColor="text1"/>
          <w:sz w:val="22"/>
          <w:szCs w:val="22"/>
          <w:lang w:eastAsia="zh-CN"/>
        </w:rPr>
        <w:t xml:space="preserve"> </w:t>
      </w:r>
      <w:r w:rsidR="0053184F">
        <w:rPr>
          <w:rFonts w:asciiTheme="minorBidi" w:eastAsia="Times New Roman" w:hAnsiTheme="minorBidi" w:cstheme="minorBidi"/>
          <w:color w:val="000000" w:themeColor="text1"/>
          <w:sz w:val="22"/>
          <w:szCs w:val="22"/>
          <w:lang w:eastAsia="zh-CN"/>
        </w:rPr>
        <w:t>by integrating consideration of the human rights impact of ocean plastics in</w:t>
      </w:r>
      <w:r w:rsidR="00BD1F13">
        <w:rPr>
          <w:rFonts w:asciiTheme="minorBidi" w:eastAsia="Times New Roman" w:hAnsiTheme="minorBidi" w:cstheme="minorBidi"/>
          <w:color w:val="000000" w:themeColor="text1"/>
          <w:sz w:val="22"/>
          <w:szCs w:val="22"/>
          <w:lang w:eastAsia="zh-CN"/>
        </w:rPr>
        <w:t xml:space="preserve"> </w:t>
      </w:r>
      <w:r w:rsidR="0053184F">
        <w:rPr>
          <w:rFonts w:asciiTheme="minorBidi" w:eastAsia="Times New Roman" w:hAnsiTheme="minorBidi" w:cstheme="minorBidi"/>
          <w:color w:val="000000" w:themeColor="text1"/>
          <w:sz w:val="22"/>
          <w:szCs w:val="22"/>
          <w:lang w:eastAsia="zh-CN"/>
        </w:rPr>
        <w:t>the draft provisions</w:t>
      </w:r>
      <w:r w:rsidR="00311EBC">
        <w:rPr>
          <w:rFonts w:asciiTheme="minorBidi" w:eastAsia="Times New Roman" w:hAnsiTheme="minorBidi" w:cstheme="minorBidi"/>
          <w:color w:val="000000" w:themeColor="text1"/>
          <w:sz w:val="22"/>
          <w:szCs w:val="22"/>
          <w:lang w:eastAsia="zh-CN"/>
        </w:rPr>
        <w:t xml:space="preserve"> on cumulative impact assessments</w:t>
      </w:r>
      <w:r w:rsidR="00F67ED4">
        <w:rPr>
          <w:rFonts w:asciiTheme="minorBidi" w:eastAsia="Times New Roman" w:hAnsiTheme="minorBidi" w:cstheme="minorBidi"/>
          <w:color w:val="000000" w:themeColor="text1"/>
          <w:sz w:val="22"/>
          <w:szCs w:val="22"/>
          <w:lang w:eastAsia="zh-CN"/>
        </w:rPr>
        <w:t xml:space="preserve">, </w:t>
      </w:r>
      <w:r w:rsidR="00311EBC">
        <w:rPr>
          <w:rFonts w:asciiTheme="minorBidi" w:eastAsia="Times New Roman" w:hAnsiTheme="minorBidi" w:cstheme="minorBidi"/>
          <w:color w:val="000000" w:themeColor="text1"/>
          <w:sz w:val="22"/>
          <w:szCs w:val="22"/>
          <w:lang w:eastAsia="zh-CN"/>
        </w:rPr>
        <w:t>strategic environmental assessments, area-based management tools</w:t>
      </w:r>
      <w:r w:rsidR="00F67ED4">
        <w:rPr>
          <w:rFonts w:asciiTheme="minorBidi" w:eastAsia="Times New Roman" w:hAnsiTheme="minorBidi" w:cstheme="minorBidi"/>
          <w:color w:val="000000" w:themeColor="text1"/>
          <w:sz w:val="22"/>
          <w:szCs w:val="22"/>
          <w:lang w:eastAsia="zh-CN"/>
        </w:rPr>
        <w:t>, capacity building and technology transfer</w:t>
      </w:r>
      <w:r w:rsidR="008B7106">
        <w:rPr>
          <w:rFonts w:asciiTheme="minorBidi" w:eastAsia="Times New Roman" w:hAnsiTheme="minorBidi" w:cstheme="minorBidi"/>
          <w:color w:val="000000" w:themeColor="text1"/>
          <w:sz w:val="22"/>
          <w:szCs w:val="22"/>
          <w:lang w:eastAsia="zh-CN"/>
        </w:rPr>
        <w:t>.</w:t>
      </w:r>
    </w:p>
    <w:p w14:paraId="76E4B1B6" w14:textId="1FD25DCD" w:rsidR="00F05BD9" w:rsidRDefault="00F05BD9" w:rsidP="00102479">
      <w:pPr>
        <w:jc w:val="both"/>
        <w:rPr>
          <w:rFonts w:asciiTheme="minorBidi" w:hAnsiTheme="minorBidi" w:cstheme="minorBidi"/>
          <w:color w:val="000000" w:themeColor="text1"/>
          <w:sz w:val="22"/>
          <w:szCs w:val="22"/>
        </w:rPr>
      </w:pPr>
    </w:p>
    <w:p w14:paraId="64653851" w14:textId="77777777" w:rsidR="005D120E" w:rsidRPr="00262434" w:rsidRDefault="005D120E" w:rsidP="00102479">
      <w:pPr>
        <w:jc w:val="both"/>
        <w:rPr>
          <w:rFonts w:asciiTheme="minorBidi" w:hAnsiTheme="minorBidi" w:cstheme="minorBidi"/>
          <w:color w:val="000000" w:themeColor="text1"/>
          <w:sz w:val="22"/>
          <w:szCs w:val="22"/>
        </w:rPr>
      </w:pPr>
    </w:p>
    <w:p w14:paraId="39EED7B3" w14:textId="2A4D3D6A" w:rsidR="00994F03" w:rsidRPr="00262434" w:rsidRDefault="004D07D8" w:rsidP="00766D89">
      <w:pPr>
        <w:pBdr>
          <w:top w:val="single" w:sz="4" w:space="1" w:color="auto"/>
          <w:left w:val="single" w:sz="4" w:space="4" w:color="auto"/>
          <w:bottom w:val="single" w:sz="4" w:space="1" w:color="auto"/>
          <w:right w:val="single" w:sz="4" w:space="4" w:color="auto"/>
        </w:pBdr>
        <w:jc w:val="both"/>
        <w:rPr>
          <w:rFonts w:asciiTheme="minorBidi" w:hAnsiTheme="minorBidi" w:cstheme="minorBidi"/>
          <w:b/>
          <w:bCs/>
          <w:color w:val="000000" w:themeColor="text1"/>
          <w:sz w:val="22"/>
          <w:szCs w:val="22"/>
        </w:rPr>
      </w:pPr>
      <w:r w:rsidRPr="00766D89">
        <w:rPr>
          <w:rFonts w:asciiTheme="minorBidi" w:hAnsiTheme="minorBidi" w:cstheme="minorBidi"/>
          <w:b/>
          <w:bCs/>
          <w:color w:val="000000" w:themeColor="text1"/>
          <w:sz w:val="22"/>
          <w:szCs w:val="22"/>
        </w:rPr>
        <w:t>Question 3 – business responsibility to respect human rights</w:t>
      </w:r>
    </w:p>
    <w:p w14:paraId="7039CB92" w14:textId="7443857D" w:rsidR="004D07D8" w:rsidRPr="00262434" w:rsidRDefault="004D07D8" w:rsidP="00102479">
      <w:pPr>
        <w:jc w:val="both"/>
        <w:rPr>
          <w:rFonts w:asciiTheme="minorBidi" w:hAnsiTheme="minorBidi" w:cstheme="minorBidi"/>
          <w:color w:val="000000" w:themeColor="text1"/>
          <w:sz w:val="22"/>
          <w:szCs w:val="22"/>
        </w:rPr>
      </w:pPr>
    </w:p>
    <w:p w14:paraId="5E60801E" w14:textId="31D2A6D7" w:rsidR="00324854" w:rsidRPr="00262434" w:rsidRDefault="00304B95" w:rsidP="000A5165">
      <w:pPr>
        <w:jc w:val="both"/>
        <w:rPr>
          <w:rFonts w:asciiTheme="minorBidi" w:hAnsiTheme="minorBidi" w:cstheme="minorBidi"/>
          <w:color w:val="000000" w:themeColor="text1"/>
          <w:sz w:val="22"/>
          <w:szCs w:val="22"/>
        </w:rPr>
      </w:pPr>
      <w:r>
        <w:rPr>
          <w:rFonts w:asciiTheme="minorBidi" w:hAnsiTheme="minorBidi" w:cstheme="minorBidi"/>
          <w:color w:val="000000" w:themeColor="text1"/>
          <w:sz w:val="22"/>
          <w:szCs w:val="22"/>
        </w:rPr>
        <w:t>Building upon</w:t>
      </w:r>
      <w:r w:rsidR="00324854" w:rsidRPr="00262434">
        <w:rPr>
          <w:rFonts w:asciiTheme="minorBidi" w:hAnsiTheme="minorBidi" w:cstheme="minorBidi"/>
          <w:color w:val="000000" w:themeColor="text1"/>
          <w:sz w:val="22"/>
          <w:szCs w:val="22"/>
        </w:rPr>
        <w:t xml:space="preserve"> </w:t>
      </w:r>
      <w:r w:rsidR="00930534">
        <w:rPr>
          <w:rFonts w:asciiTheme="minorBidi" w:hAnsiTheme="minorBidi" w:cstheme="minorBidi"/>
          <w:color w:val="000000" w:themeColor="text1"/>
          <w:sz w:val="22"/>
          <w:szCs w:val="22"/>
        </w:rPr>
        <w:t xml:space="preserve">the latest and </w:t>
      </w:r>
      <w:r w:rsidR="00324854" w:rsidRPr="00262434">
        <w:rPr>
          <w:rFonts w:asciiTheme="minorBidi" w:hAnsiTheme="minorBidi" w:cstheme="minorBidi"/>
          <w:color w:val="000000" w:themeColor="text1"/>
          <w:sz w:val="22"/>
          <w:szCs w:val="22"/>
        </w:rPr>
        <w:t xml:space="preserve">previous reports of the </w:t>
      </w:r>
      <w:r w:rsidR="00930534" w:rsidRPr="00262434">
        <w:rPr>
          <w:rFonts w:asciiTheme="minorBidi" w:hAnsiTheme="minorBidi" w:cstheme="minorBidi"/>
          <w:color w:val="000000" w:themeColor="text1"/>
          <w:sz w:val="22"/>
          <w:szCs w:val="22"/>
        </w:rPr>
        <w:t xml:space="preserve">UN Special </w:t>
      </w:r>
      <w:r w:rsidR="00324854" w:rsidRPr="00262434">
        <w:rPr>
          <w:rFonts w:asciiTheme="minorBidi" w:hAnsiTheme="minorBidi" w:cstheme="minorBidi"/>
          <w:color w:val="000000" w:themeColor="text1"/>
          <w:sz w:val="22"/>
          <w:szCs w:val="22"/>
        </w:rPr>
        <w:t>Rapporteur on Toxics,</w:t>
      </w:r>
      <w:r w:rsidRPr="00262434">
        <w:rPr>
          <w:rStyle w:val="FootnoteReference"/>
          <w:rFonts w:asciiTheme="minorBidi" w:hAnsiTheme="minorBidi" w:cstheme="minorBidi"/>
          <w:color w:val="000000" w:themeColor="text1"/>
          <w:sz w:val="22"/>
          <w:szCs w:val="22"/>
        </w:rPr>
        <w:footnoteReference w:id="35"/>
      </w:r>
      <w:r w:rsidR="00324854" w:rsidRPr="00262434">
        <w:rPr>
          <w:rFonts w:asciiTheme="minorBidi" w:hAnsiTheme="minorBidi" w:cstheme="minorBidi"/>
          <w:color w:val="000000" w:themeColor="text1"/>
          <w:sz w:val="22"/>
          <w:szCs w:val="22"/>
        </w:rPr>
        <w:t xml:space="preserve"> the following areas of business responsibility for human rights can be </w:t>
      </w:r>
      <w:r>
        <w:rPr>
          <w:rFonts w:asciiTheme="minorBidi" w:hAnsiTheme="minorBidi" w:cstheme="minorBidi"/>
          <w:color w:val="000000" w:themeColor="text1"/>
          <w:sz w:val="22"/>
          <w:szCs w:val="22"/>
        </w:rPr>
        <w:t>further elaborated upon</w:t>
      </w:r>
      <w:r w:rsidR="00324854" w:rsidRPr="00262434">
        <w:rPr>
          <w:rFonts w:asciiTheme="minorBidi" w:hAnsiTheme="minorBidi" w:cstheme="minorBidi"/>
          <w:color w:val="000000" w:themeColor="text1"/>
          <w:sz w:val="22"/>
          <w:szCs w:val="22"/>
        </w:rPr>
        <w:t xml:space="preserve"> in relation to ocean plastics. These apply to; 1) petro-chemical companies producing plastics; 2) packaging manufacturers and 3) manufactures of consumer-products containing plastics that </w:t>
      </w:r>
      <w:r w:rsidR="001C223E">
        <w:rPr>
          <w:rFonts w:asciiTheme="minorBidi" w:hAnsiTheme="minorBidi" w:cstheme="minorBidi"/>
          <w:color w:val="000000" w:themeColor="text1"/>
          <w:sz w:val="22"/>
          <w:szCs w:val="22"/>
        </w:rPr>
        <w:t>end up</w:t>
      </w:r>
      <w:r w:rsidR="00324854" w:rsidRPr="00262434">
        <w:rPr>
          <w:rFonts w:asciiTheme="minorBidi" w:hAnsiTheme="minorBidi" w:cstheme="minorBidi"/>
          <w:color w:val="000000" w:themeColor="text1"/>
          <w:sz w:val="22"/>
          <w:szCs w:val="22"/>
        </w:rPr>
        <w:t xml:space="preserve"> in the ocean (cosmetics, fishing gears):</w:t>
      </w:r>
    </w:p>
    <w:p w14:paraId="371FF4D6" w14:textId="396D714C" w:rsidR="00324854" w:rsidRPr="00262434" w:rsidRDefault="00324854" w:rsidP="00D65520">
      <w:pPr>
        <w:pStyle w:val="ListParagraph"/>
        <w:numPr>
          <w:ilvl w:val="0"/>
          <w:numId w:val="3"/>
        </w:numPr>
        <w:spacing w:after="0" w:line="240" w:lineRule="auto"/>
        <w:ind w:left="426" w:hanging="426"/>
        <w:rPr>
          <w:rFonts w:asciiTheme="minorBidi" w:hAnsiTheme="minorBidi" w:cstheme="minorBidi"/>
          <w:color w:val="000000" w:themeColor="text1"/>
        </w:rPr>
      </w:pPr>
      <w:r w:rsidRPr="00262434">
        <w:rPr>
          <w:rFonts w:asciiTheme="minorBidi" w:hAnsiTheme="minorBidi" w:cstheme="minorBidi"/>
          <w:color w:val="000000" w:themeColor="text1"/>
        </w:rPr>
        <w:t>Ensure access to accurate and accessible information along the plastics cycle, including specific information on environmental and health hazards posed by ocean plastics that they may be contributing to, so that is sufficient to evaluate the adequacy of an enterprise response to the human rights impacts of ocean plastics</w:t>
      </w:r>
      <w:r w:rsidR="005D120E">
        <w:rPr>
          <w:rFonts w:asciiTheme="minorBidi" w:hAnsiTheme="minorBidi" w:cstheme="minorBidi"/>
          <w:color w:val="000000" w:themeColor="text1"/>
        </w:rPr>
        <w:t>;</w:t>
      </w:r>
    </w:p>
    <w:p w14:paraId="60008BD5" w14:textId="4F34CC07" w:rsidR="00324854" w:rsidRPr="00262434" w:rsidRDefault="00324854" w:rsidP="00D65520">
      <w:pPr>
        <w:pStyle w:val="ListParagraph"/>
        <w:numPr>
          <w:ilvl w:val="0"/>
          <w:numId w:val="3"/>
        </w:numPr>
        <w:spacing w:after="0" w:line="240" w:lineRule="auto"/>
        <w:ind w:left="426" w:hanging="426"/>
        <w:rPr>
          <w:rFonts w:asciiTheme="minorBidi" w:hAnsiTheme="minorBidi" w:cstheme="minorBidi"/>
          <w:color w:val="000000" w:themeColor="text1"/>
        </w:rPr>
      </w:pPr>
      <w:r w:rsidRPr="00262434">
        <w:rPr>
          <w:rFonts w:asciiTheme="minorBidi" w:hAnsiTheme="minorBidi" w:cstheme="minorBidi"/>
          <w:color w:val="000000" w:themeColor="text1"/>
        </w:rPr>
        <w:lastRenderedPageBreak/>
        <w:t>Assess real and potential impacts of business activities on ocean plastic pollution and related human rights impacts, including adult and children’s health and livelihoods of coastal communities, with a view to integrating the findings into their due diligence processes</w:t>
      </w:r>
      <w:r w:rsidR="005D120E">
        <w:rPr>
          <w:rFonts w:asciiTheme="minorBidi" w:hAnsiTheme="minorBidi" w:cstheme="minorBidi"/>
          <w:color w:val="000000" w:themeColor="text1"/>
        </w:rPr>
        <w:t>;</w:t>
      </w:r>
    </w:p>
    <w:p w14:paraId="10015F45" w14:textId="37840455" w:rsidR="00324854" w:rsidRPr="00262434" w:rsidRDefault="00324854" w:rsidP="00D65520">
      <w:pPr>
        <w:pStyle w:val="ListParagraph"/>
        <w:numPr>
          <w:ilvl w:val="0"/>
          <w:numId w:val="3"/>
        </w:numPr>
        <w:spacing w:after="0" w:line="240" w:lineRule="auto"/>
        <w:ind w:left="426" w:hanging="426"/>
        <w:rPr>
          <w:rFonts w:asciiTheme="minorBidi" w:hAnsiTheme="minorBidi" w:cstheme="minorBidi"/>
          <w:color w:val="000000" w:themeColor="text1"/>
        </w:rPr>
      </w:pPr>
      <w:r w:rsidRPr="00262434">
        <w:rPr>
          <w:rFonts w:asciiTheme="minorBidi" w:hAnsiTheme="minorBidi" w:cstheme="minorBidi"/>
          <w:color w:val="000000" w:themeColor="text1"/>
        </w:rPr>
        <w:t>elaborate a plan for the 1) sound management (phasing out of plastic production and products; product design) and 2) sound and safe disposal of plastics to avoid ocean plastic pollution, on the basis of best available scientific evidence, for workers, regulators and the public</w:t>
      </w:r>
      <w:r w:rsidR="005D120E">
        <w:rPr>
          <w:rFonts w:asciiTheme="minorBidi" w:hAnsiTheme="minorBidi" w:cstheme="minorBidi"/>
          <w:color w:val="000000" w:themeColor="text1"/>
        </w:rPr>
        <w:t>;</w:t>
      </w:r>
    </w:p>
    <w:p w14:paraId="5543C75F" w14:textId="5EA6F7E9" w:rsidR="00324854" w:rsidRPr="00262434" w:rsidRDefault="00324854" w:rsidP="00D65520">
      <w:pPr>
        <w:pStyle w:val="ListParagraph"/>
        <w:numPr>
          <w:ilvl w:val="0"/>
          <w:numId w:val="3"/>
        </w:numPr>
        <w:spacing w:after="0" w:line="240" w:lineRule="auto"/>
        <w:ind w:left="426" w:hanging="426"/>
        <w:rPr>
          <w:rFonts w:asciiTheme="minorBidi" w:hAnsiTheme="minorBidi" w:cstheme="minorBidi"/>
          <w:color w:val="000000" w:themeColor="text1"/>
        </w:rPr>
      </w:pPr>
      <w:r w:rsidRPr="00262434">
        <w:rPr>
          <w:rFonts w:asciiTheme="minorBidi" w:hAnsiTheme="minorBidi" w:cstheme="minorBidi"/>
          <w:color w:val="000000" w:themeColor="text1"/>
        </w:rPr>
        <w:t>Co-develop with affected communities a sustainable and safe clean-up plan of existing ocean plastic pollution and fund it, together with monitoring programme</w:t>
      </w:r>
      <w:r w:rsidR="005D120E">
        <w:rPr>
          <w:rFonts w:asciiTheme="minorBidi" w:hAnsiTheme="minorBidi" w:cstheme="minorBidi"/>
          <w:color w:val="000000" w:themeColor="text1"/>
        </w:rPr>
        <w:t>;</w:t>
      </w:r>
    </w:p>
    <w:p w14:paraId="244469E5" w14:textId="468186FA" w:rsidR="00324854" w:rsidRPr="00262434" w:rsidRDefault="00324854" w:rsidP="00D65520">
      <w:pPr>
        <w:pStyle w:val="ListParagraph"/>
        <w:numPr>
          <w:ilvl w:val="0"/>
          <w:numId w:val="3"/>
        </w:numPr>
        <w:spacing w:after="0" w:line="240" w:lineRule="auto"/>
        <w:ind w:left="426" w:hanging="426"/>
        <w:rPr>
          <w:rFonts w:asciiTheme="minorBidi" w:hAnsiTheme="minorBidi" w:cstheme="minorBidi"/>
          <w:color w:val="000000" w:themeColor="text1"/>
        </w:rPr>
      </w:pPr>
      <w:r w:rsidRPr="00262434">
        <w:rPr>
          <w:rFonts w:asciiTheme="minorBidi" w:hAnsiTheme="minorBidi" w:cstheme="minorBidi"/>
          <w:color w:val="000000" w:themeColor="text1"/>
        </w:rPr>
        <w:t>routinely monitor for potential contamination of the ocean from toxic substances</w:t>
      </w:r>
      <w:r w:rsidR="005D120E">
        <w:rPr>
          <w:rFonts w:asciiTheme="minorBidi" w:hAnsiTheme="minorBidi" w:cstheme="minorBidi"/>
          <w:color w:val="000000" w:themeColor="text1"/>
        </w:rPr>
        <w:t>;</w:t>
      </w:r>
      <w:r w:rsidRPr="00262434">
        <w:rPr>
          <w:rFonts w:asciiTheme="minorBidi" w:hAnsiTheme="minorBidi" w:cstheme="minorBidi"/>
          <w:color w:val="000000" w:themeColor="text1"/>
        </w:rPr>
        <w:fldChar w:fldCharType="begin"/>
      </w:r>
      <w:r w:rsidRPr="00262434">
        <w:rPr>
          <w:rFonts w:asciiTheme="minorBidi" w:hAnsiTheme="minorBidi" w:cstheme="minorBidi"/>
          <w:color w:val="000000" w:themeColor="text1"/>
        </w:rPr>
        <w:instrText xml:space="preserve"> SET mufoField:'C4.P35' \* MERGEFORMAT </w:instrText>
      </w:r>
      <w:r w:rsidRPr="00262434">
        <w:rPr>
          <w:rFonts w:asciiTheme="minorBidi" w:hAnsiTheme="minorBidi" w:cstheme="minorBidi"/>
          <w:color w:val="000000" w:themeColor="text1"/>
        </w:rPr>
        <w:fldChar w:fldCharType="end"/>
      </w:r>
    </w:p>
    <w:p w14:paraId="6F9F3C9F" w14:textId="10657ACC" w:rsidR="00324854" w:rsidRPr="00262434" w:rsidRDefault="00324854" w:rsidP="00D65520">
      <w:pPr>
        <w:pStyle w:val="ListParagraph"/>
        <w:numPr>
          <w:ilvl w:val="0"/>
          <w:numId w:val="3"/>
        </w:numPr>
        <w:spacing w:after="0" w:line="240" w:lineRule="auto"/>
        <w:ind w:left="426" w:hanging="426"/>
        <w:rPr>
          <w:rFonts w:asciiTheme="minorBidi" w:hAnsiTheme="minorBidi" w:cstheme="minorBidi"/>
          <w:color w:val="000000" w:themeColor="text1"/>
        </w:rPr>
      </w:pPr>
      <w:r w:rsidRPr="00262434">
        <w:rPr>
          <w:rFonts w:asciiTheme="minorBidi" w:hAnsiTheme="minorBidi" w:cstheme="minorBidi"/>
          <w:color w:val="000000" w:themeColor="text1"/>
        </w:rPr>
        <w:t>Secure effective reparations for harm from plastics</w:t>
      </w:r>
      <w:r w:rsidR="00304B95">
        <w:rPr>
          <w:rFonts w:asciiTheme="minorBidi" w:hAnsiTheme="minorBidi" w:cstheme="minorBidi"/>
          <w:color w:val="000000" w:themeColor="text1"/>
          <w:vertAlign w:val="superscript"/>
        </w:rPr>
        <w:t>;</w:t>
      </w:r>
    </w:p>
    <w:p w14:paraId="4AE59613" w14:textId="77777777" w:rsidR="00324854" w:rsidRPr="00262434" w:rsidRDefault="00324854" w:rsidP="00D65520">
      <w:pPr>
        <w:pStyle w:val="ListParagraph"/>
        <w:numPr>
          <w:ilvl w:val="0"/>
          <w:numId w:val="3"/>
        </w:numPr>
        <w:spacing w:after="0" w:line="240" w:lineRule="auto"/>
        <w:ind w:left="426" w:hanging="426"/>
        <w:rPr>
          <w:rFonts w:asciiTheme="minorBidi" w:hAnsiTheme="minorBidi" w:cstheme="minorBidi"/>
          <w:color w:val="000000" w:themeColor="text1"/>
        </w:rPr>
      </w:pPr>
      <w:r w:rsidRPr="00262434">
        <w:rPr>
          <w:rFonts w:asciiTheme="minorBidi" w:hAnsiTheme="minorBidi" w:cstheme="minorBidi"/>
          <w:color w:val="000000" w:themeColor="text1"/>
        </w:rPr>
        <w:t xml:space="preserve">Fund research to fill gaps in understanding of the impacts between ocean plastics and human rights, with a view to 1) updating due diligence processes and 2) sharing with authorities and the public. </w:t>
      </w:r>
    </w:p>
    <w:p w14:paraId="64BB298C" w14:textId="77777777" w:rsidR="00324854" w:rsidRPr="00262434" w:rsidRDefault="00324854" w:rsidP="00324854">
      <w:pPr>
        <w:rPr>
          <w:rFonts w:asciiTheme="minorBidi" w:hAnsiTheme="minorBidi" w:cstheme="minorBidi"/>
          <w:color w:val="000000" w:themeColor="text1"/>
          <w:sz w:val="22"/>
          <w:szCs w:val="22"/>
        </w:rPr>
      </w:pPr>
    </w:p>
    <w:p w14:paraId="7B35C71B" w14:textId="0BA74A43" w:rsidR="00324854" w:rsidRDefault="00324854" w:rsidP="00324854">
      <w:pPr>
        <w:rPr>
          <w:rFonts w:asciiTheme="minorBidi" w:hAnsiTheme="minorBidi" w:cstheme="minorBidi"/>
          <w:color w:val="000000" w:themeColor="text1"/>
          <w:sz w:val="22"/>
          <w:szCs w:val="22"/>
        </w:rPr>
      </w:pPr>
      <w:r w:rsidRPr="00262434">
        <w:rPr>
          <w:rFonts w:asciiTheme="minorBidi" w:hAnsiTheme="minorBidi" w:cstheme="minorBidi"/>
          <w:color w:val="000000" w:themeColor="text1"/>
          <w:sz w:val="22"/>
          <w:szCs w:val="22"/>
        </w:rPr>
        <w:t>Business action to ensure respect of human rights in the context of ocean plastic is essential while States develop necessary national regulation (eg extended producer responsibility).</w:t>
      </w:r>
    </w:p>
    <w:p w14:paraId="2BD89819" w14:textId="77777777" w:rsidR="005D120E" w:rsidRPr="00262434" w:rsidRDefault="005D120E" w:rsidP="00324854">
      <w:pPr>
        <w:rPr>
          <w:rFonts w:asciiTheme="minorBidi" w:hAnsiTheme="minorBidi" w:cstheme="minorBidi"/>
          <w:color w:val="000000" w:themeColor="text1"/>
          <w:sz w:val="22"/>
          <w:szCs w:val="22"/>
        </w:rPr>
      </w:pPr>
    </w:p>
    <w:p w14:paraId="5D650A83" w14:textId="77777777" w:rsidR="004D07D8" w:rsidRPr="00262434" w:rsidRDefault="004D07D8" w:rsidP="00102479">
      <w:pPr>
        <w:jc w:val="both"/>
        <w:rPr>
          <w:rFonts w:asciiTheme="minorBidi" w:hAnsiTheme="minorBidi" w:cstheme="minorBidi"/>
          <w:color w:val="000000" w:themeColor="text1"/>
          <w:sz w:val="22"/>
          <w:szCs w:val="22"/>
        </w:rPr>
      </w:pPr>
    </w:p>
    <w:p w14:paraId="2CD93917" w14:textId="5B118325" w:rsidR="00994F03" w:rsidRPr="00262434" w:rsidRDefault="004D07D8" w:rsidP="00630C89">
      <w:pPr>
        <w:pBdr>
          <w:top w:val="single" w:sz="4" w:space="1" w:color="auto"/>
          <w:left w:val="single" w:sz="4" w:space="4" w:color="auto"/>
          <w:bottom w:val="single" w:sz="4" w:space="1" w:color="auto"/>
          <w:right w:val="single" w:sz="4" w:space="4" w:color="auto"/>
        </w:pBdr>
        <w:rPr>
          <w:rFonts w:asciiTheme="minorBidi" w:hAnsiTheme="minorBidi" w:cstheme="minorBidi"/>
          <w:b/>
          <w:bCs/>
          <w:color w:val="000000" w:themeColor="text1"/>
          <w:sz w:val="22"/>
          <w:szCs w:val="22"/>
        </w:rPr>
      </w:pPr>
      <w:r w:rsidRPr="00262434">
        <w:rPr>
          <w:rFonts w:asciiTheme="minorBidi" w:hAnsiTheme="minorBidi" w:cstheme="minorBidi"/>
          <w:b/>
          <w:bCs/>
          <w:color w:val="000000" w:themeColor="text1"/>
          <w:sz w:val="22"/>
          <w:szCs w:val="22"/>
        </w:rPr>
        <w:t xml:space="preserve">Question 6 (good practices) - </w:t>
      </w:r>
      <w:r w:rsidR="00287E2A" w:rsidRPr="00262434">
        <w:rPr>
          <w:rFonts w:asciiTheme="minorBidi" w:hAnsiTheme="minorBidi" w:cstheme="minorBidi"/>
          <w:b/>
          <w:bCs/>
          <w:color w:val="000000" w:themeColor="text1"/>
          <w:sz w:val="22"/>
          <w:szCs w:val="22"/>
        </w:rPr>
        <w:t>Empowering</w:t>
      </w:r>
      <w:r w:rsidR="00994F03" w:rsidRPr="00262434">
        <w:rPr>
          <w:rFonts w:asciiTheme="minorBidi" w:hAnsiTheme="minorBidi" w:cstheme="minorBidi"/>
          <w:b/>
          <w:bCs/>
          <w:color w:val="000000" w:themeColor="text1"/>
          <w:sz w:val="22"/>
          <w:szCs w:val="22"/>
        </w:rPr>
        <w:t xml:space="preserve"> human rights holders </w:t>
      </w:r>
      <w:r w:rsidR="004C28B6" w:rsidRPr="00262434">
        <w:rPr>
          <w:rFonts w:asciiTheme="minorBidi" w:hAnsiTheme="minorBidi" w:cstheme="minorBidi"/>
          <w:b/>
          <w:bCs/>
          <w:color w:val="000000" w:themeColor="text1"/>
          <w:sz w:val="22"/>
          <w:szCs w:val="22"/>
        </w:rPr>
        <w:t>through transdisciplinary research</w:t>
      </w:r>
    </w:p>
    <w:p w14:paraId="767AE749" w14:textId="77777777" w:rsidR="00287E2A" w:rsidRPr="00262434" w:rsidRDefault="00287E2A" w:rsidP="00102479">
      <w:pPr>
        <w:rPr>
          <w:rFonts w:asciiTheme="minorBidi" w:hAnsiTheme="minorBidi" w:cstheme="minorBidi"/>
          <w:b/>
          <w:bCs/>
          <w:color w:val="000000" w:themeColor="text1"/>
          <w:sz w:val="22"/>
          <w:szCs w:val="22"/>
        </w:rPr>
      </w:pPr>
    </w:p>
    <w:p w14:paraId="47D894D2" w14:textId="2C5C1EB0" w:rsidR="004D6614" w:rsidRPr="00262434" w:rsidRDefault="004D6614" w:rsidP="00102479">
      <w:pPr>
        <w:jc w:val="both"/>
        <w:rPr>
          <w:rFonts w:asciiTheme="minorBidi" w:hAnsiTheme="minorBidi" w:cstheme="minorBidi"/>
          <w:color w:val="000000" w:themeColor="text1"/>
          <w:sz w:val="22"/>
          <w:szCs w:val="22"/>
        </w:rPr>
      </w:pPr>
      <w:r w:rsidRPr="00262434">
        <w:rPr>
          <w:rFonts w:asciiTheme="minorBidi" w:hAnsiTheme="minorBidi" w:cstheme="minorBidi"/>
          <w:color w:val="000000" w:themeColor="text1"/>
          <w:sz w:val="22"/>
          <w:szCs w:val="22"/>
        </w:rPr>
        <w:t>E</w:t>
      </w:r>
      <w:r w:rsidR="00517E80" w:rsidRPr="00262434">
        <w:rPr>
          <w:rFonts w:asciiTheme="minorBidi" w:hAnsiTheme="minorBidi" w:cstheme="minorBidi"/>
          <w:color w:val="000000" w:themeColor="text1"/>
          <w:sz w:val="22"/>
          <w:szCs w:val="22"/>
        </w:rPr>
        <w:t>mpower human rights holders</w:t>
      </w:r>
      <w:r w:rsidR="00287E2A" w:rsidRPr="00262434">
        <w:rPr>
          <w:rFonts w:asciiTheme="minorBidi" w:hAnsiTheme="minorBidi" w:cstheme="minorBidi"/>
          <w:color w:val="000000" w:themeColor="text1"/>
          <w:sz w:val="22"/>
          <w:szCs w:val="22"/>
        </w:rPr>
        <w:t>,</w:t>
      </w:r>
      <w:r w:rsidR="00517E80" w:rsidRPr="00262434">
        <w:rPr>
          <w:rFonts w:asciiTheme="minorBidi" w:hAnsiTheme="minorBidi" w:cstheme="minorBidi"/>
          <w:color w:val="000000" w:themeColor="text1"/>
          <w:sz w:val="22"/>
          <w:szCs w:val="22"/>
        </w:rPr>
        <w:t xml:space="preserve"> especially those who are most vulnerable to </w:t>
      </w:r>
      <w:r w:rsidRPr="00262434">
        <w:rPr>
          <w:rFonts w:asciiTheme="minorBidi" w:hAnsiTheme="minorBidi" w:cstheme="minorBidi"/>
          <w:color w:val="000000" w:themeColor="text1"/>
          <w:sz w:val="22"/>
          <w:szCs w:val="22"/>
        </w:rPr>
        <w:t>exposure</w:t>
      </w:r>
      <w:r w:rsidR="00287E2A" w:rsidRPr="00262434">
        <w:rPr>
          <w:rFonts w:asciiTheme="minorBidi" w:hAnsiTheme="minorBidi" w:cstheme="minorBidi"/>
          <w:color w:val="000000" w:themeColor="text1"/>
          <w:sz w:val="22"/>
          <w:szCs w:val="22"/>
        </w:rPr>
        <w:t xml:space="preserve"> to a </w:t>
      </w:r>
      <w:r w:rsidR="00517E80" w:rsidRPr="00262434">
        <w:rPr>
          <w:rFonts w:asciiTheme="minorBidi" w:hAnsiTheme="minorBidi" w:cstheme="minorBidi"/>
          <w:color w:val="000000" w:themeColor="text1"/>
          <w:sz w:val="22"/>
          <w:szCs w:val="22"/>
        </w:rPr>
        <w:t>toxic environment such as children, women, and indigenous peoples</w:t>
      </w:r>
      <w:r w:rsidR="00287E2A" w:rsidRPr="00262434">
        <w:rPr>
          <w:rFonts w:asciiTheme="minorBidi" w:hAnsiTheme="minorBidi" w:cstheme="minorBidi"/>
          <w:color w:val="000000" w:themeColor="text1"/>
          <w:sz w:val="22"/>
          <w:szCs w:val="22"/>
        </w:rPr>
        <w:t>,</w:t>
      </w:r>
      <w:r w:rsidR="00517E80" w:rsidRPr="00262434">
        <w:rPr>
          <w:rFonts w:asciiTheme="minorBidi" w:hAnsiTheme="minorBidi" w:cstheme="minorBidi"/>
          <w:color w:val="000000" w:themeColor="text1"/>
          <w:sz w:val="22"/>
          <w:szCs w:val="22"/>
        </w:rPr>
        <w:t xml:space="preserve"> </w:t>
      </w:r>
      <w:r w:rsidRPr="00262434">
        <w:rPr>
          <w:rFonts w:asciiTheme="minorBidi" w:hAnsiTheme="minorBidi" w:cstheme="minorBidi"/>
          <w:color w:val="000000" w:themeColor="text1"/>
          <w:sz w:val="22"/>
          <w:szCs w:val="22"/>
        </w:rPr>
        <w:t xml:space="preserve">is </w:t>
      </w:r>
      <w:r w:rsidR="00205EBA">
        <w:rPr>
          <w:rFonts w:asciiTheme="minorBidi" w:hAnsiTheme="minorBidi" w:cstheme="minorBidi"/>
          <w:color w:val="000000" w:themeColor="text1"/>
          <w:sz w:val="22"/>
          <w:szCs w:val="22"/>
        </w:rPr>
        <w:t xml:space="preserve">an </w:t>
      </w:r>
      <w:r w:rsidRPr="00262434">
        <w:rPr>
          <w:rFonts w:asciiTheme="minorBidi" w:hAnsiTheme="minorBidi" w:cstheme="minorBidi"/>
          <w:color w:val="000000" w:themeColor="text1"/>
          <w:sz w:val="22"/>
          <w:szCs w:val="22"/>
        </w:rPr>
        <w:t>essential</w:t>
      </w:r>
      <w:r w:rsidR="00205EBA">
        <w:rPr>
          <w:rFonts w:asciiTheme="minorBidi" w:hAnsiTheme="minorBidi" w:cstheme="minorBidi"/>
          <w:color w:val="000000" w:themeColor="text1"/>
          <w:sz w:val="22"/>
          <w:szCs w:val="22"/>
        </w:rPr>
        <w:t xml:space="preserve"> component of addressing ocean plastics</w:t>
      </w:r>
      <w:r w:rsidRPr="00262434">
        <w:rPr>
          <w:rFonts w:asciiTheme="minorBidi" w:hAnsiTheme="minorBidi" w:cstheme="minorBidi"/>
          <w:color w:val="000000" w:themeColor="text1"/>
          <w:sz w:val="22"/>
          <w:szCs w:val="22"/>
        </w:rPr>
        <w:t xml:space="preserve">. In our experience, there is still a significantly untapped potential to </w:t>
      </w:r>
      <w:r w:rsidR="00E10848" w:rsidRPr="00262434">
        <w:rPr>
          <w:rFonts w:asciiTheme="minorBidi" w:hAnsiTheme="minorBidi" w:cstheme="minorBidi"/>
          <w:b/>
          <w:bCs/>
          <w:color w:val="000000" w:themeColor="text1"/>
          <w:sz w:val="22"/>
          <w:szCs w:val="22"/>
        </w:rPr>
        <w:t>integrate</w:t>
      </w:r>
      <w:r w:rsidRPr="00262434">
        <w:rPr>
          <w:rFonts w:asciiTheme="minorBidi" w:hAnsiTheme="minorBidi" w:cstheme="minorBidi"/>
          <w:b/>
          <w:bCs/>
          <w:color w:val="000000" w:themeColor="text1"/>
          <w:sz w:val="22"/>
          <w:szCs w:val="22"/>
        </w:rPr>
        <w:t xml:space="preserve"> human rights in ocean research </w:t>
      </w:r>
      <w:r w:rsidR="00E10848" w:rsidRPr="00262434">
        <w:rPr>
          <w:rFonts w:asciiTheme="minorBidi" w:hAnsiTheme="minorBidi" w:cstheme="minorBidi"/>
          <w:color w:val="000000" w:themeColor="text1"/>
          <w:sz w:val="22"/>
          <w:szCs w:val="22"/>
        </w:rPr>
        <w:t>with a view to 1) ensuring that scientific efforts respond to the needs of the most vulnerable</w:t>
      </w:r>
      <w:r w:rsidR="00205EBA">
        <w:rPr>
          <w:rFonts w:asciiTheme="minorBidi" w:hAnsiTheme="minorBidi" w:cstheme="minorBidi"/>
          <w:color w:val="000000" w:themeColor="text1"/>
          <w:sz w:val="22"/>
          <w:szCs w:val="22"/>
        </w:rPr>
        <w:t>, in the light of the human right to science;</w:t>
      </w:r>
      <w:r w:rsidR="00E10848" w:rsidRPr="00262434">
        <w:rPr>
          <w:rFonts w:asciiTheme="minorBidi" w:hAnsiTheme="minorBidi" w:cstheme="minorBidi"/>
          <w:color w:val="000000" w:themeColor="text1"/>
          <w:sz w:val="22"/>
          <w:szCs w:val="22"/>
        </w:rPr>
        <w:t xml:space="preserve"> and 2) rightsholders can contribute to research efforts, benefit from scientific advancements, and their legal empowerment can be enriched by an inter-disciplinary evidence base. To that end, it is essential for ocean research to take the form of </w:t>
      </w:r>
      <w:r w:rsidR="00517E80" w:rsidRPr="00262434">
        <w:rPr>
          <w:rFonts w:asciiTheme="minorBidi" w:hAnsiTheme="minorBidi" w:cstheme="minorBidi"/>
          <w:b/>
          <w:bCs/>
          <w:color w:val="000000" w:themeColor="text1"/>
          <w:sz w:val="22"/>
          <w:szCs w:val="22"/>
        </w:rPr>
        <w:t xml:space="preserve">equitable, transdisciplinary research </w:t>
      </w:r>
      <w:r w:rsidRPr="00262434">
        <w:rPr>
          <w:rFonts w:asciiTheme="minorBidi" w:hAnsiTheme="minorBidi" w:cstheme="minorBidi"/>
          <w:b/>
          <w:bCs/>
          <w:color w:val="000000" w:themeColor="text1"/>
          <w:sz w:val="22"/>
          <w:szCs w:val="22"/>
        </w:rPr>
        <w:t>collaboration</w:t>
      </w:r>
      <w:r w:rsidR="00396ACB" w:rsidRPr="00262434">
        <w:rPr>
          <w:rFonts w:asciiTheme="minorBidi" w:hAnsiTheme="minorBidi" w:cstheme="minorBidi"/>
          <w:b/>
          <w:bCs/>
          <w:color w:val="000000" w:themeColor="text1"/>
          <w:sz w:val="22"/>
          <w:szCs w:val="22"/>
        </w:rPr>
        <w:t>s</w:t>
      </w:r>
      <w:r w:rsidRPr="00262434">
        <w:rPr>
          <w:rFonts w:asciiTheme="minorBidi" w:hAnsiTheme="minorBidi" w:cstheme="minorBidi"/>
          <w:b/>
          <w:bCs/>
          <w:color w:val="000000" w:themeColor="text1"/>
          <w:sz w:val="22"/>
          <w:szCs w:val="22"/>
        </w:rPr>
        <w:t xml:space="preserve"> </w:t>
      </w:r>
      <w:r w:rsidR="00517E80" w:rsidRPr="00262434">
        <w:rPr>
          <w:rFonts w:asciiTheme="minorBidi" w:hAnsiTheme="minorBidi" w:cstheme="minorBidi"/>
          <w:b/>
          <w:bCs/>
          <w:color w:val="000000" w:themeColor="text1"/>
          <w:sz w:val="22"/>
          <w:szCs w:val="22"/>
        </w:rPr>
        <w:t>with Global South countries</w:t>
      </w:r>
      <w:r w:rsidR="00517E80" w:rsidRPr="00262434">
        <w:rPr>
          <w:rFonts w:asciiTheme="minorBidi" w:hAnsiTheme="minorBidi" w:cstheme="minorBidi"/>
          <w:color w:val="000000" w:themeColor="text1"/>
          <w:sz w:val="22"/>
          <w:szCs w:val="22"/>
        </w:rPr>
        <w:t>.</w:t>
      </w:r>
      <w:r w:rsidR="006F25C8" w:rsidRPr="00262434">
        <w:rPr>
          <w:rStyle w:val="FootnoteReference"/>
          <w:rFonts w:asciiTheme="minorBidi" w:hAnsiTheme="minorBidi" w:cstheme="minorBidi"/>
          <w:color w:val="000000" w:themeColor="text1"/>
          <w:sz w:val="22"/>
          <w:szCs w:val="22"/>
        </w:rPr>
        <w:footnoteReference w:id="36"/>
      </w:r>
      <w:r w:rsidR="00517E80" w:rsidRPr="00262434">
        <w:rPr>
          <w:rFonts w:asciiTheme="minorBidi" w:hAnsiTheme="minorBidi" w:cstheme="minorBidi"/>
          <w:color w:val="000000" w:themeColor="text1"/>
          <w:sz w:val="22"/>
          <w:szCs w:val="22"/>
        </w:rPr>
        <w:t xml:space="preserve"> </w:t>
      </w:r>
    </w:p>
    <w:p w14:paraId="48B900E2" w14:textId="77777777" w:rsidR="004D6614" w:rsidRPr="00262434" w:rsidRDefault="004D6614" w:rsidP="00102479">
      <w:pPr>
        <w:jc w:val="both"/>
        <w:rPr>
          <w:rFonts w:asciiTheme="minorBidi" w:hAnsiTheme="minorBidi" w:cstheme="minorBidi"/>
          <w:color w:val="000000" w:themeColor="text1"/>
          <w:sz w:val="22"/>
          <w:szCs w:val="22"/>
        </w:rPr>
      </w:pPr>
    </w:p>
    <w:p w14:paraId="52D41EE1" w14:textId="0C079F0E" w:rsidR="00517E80" w:rsidRPr="00262434" w:rsidRDefault="00517E80" w:rsidP="009E5943">
      <w:pPr>
        <w:jc w:val="both"/>
        <w:rPr>
          <w:rFonts w:asciiTheme="minorBidi" w:hAnsiTheme="minorBidi" w:cstheme="minorBidi"/>
          <w:color w:val="000000" w:themeColor="text1"/>
          <w:sz w:val="22"/>
          <w:szCs w:val="22"/>
        </w:rPr>
      </w:pPr>
      <w:r w:rsidRPr="00262434">
        <w:rPr>
          <w:rFonts w:asciiTheme="minorBidi" w:hAnsiTheme="minorBidi" w:cstheme="minorBidi"/>
          <w:color w:val="000000" w:themeColor="text1"/>
          <w:sz w:val="22"/>
          <w:szCs w:val="22"/>
        </w:rPr>
        <w:t>The One Ocean Hub is a living example of how transdisciplinary research can help empower human rights holder</w:t>
      </w:r>
      <w:r w:rsidR="002F68D7" w:rsidRPr="00262434">
        <w:rPr>
          <w:rFonts w:asciiTheme="minorBidi" w:hAnsiTheme="minorBidi" w:cstheme="minorBidi"/>
          <w:color w:val="000000" w:themeColor="text1"/>
          <w:sz w:val="22"/>
          <w:szCs w:val="22"/>
        </w:rPr>
        <w:t>s</w:t>
      </w:r>
      <w:r w:rsidRPr="00262434">
        <w:rPr>
          <w:rFonts w:asciiTheme="minorBidi" w:hAnsiTheme="minorBidi" w:cstheme="minorBidi"/>
          <w:color w:val="000000" w:themeColor="text1"/>
          <w:sz w:val="22"/>
          <w:szCs w:val="22"/>
        </w:rPr>
        <w:t xml:space="preserve"> to protect their rights. </w:t>
      </w:r>
      <w:r w:rsidR="00C5436B" w:rsidRPr="00262434">
        <w:rPr>
          <w:rFonts w:asciiTheme="minorBidi" w:hAnsiTheme="minorBidi" w:cstheme="minorBidi"/>
          <w:color w:val="000000" w:themeColor="text1"/>
          <w:sz w:val="22"/>
          <w:szCs w:val="22"/>
        </w:rPr>
        <w:t xml:space="preserve">The Hub is working with experts from social </w:t>
      </w:r>
      <w:r w:rsidR="00205EBA">
        <w:rPr>
          <w:rFonts w:asciiTheme="minorBidi" w:hAnsiTheme="minorBidi" w:cstheme="minorBidi"/>
          <w:color w:val="000000" w:themeColor="text1"/>
          <w:sz w:val="22"/>
          <w:szCs w:val="22"/>
        </w:rPr>
        <w:t xml:space="preserve">and marine </w:t>
      </w:r>
      <w:r w:rsidR="00C5436B" w:rsidRPr="00262434">
        <w:rPr>
          <w:rFonts w:asciiTheme="minorBidi" w:hAnsiTheme="minorBidi" w:cstheme="minorBidi"/>
          <w:color w:val="000000" w:themeColor="text1"/>
          <w:sz w:val="22"/>
          <w:szCs w:val="22"/>
        </w:rPr>
        <w:t xml:space="preserve">sciences, </w:t>
      </w:r>
      <w:r w:rsidR="00205EBA">
        <w:rPr>
          <w:rFonts w:asciiTheme="minorBidi" w:hAnsiTheme="minorBidi" w:cstheme="minorBidi"/>
          <w:color w:val="000000" w:themeColor="text1"/>
          <w:sz w:val="22"/>
          <w:szCs w:val="22"/>
        </w:rPr>
        <w:t xml:space="preserve">humanities and </w:t>
      </w:r>
      <w:r w:rsidR="00C5436B" w:rsidRPr="00262434">
        <w:rPr>
          <w:rFonts w:asciiTheme="minorBidi" w:hAnsiTheme="minorBidi" w:cstheme="minorBidi"/>
          <w:color w:val="000000" w:themeColor="text1"/>
          <w:sz w:val="22"/>
          <w:szCs w:val="22"/>
        </w:rPr>
        <w:t xml:space="preserve">arts </w:t>
      </w:r>
      <w:r w:rsidR="00205EBA">
        <w:rPr>
          <w:rFonts w:asciiTheme="minorBidi" w:hAnsiTheme="minorBidi" w:cstheme="minorBidi"/>
          <w:color w:val="000000" w:themeColor="text1"/>
          <w:sz w:val="22"/>
          <w:szCs w:val="22"/>
        </w:rPr>
        <w:t>in the Global North and the Global South</w:t>
      </w:r>
      <w:r w:rsidR="00C5436B" w:rsidRPr="00262434">
        <w:rPr>
          <w:rFonts w:asciiTheme="minorBidi" w:hAnsiTheme="minorBidi" w:cstheme="minorBidi"/>
          <w:color w:val="000000" w:themeColor="text1"/>
          <w:sz w:val="22"/>
          <w:szCs w:val="22"/>
        </w:rPr>
        <w:t xml:space="preserve">, </w:t>
      </w:r>
      <w:r w:rsidR="00287E2A" w:rsidRPr="00262434">
        <w:rPr>
          <w:rFonts w:asciiTheme="minorBidi" w:hAnsiTheme="minorBidi" w:cstheme="minorBidi"/>
          <w:color w:val="000000" w:themeColor="text1"/>
          <w:sz w:val="22"/>
          <w:szCs w:val="22"/>
        </w:rPr>
        <w:t>as well as duty-bearers</w:t>
      </w:r>
      <w:r w:rsidR="00C5436B" w:rsidRPr="00262434">
        <w:rPr>
          <w:rFonts w:asciiTheme="minorBidi" w:hAnsiTheme="minorBidi" w:cstheme="minorBidi"/>
          <w:color w:val="000000" w:themeColor="text1"/>
          <w:sz w:val="22"/>
          <w:szCs w:val="22"/>
        </w:rPr>
        <w:t xml:space="preserve"> </w:t>
      </w:r>
      <w:r w:rsidR="00287E2A" w:rsidRPr="00262434">
        <w:rPr>
          <w:rFonts w:asciiTheme="minorBidi" w:hAnsiTheme="minorBidi" w:cstheme="minorBidi"/>
          <w:color w:val="000000" w:themeColor="text1"/>
          <w:sz w:val="22"/>
          <w:szCs w:val="22"/>
        </w:rPr>
        <w:t xml:space="preserve">and rightsholders </w:t>
      </w:r>
      <w:r w:rsidR="00C5436B" w:rsidRPr="00262434">
        <w:rPr>
          <w:rFonts w:asciiTheme="minorBidi" w:hAnsiTheme="minorBidi" w:cstheme="minorBidi"/>
          <w:color w:val="000000" w:themeColor="text1"/>
          <w:sz w:val="22"/>
          <w:szCs w:val="22"/>
        </w:rPr>
        <w:t xml:space="preserve">including those who are often marginalised in decision making process related to ocean governance. </w:t>
      </w:r>
      <w:r w:rsidR="00205EBA">
        <w:rPr>
          <w:rFonts w:asciiTheme="minorBidi" w:eastAsiaTheme="minorHAnsi" w:hAnsiTheme="minorBidi" w:cstheme="minorBidi"/>
          <w:color w:val="000000" w:themeColor="text1"/>
          <w:sz w:val="22"/>
          <w:szCs w:val="22"/>
          <w:lang w:eastAsia="en-US"/>
        </w:rPr>
        <w:t>Research findings and lessons learnt are being documented through UNEP</w:t>
      </w:r>
    </w:p>
    <w:p w14:paraId="17BB291A" w14:textId="65121D60" w:rsidR="007F49D2" w:rsidRDefault="00205EBA" w:rsidP="009E5943">
      <w:pPr>
        <w:jc w:val="both"/>
        <w:rPr>
          <w:rFonts w:asciiTheme="minorBidi" w:eastAsiaTheme="minorHAnsi" w:hAnsiTheme="minorBidi" w:cstheme="minorBidi"/>
          <w:color w:val="000000" w:themeColor="text1"/>
          <w:sz w:val="22"/>
          <w:szCs w:val="22"/>
          <w:lang w:eastAsia="en-US"/>
        </w:rPr>
      </w:pPr>
      <w:r w:rsidRPr="00205EBA">
        <w:rPr>
          <w:rFonts w:asciiTheme="minorBidi" w:eastAsiaTheme="minorHAnsi" w:hAnsiTheme="minorBidi" w:cstheme="minorBidi"/>
          <w:color w:val="000000" w:themeColor="text1"/>
          <w:lang w:eastAsia="en-US"/>
        </w:rPr>
        <w:t>InforMEA course</w:t>
      </w:r>
      <w:r>
        <w:rPr>
          <w:rFonts w:asciiTheme="minorBidi" w:eastAsiaTheme="minorHAnsi" w:hAnsiTheme="minorBidi" w:cstheme="minorBidi"/>
          <w:color w:val="000000" w:themeColor="text1"/>
          <w:lang w:eastAsia="en-US"/>
        </w:rPr>
        <w:t>s</w:t>
      </w:r>
      <w:r w:rsidRPr="00205EBA">
        <w:rPr>
          <w:rFonts w:asciiTheme="minorBidi" w:eastAsiaTheme="minorHAnsi" w:hAnsiTheme="minorBidi" w:cstheme="minorBidi"/>
          <w:color w:val="000000" w:themeColor="text1"/>
          <w:lang w:eastAsia="en-US"/>
        </w:rPr>
        <w:t xml:space="preserve"> </w:t>
      </w:r>
      <w:r w:rsidR="00517E80" w:rsidRPr="00205EBA">
        <w:rPr>
          <w:rFonts w:asciiTheme="minorBidi" w:eastAsiaTheme="minorHAnsi" w:hAnsiTheme="minorBidi" w:cstheme="minorBidi"/>
          <w:color w:val="000000" w:themeColor="text1"/>
          <w:lang w:eastAsia="en-US"/>
        </w:rPr>
        <w:t xml:space="preserve">on </w:t>
      </w:r>
      <w:hyperlink r:id="rId17" w:history="1">
        <w:r w:rsidR="00517E80" w:rsidRPr="00205EBA">
          <w:rPr>
            <w:rStyle w:val="Hyperlink"/>
            <w:rFonts w:asciiTheme="minorBidi" w:eastAsiaTheme="minorHAnsi" w:hAnsiTheme="minorBidi" w:cstheme="minorBidi"/>
            <w:color w:val="000000" w:themeColor="text1"/>
            <w:sz w:val="22"/>
            <w:szCs w:val="22"/>
            <w:lang w:eastAsia="en-US"/>
          </w:rPr>
          <w:t>SDG 14, ocean plastics and environmental justice</w:t>
        </w:r>
      </w:hyperlink>
      <w:r w:rsidR="00517E80" w:rsidRPr="00205EBA">
        <w:rPr>
          <w:rFonts w:asciiTheme="minorBidi" w:eastAsiaTheme="minorHAnsi" w:hAnsiTheme="minorBidi" w:cstheme="minorBidi"/>
          <w:color w:val="000000" w:themeColor="text1"/>
          <w:lang w:eastAsia="en-US"/>
        </w:rPr>
        <w:t xml:space="preserve"> that integrate human rights considerations</w:t>
      </w:r>
      <w:r>
        <w:rPr>
          <w:rFonts w:asciiTheme="minorBidi" w:eastAsiaTheme="minorHAnsi" w:hAnsiTheme="minorBidi" w:cstheme="minorBidi"/>
          <w:color w:val="000000" w:themeColor="text1"/>
          <w:lang w:eastAsia="en-US"/>
        </w:rPr>
        <w:t>; contributions via</w:t>
      </w:r>
      <w:r>
        <w:rPr>
          <w:rFonts w:asciiTheme="minorBidi" w:eastAsiaTheme="minorHAnsi" w:hAnsiTheme="minorBidi" w:cstheme="minorBidi"/>
          <w:b/>
          <w:bCs/>
          <w:color w:val="000000" w:themeColor="text1"/>
          <w:lang w:eastAsia="en-US"/>
        </w:rPr>
        <w:t xml:space="preserve"> </w:t>
      </w:r>
      <w:r w:rsidR="00545BA1" w:rsidRPr="00205EBA">
        <w:rPr>
          <w:rFonts w:asciiTheme="minorBidi" w:eastAsiaTheme="minorHAnsi" w:hAnsiTheme="minorBidi" w:cstheme="minorBidi"/>
          <w:color w:val="000000" w:themeColor="text1"/>
          <w:lang w:eastAsia="en-US"/>
        </w:rPr>
        <w:t>the international Children's Environmental Rights Initiative</w:t>
      </w:r>
      <w:r w:rsidRPr="00205EBA">
        <w:rPr>
          <w:rFonts w:asciiTheme="minorBidi" w:eastAsiaTheme="minorHAnsi" w:hAnsiTheme="minorBidi" w:cstheme="minorBidi"/>
          <w:color w:val="000000" w:themeColor="text1"/>
          <w:lang w:eastAsia="en-US"/>
        </w:rPr>
        <w:t xml:space="preserve">; </w:t>
      </w:r>
      <w:r w:rsidR="00517E80" w:rsidRPr="00205EBA">
        <w:rPr>
          <w:rFonts w:asciiTheme="minorBidi" w:eastAsiaTheme="minorHAnsi" w:hAnsiTheme="minorBidi" w:cstheme="minorBidi"/>
          <w:color w:val="000000" w:themeColor="text1"/>
          <w:lang w:eastAsia="en-US"/>
        </w:rPr>
        <w:t xml:space="preserve">replicable </w:t>
      </w:r>
      <w:hyperlink r:id="rId18" w:history="1">
        <w:r w:rsidR="00517E80" w:rsidRPr="00205EBA">
          <w:rPr>
            <w:rStyle w:val="Hyperlink"/>
            <w:rFonts w:asciiTheme="minorBidi" w:eastAsiaTheme="minorHAnsi" w:hAnsiTheme="minorBidi" w:cstheme="minorBidi"/>
            <w:color w:val="000000" w:themeColor="text1"/>
            <w:sz w:val="22"/>
            <w:szCs w:val="22"/>
            <w:lang w:eastAsia="en-US"/>
          </w:rPr>
          <w:t>human rights-based and arts-based</w:t>
        </w:r>
      </w:hyperlink>
      <w:r w:rsidR="00517E80" w:rsidRPr="00205EBA">
        <w:rPr>
          <w:rFonts w:asciiTheme="minorBidi" w:eastAsiaTheme="minorHAnsi" w:hAnsiTheme="minorBidi" w:cstheme="minorBidi"/>
          <w:color w:val="000000" w:themeColor="text1"/>
          <w:lang w:eastAsia="en-US"/>
        </w:rPr>
        <w:t xml:space="preserve"> </w:t>
      </w:r>
      <w:hyperlink r:id="rId19" w:history="1">
        <w:r w:rsidR="00517E80" w:rsidRPr="00205EBA">
          <w:rPr>
            <w:rStyle w:val="Hyperlink"/>
            <w:rFonts w:asciiTheme="minorBidi" w:eastAsiaTheme="minorHAnsi" w:hAnsiTheme="minorBidi" w:cstheme="minorBidi"/>
            <w:color w:val="000000" w:themeColor="text1"/>
            <w:sz w:val="22"/>
            <w:szCs w:val="22"/>
            <w:lang w:eastAsia="en-US"/>
          </w:rPr>
          <w:t>methods</w:t>
        </w:r>
      </w:hyperlink>
      <w:r w:rsidR="00517E80" w:rsidRPr="00205EBA">
        <w:rPr>
          <w:rFonts w:asciiTheme="minorBidi" w:eastAsiaTheme="minorHAnsi" w:hAnsiTheme="minorBidi" w:cstheme="minorBidi"/>
          <w:color w:val="000000" w:themeColor="text1"/>
          <w:lang w:eastAsia="en-US"/>
        </w:rPr>
        <w:t xml:space="preserve"> </w:t>
      </w:r>
      <w:hyperlink r:id="rId20" w:history="1">
        <w:r w:rsidR="00517E80" w:rsidRPr="00205EBA">
          <w:rPr>
            <w:rStyle w:val="Hyperlink"/>
            <w:rFonts w:asciiTheme="minorBidi" w:eastAsiaTheme="minorHAnsi" w:hAnsiTheme="minorBidi" w:cstheme="minorBidi"/>
            <w:color w:val="000000" w:themeColor="text1"/>
            <w:sz w:val="22"/>
            <w:szCs w:val="22"/>
            <w:lang w:eastAsia="en-US"/>
          </w:rPr>
          <w:t>to integrate marginalised groups’ needs and knowledge</w:t>
        </w:r>
      </w:hyperlink>
      <w:r w:rsidR="00517E80" w:rsidRPr="00205EBA">
        <w:rPr>
          <w:rFonts w:asciiTheme="minorBidi" w:eastAsiaTheme="minorHAnsi" w:hAnsiTheme="minorBidi" w:cstheme="minorBidi"/>
          <w:color w:val="000000" w:themeColor="text1"/>
          <w:lang w:eastAsia="en-US"/>
        </w:rPr>
        <w:t xml:space="preserve"> into </w:t>
      </w:r>
      <w:r>
        <w:rPr>
          <w:rFonts w:asciiTheme="minorBidi" w:eastAsiaTheme="minorHAnsi" w:hAnsiTheme="minorBidi" w:cstheme="minorBidi"/>
          <w:color w:val="000000" w:themeColor="text1"/>
          <w:lang w:eastAsia="en-US"/>
        </w:rPr>
        <w:t xml:space="preserve">ocean </w:t>
      </w:r>
      <w:r w:rsidR="00517E80" w:rsidRPr="00205EBA">
        <w:rPr>
          <w:rFonts w:asciiTheme="minorBidi" w:eastAsiaTheme="minorHAnsi" w:hAnsiTheme="minorBidi" w:cstheme="minorBidi"/>
          <w:color w:val="000000" w:themeColor="text1"/>
          <w:lang w:eastAsia="en-US"/>
        </w:rPr>
        <w:t>decision-making</w:t>
      </w:r>
      <w:r w:rsidR="00287E2A" w:rsidRPr="00205EBA">
        <w:rPr>
          <w:rFonts w:asciiTheme="minorBidi" w:eastAsiaTheme="minorHAnsi" w:hAnsiTheme="minorBidi" w:cstheme="minorBidi"/>
          <w:color w:val="000000" w:themeColor="text1"/>
          <w:lang w:eastAsia="en-US"/>
        </w:rPr>
        <w:t>;</w:t>
      </w:r>
      <w:r w:rsidR="00BF71CB" w:rsidRPr="00205EBA">
        <w:rPr>
          <w:rFonts w:asciiTheme="minorBidi" w:eastAsiaTheme="minorHAnsi" w:hAnsiTheme="minorBidi" w:cstheme="minorBidi"/>
          <w:color w:val="000000" w:themeColor="text1"/>
          <w:lang w:eastAsia="en-US"/>
        </w:rPr>
        <w:t xml:space="preserve"> </w:t>
      </w:r>
      <w:r w:rsidRPr="00205EBA">
        <w:rPr>
          <w:rFonts w:asciiTheme="minorBidi" w:eastAsiaTheme="minorHAnsi" w:hAnsiTheme="minorBidi" w:cstheme="minorBidi"/>
          <w:color w:val="000000" w:themeColor="text1"/>
          <w:sz w:val="22"/>
          <w:szCs w:val="22"/>
          <w:lang w:eastAsia="en-US"/>
        </w:rPr>
        <w:t xml:space="preserve">and </w:t>
      </w:r>
      <w:r w:rsidR="00CC404B" w:rsidRPr="00205EBA">
        <w:rPr>
          <w:rFonts w:asciiTheme="minorBidi" w:eastAsiaTheme="minorHAnsi" w:hAnsiTheme="minorBidi" w:cstheme="minorBidi"/>
          <w:color w:val="000000" w:themeColor="text1"/>
          <w:sz w:val="22"/>
          <w:szCs w:val="22"/>
          <w:lang w:eastAsia="en-US"/>
        </w:rPr>
        <w:t xml:space="preserve">raising awareness </w:t>
      </w:r>
      <w:r w:rsidRPr="00205EBA">
        <w:rPr>
          <w:rFonts w:asciiTheme="minorBidi" w:eastAsiaTheme="minorHAnsi" w:hAnsiTheme="minorBidi" w:cstheme="minorBidi"/>
          <w:color w:val="000000" w:themeColor="text1"/>
          <w:sz w:val="22"/>
          <w:szCs w:val="22"/>
          <w:lang w:eastAsia="en-US"/>
        </w:rPr>
        <w:t>about the need</w:t>
      </w:r>
      <w:r w:rsidR="00CC404B" w:rsidRPr="00205EBA">
        <w:rPr>
          <w:rFonts w:asciiTheme="minorBidi" w:eastAsiaTheme="minorHAnsi" w:hAnsiTheme="minorBidi" w:cstheme="minorBidi"/>
          <w:color w:val="000000" w:themeColor="text1"/>
          <w:sz w:val="22"/>
          <w:szCs w:val="22"/>
          <w:lang w:eastAsia="en-US"/>
        </w:rPr>
        <w:t xml:space="preserve"> to protect </w:t>
      </w:r>
      <w:r w:rsidRPr="00262434">
        <w:rPr>
          <w:rFonts w:asciiTheme="minorBidi" w:eastAsiaTheme="minorHAnsi" w:hAnsiTheme="minorBidi" w:cstheme="minorBidi"/>
          <w:color w:val="000000" w:themeColor="text1"/>
          <w:sz w:val="22"/>
          <w:szCs w:val="22"/>
          <w:lang w:eastAsia="en-US"/>
        </w:rPr>
        <w:t>“</w:t>
      </w:r>
      <w:hyperlink r:id="rId21" w:history="1">
        <w:r w:rsidRPr="00262434">
          <w:rPr>
            <w:rStyle w:val="Hyperlink"/>
            <w:rFonts w:asciiTheme="minorBidi" w:eastAsiaTheme="minorHAnsi" w:hAnsiTheme="minorBidi" w:cstheme="minorBidi"/>
            <w:color w:val="000000" w:themeColor="text1"/>
            <w:sz w:val="22"/>
            <w:szCs w:val="22"/>
            <w:lang w:eastAsia="en-US"/>
          </w:rPr>
          <w:t>ocean defend</w:t>
        </w:r>
        <w:r w:rsidRPr="00262434">
          <w:rPr>
            <w:rStyle w:val="Hyperlink"/>
            <w:rFonts w:asciiTheme="minorBidi" w:eastAsiaTheme="minorHAnsi" w:hAnsiTheme="minorBidi" w:cstheme="minorBidi"/>
            <w:color w:val="000000" w:themeColor="text1"/>
            <w:sz w:val="22"/>
            <w:szCs w:val="22"/>
            <w:lang w:eastAsia="en-US"/>
          </w:rPr>
          <w:t>e</w:t>
        </w:r>
        <w:r w:rsidRPr="00262434">
          <w:rPr>
            <w:rStyle w:val="Hyperlink"/>
            <w:rFonts w:asciiTheme="minorBidi" w:eastAsiaTheme="minorHAnsi" w:hAnsiTheme="minorBidi" w:cstheme="minorBidi"/>
            <w:color w:val="000000" w:themeColor="text1"/>
            <w:sz w:val="22"/>
            <w:szCs w:val="22"/>
            <w:lang w:eastAsia="en-US"/>
          </w:rPr>
          <w:t>rs</w:t>
        </w:r>
      </w:hyperlink>
      <w:r w:rsidRPr="00262434">
        <w:rPr>
          <w:rFonts w:asciiTheme="minorBidi" w:eastAsiaTheme="minorHAnsi" w:hAnsiTheme="minorBidi" w:cstheme="minorBidi"/>
          <w:color w:val="000000" w:themeColor="text1"/>
          <w:sz w:val="22"/>
          <w:szCs w:val="22"/>
          <w:lang w:eastAsia="en-US"/>
        </w:rPr>
        <w:t>”</w:t>
      </w:r>
      <w:r>
        <w:rPr>
          <w:rFonts w:asciiTheme="minorBidi" w:eastAsiaTheme="minorHAnsi" w:hAnsiTheme="minorBidi" w:cstheme="minorBidi"/>
          <w:color w:val="000000" w:themeColor="text1"/>
          <w:sz w:val="22"/>
          <w:szCs w:val="22"/>
          <w:lang w:eastAsia="en-US"/>
        </w:rPr>
        <w:t xml:space="preserve"> </w:t>
      </w:r>
      <w:r w:rsidRPr="00205EBA">
        <w:rPr>
          <w:rFonts w:asciiTheme="minorBidi" w:eastAsiaTheme="minorHAnsi" w:hAnsiTheme="minorBidi" w:cstheme="minorBidi"/>
          <w:color w:val="000000" w:themeColor="text1"/>
          <w:sz w:val="22"/>
          <w:szCs w:val="22"/>
          <w:lang w:eastAsia="en-US"/>
        </w:rPr>
        <w:t>in the 2021 UN Global and African consultation on environmental human rights defenders.</w:t>
      </w:r>
    </w:p>
    <w:p w14:paraId="02FDEB1B" w14:textId="62312E9E" w:rsidR="0012371A" w:rsidRDefault="0012371A" w:rsidP="009E5943">
      <w:pPr>
        <w:jc w:val="both"/>
        <w:rPr>
          <w:rFonts w:asciiTheme="minorBidi" w:eastAsiaTheme="minorHAnsi" w:hAnsiTheme="minorBidi" w:cstheme="minorBidi"/>
          <w:color w:val="000000" w:themeColor="text1"/>
          <w:sz w:val="22"/>
          <w:szCs w:val="22"/>
          <w:lang w:eastAsia="en-US"/>
        </w:rPr>
      </w:pPr>
    </w:p>
    <w:p w14:paraId="4F288A26" w14:textId="142D7E3B" w:rsidR="007F49D2" w:rsidRPr="00262434" w:rsidRDefault="0012371A" w:rsidP="0012371A">
      <w:pPr>
        <w:jc w:val="both"/>
        <w:rPr>
          <w:rFonts w:asciiTheme="minorBidi" w:hAnsiTheme="minorBidi" w:cstheme="minorBidi"/>
          <w:b/>
          <w:color w:val="000000" w:themeColor="text1"/>
          <w:sz w:val="22"/>
          <w:szCs w:val="22"/>
        </w:rPr>
      </w:pPr>
      <w:r w:rsidRPr="00262434">
        <w:rPr>
          <w:rFonts w:asciiTheme="minorBidi" w:hAnsiTheme="minorBidi" w:cstheme="minorBidi"/>
          <w:color w:val="000000" w:themeColor="text1"/>
          <w:sz w:val="22"/>
          <w:szCs w:val="22"/>
        </w:rPr>
        <w:t xml:space="preserve">The </w:t>
      </w:r>
      <w:hyperlink r:id="rId22" w:history="1">
        <w:r w:rsidRPr="005D120E">
          <w:rPr>
            <w:rStyle w:val="Hyperlink"/>
            <w:rFonts w:asciiTheme="minorBidi" w:hAnsiTheme="minorBidi" w:cstheme="minorBidi"/>
            <w:sz w:val="22"/>
            <w:szCs w:val="22"/>
          </w:rPr>
          <w:t>UN Decade for Ocean Science for Sustainable Development</w:t>
        </w:r>
      </w:hyperlink>
      <w:r w:rsidRPr="00262434">
        <w:rPr>
          <w:rFonts w:asciiTheme="minorBidi" w:hAnsiTheme="minorBidi" w:cstheme="minorBidi"/>
          <w:color w:val="000000" w:themeColor="text1"/>
          <w:sz w:val="22"/>
          <w:szCs w:val="22"/>
        </w:rPr>
        <w:t xml:space="preserve"> (2021-2030) provides a crucial opportunity to remind States of their obligations to fund, and set clear standards, for ocean research that can support the protection of human rights, including with a view to addressing and preventing discriminatory impacts on certain sector of societies.</w:t>
      </w:r>
    </w:p>
    <w:p w14:paraId="3B8E309C" w14:textId="77777777" w:rsidR="000A5165" w:rsidRDefault="000A5165" w:rsidP="00102479">
      <w:pPr>
        <w:rPr>
          <w:rFonts w:asciiTheme="minorBidi" w:hAnsiTheme="minorBidi" w:cstheme="minorBidi"/>
          <w:b/>
          <w:color w:val="000000" w:themeColor="text1"/>
          <w:sz w:val="22"/>
          <w:szCs w:val="22"/>
        </w:rPr>
      </w:pPr>
    </w:p>
    <w:p w14:paraId="628665F1" w14:textId="77777777" w:rsidR="000A5165" w:rsidRDefault="000A5165">
      <w:pPr>
        <w:rPr>
          <w:rFonts w:asciiTheme="minorBidi" w:hAnsiTheme="minorBidi" w:cstheme="minorBidi"/>
          <w:b/>
          <w:color w:val="000000" w:themeColor="text1"/>
          <w:sz w:val="22"/>
          <w:szCs w:val="22"/>
        </w:rPr>
      </w:pPr>
      <w:r>
        <w:rPr>
          <w:rFonts w:asciiTheme="minorBidi" w:hAnsiTheme="minorBidi" w:cstheme="minorBidi"/>
          <w:b/>
          <w:color w:val="000000" w:themeColor="text1"/>
          <w:sz w:val="22"/>
          <w:szCs w:val="22"/>
        </w:rPr>
        <w:br w:type="page"/>
      </w:r>
    </w:p>
    <w:p w14:paraId="4CB1FBE6" w14:textId="58EBA0D8" w:rsidR="007F49D2" w:rsidRPr="00262434" w:rsidRDefault="007F49D2" w:rsidP="00102479">
      <w:pPr>
        <w:rPr>
          <w:rFonts w:asciiTheme="minorBidi" w:hAnsiTheme="minorBidi" w:cstheme="minorBidi"/>
          <w:b/>
          <w:color w:val="000000" w:themeColor="text1"/>
          <w:sz w:val="22"/>
          <w:szCs w:val="22"/>
        </w:rPr>
      </w:pPr>
      <w:r w:rsidRPr="00262434">
        <w:rPr>
          <w:rFonts w:asciiTheme="minorBidi" w:hAnsiTheme="minorBidi" w:cstheme="minorBidi"/>
          <w:b/>
          <w:color w:val="000000" w:themeColor="text1"/>
          <w:sz w:val="22"/>
          <w:szCs w:val="22"/>
        </w:rPr>
        <w:lastRenderedPageBreak/>
        <w:t>ANNEX: Information on the One Ocean Hub</w:t>
      </w:r>
    </w:p>
    <w:p w14:paraId="39222735" w14:textId="6E46E7A1" w:rsidR="007F49D2" w:rsidRPr="00262434" w:rsidRDefault="007F49D2" w:rsidP="00102479">
      <w:pPr>
        <w:rPr>
          <w:rFonts w:asciiTheme="minorBidi" w:hAnsiTheme="minorBidi" w:cstheme="minorBidi"/>
          <w:b/>
          <w:color w:val="000000" w:themeColor="text1"/>
          <w:sz w:val="22"/>
          <w:szCs w:val="22"/>
        </w:rPr>
      </w:pPr>
    </w:p>
    <w:p w14:paraId="400DA8E5" w14:textId="77777777" w:rsidR="007F49D2" w:rsidRPr="00262434" w:rsidRDefault="007F49D2" w:rsidP="007F49D2">
      <w:pPr>
        <w:widowControl w:val="0"/>
        <w:autoSpaceDE w:val="0"/>
        <w:autoSpaceDN w:val="0"/>
        <w:adjustRightInd w:val="0"/>
        <w:jc w:val="both"/>
        <w:rPr>
          <w:rFonts w:asciiTheme="minorBidi" w:hAnsiTheme="minorBidi" w:cstheme="minorBidi"/>
          <w:color w:val="000000" w:themeColor="text1"/>
          <w:sz w:val="22"/>
          <w:szCs w:val="22"/>
        </w:rPr>
      </w:pPr>
      <w:r w:rsidRPr="00262434">
        <w:rPr>
          <w:rFonts w:asciiTheme="minorBidi" w:hAnsiTheme="minorBidi" w:cstheme="minorBidi"/>
          <w:color w:val="000000" w:themeColor="text1"/>
          <w:sz w:val="22"/>
          <w:szCs w:val="22"/>
        </w:rPr>
        <w:t>The One Ocean Hub is an international programme of research for sustainable development, working to promote fair and inclusive decision-making for a healthy ocean whereby people and planet flourish. The Hub is funded by UK Research and Innovation (UKRI) through the Global Challenges Research Fund (GCRF), a key component in delivering the UK AID strategy to tackle the Sustainable Development Goals. It addresses the challenges and opportunities of South Africa, Namibia, Ghana, and shares knowledge at regional (South Pacific, Africa and Caribbean) and international levels. The One Ocean Hub is led by the University of Strathclyde, UK and gathers 126 researchers, 21 research partners, and 19 project partner organisations, including United Nations bodies and programmes under one umbrella.</w:t>
      </w:r>
    </w:p>
    <w:p w14:paraId="671532CE" w14:textId="77777777" w:rsidR="007F49D2" w:rsidRPr="00262434" w:rsidRDefault="007F49D2" w:rsidP="007F49D2">
      <w:pPr>
        <w:widowControl w:val="0"/>
        <w:autoSpaceDE w:val="0"/>
        <w:autoSpaceDN w:val="0"/>
        <w:adjustRightInd w:val="0"/>
        <w:jc w:val="both"/>
        <w:rPr>
          <w:rFonts w:asciiTheme="minorBidi" w:hAnsiTheme="minorBidi" w:cstheme="minorBidi"/>
          <w:color w:val="000000" w:themeColor="text1"/>
          <w:sz w:val="22"/>
          <w:szCs w:val="22"/>
        </w:rPr>
      </w:pPr>
    </w:p>
    <w:p w14:paraId="334AEBF8" w14:textId="77777777" w:rsidR="007F49D2" w:rsidRPr="00262434" w:rsidRDefault="007F49D2" w:rsidP="007F49D2">
      <w:pPr>
        <w:widowControl w:val="0"/>
        <w:autoSpaceDE w:val="0"/>
        <w:autoSpaceDN w:val="0"/>
        <w:adjustRightInd w:val="0"/>
        <w:jc w:val="both"/>
        <w:rPr>
          <w:rFonts w:asciiTheme="minorBidi" w:hAnsiTheme="minorBidi" w:cstheme="minorBidi"/>
          <w:color w:val="000000" w:themeColor="text1"/>
          <w:sz w:val="22"/>
          <w:szCs w:val="22"/>
        </w:rPr>
      </w:pPr>
      <w:r w:rsidRPr="00262434">
        <w:rPr>
          <w:rFonts w:asciiTheme="minorBidi" w:hAnsiTheme="minorBidi" w:cstheme="minorBidi"/>
          <w:color w:val="000000" w:themeColor="text1"/>
          <w:sz w:val="22"/>
          <w:szCs w:val="22"/>
        </w:rPr>
        <w:t xml:space="preserve">The Hub’s programme of work includes a substantial research theme on Sustainable Fisheries, under which our researchers are working towards an integrated assessment of </w:t>
      </w:r>
      <w:r w:rsidRPr="00262434">
        <w:rPr>
          <w:rFonts w:asciiTheme="minorBidi" w:eastAsiaTheme="minorEastAsia" w:hAnsiTheme="minorBidi" w:cstheme="minorBidi"/>
          <w:bCs/>
          <w:color w:val="000000" w:themeColor="text1"/>
          <w:kern w:val="24"/>
          <w:sz w:val="22"/>
          <w:szCs w:val="22"/>
        </w:rPr>
        <w:t>cumulative pressures on fish species and habitats, including micro-plastic bioaccumulation.</w:t>
      </w:r>
      <w:r w:rsidRPr="00262434">
        <w:rPr>
          <w:rFonts w:asciiTheme="minorBidi" w:hAnsiTheme="minorBidi" w:cstheme="minorBidi"/>
          <w:color w:val="000000" w:themeColor="text1"/>
          <w:sz w:val="22"/>
          <w:szCs w:val="22"/>
        </w:rPr>
        <w:t xml:space="preserve"> The One Ocean Hub also includes a research programme on Ocean Governance that seeks to discover the full potential of law and policy to foster inclusive and transparent sustainable blue economies across scales, by considering the inter-dependencies of the marine environment and human rights to connect across sectors still operating in isolation: ocean/land/freshwater/waste management, trade, investment, innovation and intellectual property, and development cooperation.</w:t>
      </w:r>
    </w:p>
    <w:p w14:paraId="3131015A" w14:textId="77777777" w:rsidR="007F49D2" w:rsidRPr="00262434" w:rsidRDefault="007F49D2" w:rsidP="00102479">
      <w:pPr>
        <w:rPr>
          <w:rFonts w:asciiTheme="minorBidi" w:hAnsiTheme="minorBidi" w:cstheme="minorBidi"/>
          <w:b/>
          <w:color w:val="000000" w:themeColor="text1"/>
          <w:sz w:val="22"/>
          <w:szCs w:val="22"/>
        </w:rPr>
      </w:pPr>
    </w:p>
    <w:p w14:paraId="63BBB2BC" w14:textId="77777777" w:rsidR="007F49D2" w:rsidRPr="00262434" w:rsidRDefault="007F49D2" w:rsidP="00102479">
      <w:pPr>
        <w:rPr>
          <w:rFonts w:asciiTheme="minorBidi" w:hAnsiTheme="minorBidi" w:cstheme="minorBidi"/>
          <w:b/>
          <w:color w:val="000000" w:themeColor="text1"/>
          <w:sz w:val="22"/>
          <w:szCs w:val="22"/>
        </w:rPr>
      </w:pPr>
    </w:p>
    <w:p w14:paraId="4061546A" w14:textId="63197C20" w:rsidR="00BD4F0E" w:rsidRPr="00262434" w:rsidRDefault="00BD4F0E" w:rsidP="00102479">
      <w:pPr>
        <w:rPr>
          <w:rFonts w:asciiTheme="minorBidi" w:hAnsiTheme="minorBidi" w:cstheme="minorBidi"/>
          <w:b/>
          <w:color w:val="000000" w:themeColor="text1"/>
          <w:sz w:val="22"/>
          <w:szCs w:val="22"/>
        </w:rPr>
      </w:pPr>
      <w:r w:rsidRPr="00262434">
        <w:rPr>
          <w:rFonts w:asciiTheme="minorBidi" w:hAnsiTheme="minorBidi" w:cstheme="minorBidi"/>
          <w:b/>
          <w:color w:val="000000" w:themeColor="text1"/>
          <w:sz w:val="22"/>
          <w:szCs w:val="22"/>
        </w:rPr>
        <w:t>For further information, please contact:</w:t>
      </w:r>
    </w:p>
    <w:p w14:paraId="70F03CAC" w14:textId="77777777" w:rsidR="00BD4F0E" w:rsidRPr="00262434" w:rsidRDefault="00BD4F0E" w:rsidP="00102479">
      <w:pPr>
        <w:rPr>
          <w:rFonts w:asciiTheme="minorBidi" w:hAnsiTheme="minorBidi" w:cstheme="minorBidi"/>
          <w:color w:val="000000" w:themeColor="text1"/>
          <w:sz w:val="22"/>
          <w:szCs w:val="22"/>
        </w:rPr>
      </w:pPr>
    </w:p>
    <w:p w14:paraId="4B548E57" w14:textId="77777777" w:rsidR="00BD4F0E" w:rsidRPr="00262434" w:rsidRDefault="00BD4F0E" w:rsidP="00102479">
      <w:pPr>
        <w:rPr>
          <w:rFonts w:asciiTheme="minorBidi" w:hAnsiTheme="minorBidi" w:cstheme="minorBidi"/>
          <w:color w:val="000000" w:themeColor="text1"/>
          <w:sz w:val="22"/>
          <w:szCs w:val="22"/>
          <w:lang w:val="it-IT"/>
        </w:rPr>
      </w:pPr>
      <w:r w:rsidRPr="00262434">
        <w:rPr>
          <w:rFonts w:asciiTheme="minorBidi" w:hAnsiTheme="minorBidi" w:cstheme="minorBidi"/>
          <w:color w:val="000000" w:themeColor="text1"/>
          <w:sz w:val="22"/>
          <w:szCs w:val="22"/>
          <w:lang w:val="it-IT"/>
        </w:rPr>
        <w:t>Dr Senia Febrica (</w:t>
      </w:r>
      <w:hyperlink r:id="rId23" w:history="1">
        <w:r w:rsidRPr="00262434">
          <w:rPr>
            <w:rStyle w:val="Hyperlink"/>
            <w:rFonts w:asciiTheme="minorBidi" w:hAnsiTheme="minorBidi" w:cstheme="minorBidi"/>
            <w:color w:val="000000" w:themeColor="text1"/>
            <w:sz w:val="22"/>
            <w:szCs w:val="22"/>
            <w:lang w:val="it-IT"/>
          </w:rPr>
          <w:t>senia.febrica@strath.ac.uk</w:t>
        </w:r>
      </w:hyperlink>
      <w:r w:rsidRPr="00262434">
        <w:rPr>
          <w:rFonts w:asciiTheme="minorBidi" w:hAnsiTheme="minorBidi" w:cstheme="minorBidi"/>
          <w:color w:val="000000" w:themeColor="text1"/>
          <w:sz w:val="22"/>
          <w:szCs w:val="22"/>
          <w:lang w:val="it-IT"/>
        </w:rPr>
        <w:t>)</w:t>
      </w:r>
    </w:p>
    <w:p w14:paraId="05E58330" w14:textId="77777777" w:rsidR="00BD4F0E" w:rsidRPr="00262434" w:rsidRDefault="00BD4F0E" w:rsidP="00102479">
      <w:pPr>
        <w:rPr>
          <w:rFonts w:asciiTheme="minorBidi" w:hAnsiTheme="minorBidi" w:cstheme="minorBidi"/>
          <w:color w:val="000000" w:themeColor="text1"/>
          <w:sz w:val="22"/>
          <w:szCs w:val="22"/>
        </w:rPr>
      </w:pPr>
      <w:r w:rsidRPr="00262434">
        <w:rPr>
          <w:rFonts w:asciiTheme="minorBidi" w:hAnsiTheme="minorBidi" w:cstheme="minorBidi"/>
          <w:color w:val="000000" w:themeColor="text1"/>
          <w:sz w:val="22"/>
          <w:szCs w:val="22"/>
        </w:rPr>
        <w:t>The One Ocean Hub (</w:t>
      </w:r>
      <w:hyperlink r:id="rId24" w:history="1">
        <w:r w:rsidRPr="00262434">
          <w:rPr>
            <w:rStyle w:val="Hyperlink"/>
            <w:rFonts w:asciiTheme="minorBidi" w:hAnsiTheme="minorBidi" w:cstheme="minorBidi"/>
            <w:color w:val="000000" w:themeColor="text1"/>
            <w:sz w:val="22"/>
            <w:szCs w:val="22"/>
          </w:rPr>
          <w:t>oneocean-hub@strath.ac.uk</w:t>
        </w:r>
      </w:hyperlink>
      <w:r w:rsidRPr="00262434">
        <w:rPr>
          <w:rFonts w:asciiTheme="minorBidi" w:hAnsiTheme="minorBidi" w:cstheme="minorBidi"/>
          <w:color w:val="000000" w:themeColor="text1"/>
          <w:sz w:val="22"/>
          <w:szCs w:val="22"/>
        </w:rPr>
        <w:t>)</w:t>
      </w:r>
    </w:p>
    <w:p w14:paraId="50E68B46" w14:textId="77777777" w:rsidR="00BD4F0E" w:rsidRPr="00262434" w:rsidRDefault="00BD4F0E" w:rsidP="00102479">
      <w:pPr>
        <w:rPr>
          <w:rFonts w:asciiTheme="minorBidi" w:hAnsiTheme="minorBidi" w:cstheme="minorBidi"/>
          <w:color w:val="000000" w:themeColor="text1"/>
          <w:sz w:val="22"/>
          <w:szCs w:val="22"/>
        </w:rPr>
      </w:pPr>
    </w:p>
    <w:p w14:paraId="3779D72B" w14:textId="77777777" w:rsidR="00BD4F0E" w:rsidRPr="00262434" w:rsidRDefault="00BD4F0E" w:rsidP="00102479">
      <w:pPr>
        <w:rPr>
          <w:rFonts w:asciiTheme="minorBidi" w:hAnsiTheme="minorBidi" w:cstheme="minorBidi"/>
          <w:color w:val="000000" w:themeColor="text1"/>
          <w:sz w:val="22"/>
          <w:szCs w:val="22"/>
        </w:rPr>
      </w:pPr>
    </w:p>
    <w:p w14:paraId="5840652F" w14:textId="77777777" w:rsidR="00BD4F0E" w:rsidRPr="00262434" w:rsidRDefault="00BD4F0E" w:rsidP="00102479">
      <w:pPr>
        <w:rPr>
          <w:rFonts w:asciiTheme="minorBidi" w:hAnsiTheme="minorBidi" w:cstheme="minorBidi"/>
          <w:color w:val="000000" w:themeColor="text1"/>
          <w:sz w:val="22"/>
          <w:szCs w:val="22"/>
        </w:rPr>
      </w:pPr>
      <w:r w:rsidRPr="00262434">
        <w:rPr>
          <w:rFonts w:asciiTheme="minorBidi" w:hAnsiTheme="minorBidi" w:cstheme="minorBidi"/>
          <w:color w:val="000000" w:themeColor="text1"/>
          <w:sz w:val="22"/>
          <w:szCs w:val="22"/>
        </w:rPr>
        <w:t xml:space="preserve"> </w:t>
      </w:r>
      <w:hyperlink r:id="rId25" w:history="1">
        <w:r w:rsidRPr="00262434">
          <w:rPr>
            <w:rStyle w:val="Hyperlink"/>
            <w:rFonts w:asciiTheme="minorBidi" w:hAnsiTheme="minorBidi" w:cstheme="minorBidi"/>
            <w:color w:val="000000" w:themeColor="text1"/>
            <w:sz w:val="22"/>
            <w:szCs w:val="22"/>
          </w:rPr>
          <w:t>Website</w:t>
        </w:r>
      </w:hyperlink>
      <w:r w:rsidRPr="00262434">
        <w:rPr>
          <w:rFonts w:asciiTheme="minorBidi" w:hAnsiTheme="minorBidi" w:cstheme="minorBidi"/>
          <w:color w:val="000000" w:themeColor="text1"/>
          <w:sz w:val="22"/>
          <w:szCs w:val="22"/>
        </w:rPr>
        <w:t xml:space="preserve"> / </w:t>
      </w:r>
      <w:hyperlink r:id="rId26" w:history="1">
        <w:r w:rsidRPr="00262434">
          <w:rPr>
            <w:rStyle w:val="Hyperlink"/>
            <w:rFonts w:asciiTheme="minorBidi" w:hAnsiTheme="minorBidi" w:cstheme="minorBidi"/>
            <w:color w:val="000000" w:themeColor="text1"/>
            <w:sz w:val="22"/>
            <w:szCs w:val="22"/>
          </w:rPr>
          <w:t>Facebook</w:t>
        </w:r>
      </w:hyperlink>
      <w:r w:rsidRPr="00262434">
        <w:rPr>
          <w:rFonts w:asciiTheme="minorBidi" w:hAnsiTheme="minorBidi" w:cstheme="minorBidi"/>
          <w:color w:val="000000" w:themeColor="text1"/>
          <w:sz w:val="22"/>
          <w:szCs w:val="22"/>
        </w:rPr>
        <w:t xml:space="preserve"> / </w:t>
      </w:r>
    </w:p>
    <w:p w14:paraId="3976B0BD" w14:textId="77777777" w:rsidR="00BD4F0E" w:rsidRPr="00262434" w:rsidRDefault="00D65520" w:rsidP="00102479">
      <w:pPr>
        <w:rPr>
          <w:rFonts w:asciiTheme="minorBidi" w:hAnsiTheme="minorBidi" w:cstheme="minorBidi"/>
          <w:color w:val="000000" w:themeColor="text1"/>
          <w:sz w:val="22"/>
          <w:szCs w:val="22"/>
        </w:rPr>
      </w:pPr>
      <w:hyperlink r:id="rId27" w:history="1">
        <w:r w:rsidR="00BD4F0E" w:rsidRPr="00262434">
          <w:rPr>
            <w:rStyle w:val="Hyperlink"/>
            <w:rFonts w:asciiTheme="minorBidi" w:hAnsiTheme="minorBidi" w:cstheme="minorBidi"/>
            <w:color w:val="000000" w:themeColor="text1"/>
            <w:sz w:val="22"/>
            <w:szCs w:val="22"/>
          </w:rPr>
          <w:t>Twitter</w:t>
        </w:r>
      </w:hyperlink>
      <w:r w:rsidR="00BD4F0E" w:rsidRPr="00262434">
        <w:rPr>
          <w:rFonts w:asciiTheme="minorBidi" w:hAnsiTheme="minorBidi" w:cstheme="minorBidi"/>
          <w:color w:val="000000" w:themeColor="text1"/>
          <w:sz w:val="22"/>
          <w:szCs w:val="22"/>
        </w:rPr>
        <w:t xml:space="preserve"> / </w:t>
      </w:r>
      <w:hyperlink r:id="rId28" w:history="1">
        <w:r w:rsidR="00BD4F0E" w:rsidRPr="00262434">
          <w:rPr>
            <w:rStyle w:val="Hyperlink"/>
            <w:rFonts w:asciiTheme="minorBidi" w:hAnsiTheme="minorBidi" w:cstheme="minorBidi"/>
            <w:color w:val="000000" w:themeColor="text1"/>
            <w:sz w:val="22"/>
            <w:szCs w:val="22"/>
          </w:rPr>
          <w:t>Instagram</w:t>
        </w:r>
      </w:hyperlink>
      <w:r w:rsidR="00BD4F0E" w:rsidRPr="00262434">
        <w:rPr>
          <w:rFonts w:asciiTheme="minorBidi" w:hAnsiTheme="minorBidi" w:cstheme="minorBidi"/>
          <w:color w:val="000000" w:themeColor="text1"/>
          <w:sz w:val="22"/>
          <w:szCs w:val="22"/>
        </w:rPr>
        <w:t xml:space="preserve"> / </w:t>
      </w:r>
      <w:hyperlink r:id="rId29" w:history="1">
        <w:r w:rsidR="00BD4F0E" w:rsidRPr="00262434">
          <w:rPr>
            <w:rStyle w:val="Hyperlink"/>
            <w:rFonts w:asciiTheme="minorBidi" w:hAnsiTheme="minorBidi" w:cstheme="minorBidi"/>
            <w:color w:val="000000" w:themeColor="text1"/>
            <w:sz w:val="22"/>
            <w:szCs w:val="22"/>
          </w:rPr>
          <w:t>LinkedIn</w:t>
        </w:r>
      </w:hyperlink>
    </w:p>
    <w:p w14:paraId="19671562" w14:textId="77777777" w:rsidR="00BD4F0E" w:rsidRPr="00262434" w:rsidRDefault="00BD4F0E" w:rsidP="00102479">
      <w:pPr>
        <w:jc w:val="both"/>
        <w:rPr>
          <w:rFonts w:asciiTheme="minorBidi" w:eastAsia="Times New Roman" w:hAnsiTheme="minorBidi" w:cstheme="minorBidi"/>
          <w:color w:val="000000" w:themeColor="text1"/>
          <w:sz w:val="22"/>
          <w:szCs w:val="22"/>
        </w:rPr>
      </w:pPr>
    </w:p>
    <w:p w14:paraId="22AC1876" w14:textId="77777777" w:rsidR="00BD4F0E" w:rsidRPr="00262434" w:rsidRDefault="00BD4F0E" w:rsidP="00102479">
      <w:pPr>
        <w:rPr>
          <w:rFonts w:asciiTheme="minorBidi" w:hAnsiTheme="minorBidi" w:cstheme="minorBidi"/>
          <w:color w:val="000000" w:themeColor="text1"/>
          <w:sz w:val="22"/>
          <w:szCs w:val="22"/>
        </w:rPr>
      </w:pPr>
      <w:r w:rsidRPr="00262434">
        <w:rPr>
          <w:rFonts w:asciiTheme="minorBidi" w:hAnsiTheme="minorBidi" w:cstheme="minorBidi"/>
          <w:noProof/>
          <w:color w:val="000000" w:themeColor="text1"/>
          <w:sz w:val="22"/>
          <w:szCs w:val="22"/>
        </w:rPr>
        <w:drawing>
          <wp:inline distT="0" distB="0" distL="0" distR="0" wp14:anchorId="3F3321C3" wp14:editId="27A306D7">
            <wp:extent cx="1270000" cy="1007745"/>
            <wp:effectExtent l="0" t="0" r="6350" b="1905"/>
            <wp:docPr id="3" name="Picture 3" descr="cid:image001.png@01D73A92.727F7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3A92.727F71B0"/>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270000" cy="1007745"/>
                    </a:xfrm>
                    <a:prstGeom prst="rect">
                      <a:avLst/>
                    </a:prstGeom>
                    <a:noFill/>
                    <a:ln>
                      <a:noFill/>
                    </a:ln>
                  </pic:spPr>
                </pic:pic>
              </a:graphicData>
            </a:graphic>
          </wp:inline>
        </w:drawing>
      </w:r>
    </w:p>
    <w:p w14:paraId="5570057A" w14:textId="77777777" w:rsidR="00BD4F0E" w:rsidRPr="00262434" w:rsidRDefault="00BD4F0E" w:rsidP="00102479">
      <w:pPr>
        <w:rPr>
          <w:rFonts w:asciiTheme="minorBidi" w:hAnsiTheme="minorBidi" w:cstheme="minorBidi"/>
          <w:color w:val="000000" w:themeColor="text1"/>
          <w:sz w:val="22"/>
          <w:szCs w:val="22"/>
        </w:rPr>
      </w:pPr>
    </w:p>
    <w:p w14:paraId="7F2EB76C" w14:textId="103A4587" w:rsidR="007528D2" w:rsidRPr="00262434" w:rsidRDefault="007528D2" w:rsidP="00102479">
      <w:pPr>
        <w:jc w:val="both"/>
        <w:rPr>
          <w:rFonts w:asciiTheme="minorBidi" w:eastAsia="Times New Roman" w:hAnsiTheme="minorBidi" w:cstheme="minorBidi"/>
          <w:color w:val="000000" w:themeColor="text1"/>
          <w:sz w:val="22"/>
          <w:szCs w:val="22"/>
        </w:rPr>
      </w:pPr>
    </w:p>
    <w:p w14:paraId="10172DEA" w14:textId="77777777" w:rsidR="00E679B2" w:rsidRPr="00262434" w:rsidRDefault="00E679B2" w:rsidP="00102479">
      <w:pPr>
        <w:rPr>
          <w:rFonts w:asciiTheme="minorBidi" w:hAnsiTheme="minorBidi" w:cstheme="minorBidi"/>
          <w:color w:val="000000" w:themeColor="text1"/>
          <w:sz w:val="22"/>
          <w:szCs w:val="22"/>
        </w:rPr>
      </w:pPr>
    </w:p>
    <w:sectPr w:rsidR="00E679B2" w:rsidRPr="00262434" w:rsidSect="00032319">
      <w:headerReference w:type="default" r:id="rId32"/>
      <w:footerReference w:type="default" r:id="rId33"/>
      <w:headerReference w:type="first" r:id="rId34"/>
      <w:footerReference w:type="first" r:id="rId35"/>
      <w:pgSz w:w="11906" w:h="16838"/>
      <w:pgMar w:top="1440" w:right="1080" w:bottom="1440" w:left="1418" w:header="0" w:footer="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A43B4" w14:textId="77777777" w:rsidR="00D65520" w:rsidRDefault="00D65520">
      <w:r>
        <w:separator/>
      </w:r>
    </w:p>
  </w:endnote>
  <w:endnote w:type="continuationSeparator" w:id="0">
    <w:p w14:paraId="550432A9" w14:textId="77777777" w:rsidR="00D65520" w:rsidRDefault="00D65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yriad Pro">
    <w:altName w:val="Segoe UI"/>
    <w:panose1 w:val="020B0604020202020204"/>
    <w:charset w:val="00"/>
    <w:family w:val="auto"/>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4126084"/>
      <w:docPartObj>
        <w:docPartGallery w:val="Page Numbers (Bottom of Page)"/>
        <w:docPartUnique/>
      </w:docPartObj>
    </w:sdtPr>
    <w:sdtEndPr>
      <w:rPr>
        <w:noProof/>
      </w:rPr>
    </w:sdtEndPr>
    <w:sdtContent>
      <w:p w14:paraId="0E8E723D" w14:textId="003CD1D3" w:rsidR="00D56A84" w:rsidRDefault="00D56A84">
        <w:pPr>
          <w:pStyle w:val="Footer"/>
          <w:jc w:val="center"/>
        </w:pPr>
        <w:r>
          <w:fldChar w:fldCharType="begin"/>
        </w:r>
        <w:r>
          <w:instrText xml:space="preserve"> PAGE   \* MERGEFORMAT </w:instrText>
        </w:r>
        <w:r>
          <w:fldChar w:fldCharType="separate"/>
        </w:r>
        <w:r w:rsidR="00776F37">
          <w:rPr>
            <w:noProof/>
          </w:rPr>
          <w:t>26</w:t>
        </w:r>
        <w:r>
          <w:rPr>
            <w:noProof/>
          </w:rPr>
          <w:fldChar w:fldCharType="end"/>
        </w:r>
      </w:p>
    </w:sdtContent>
  </w:sdt>
  <w:p w14:paraId="3E6258DC" w14:textId="77777777" w:rsidR="00D56A84" w:rsidRDefault="00D56A84">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287A7" w14:textId="77777777" w:rsidR="00D56A84" w:rsidRDefault="00D56A84">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9A27F" w14:textId="77777777" w:rsidR="00D65520" w:rsidRDefault="00D65520">
      <w:r>
        <w:separator/>
      </w:r>
    </w:p>
  </w:footnote>
  <w:footnote w:type="continuationSeparator" w:id="0">
    <w:p w14:paraId="0BBCF116" w14:textId="77777777" w:rsidR="00D65520" w:rsidRDefault="00D65520">
      <w:r>
        <w:continuationSeparator/>
      </w:r>
    </w:p>
  </w:footnote>
  <w:footnote w:id="1">
    <w:p w14:paraId="599ACEC4" w14:textId="2F8081AF" w:rsidR="00E63E75" w:rsidRPr="004E2627" w:rsidRDefault="00E63E75" w:rsidP="00E63E75">
      <w:pPr>
        <w:pStyle w:val="FootnoteText"/>
        <w:rPr>
          <w:rFonts w:asciiTheme="minorBidi" w:hAnsiTheme="minorBidi"/>
          <w:color w:val="000000" w:themeColor="text1"/>
          <w:sz w:val="18"/>
          <w:szCs w:val="18"/>
        </w:rPr>
      </w:pPr>
      <w:r w:rsidRPr="004E2627">
        <w:rPr>
          <w:rStyle w:val="FootnoteReference"/>
          <w:rFonts w:asciiTheme="minorBidi" w:hAnsiTheme="minorBidi"/>
          <w:color w:val="000000" w:themeColor="text1"/>
          <w:sz w:val="18"/>
          <w:szCs w:val="18"/>
        </w:rPr>
        <w:footnoteRef/>
      </w:r>
      <w:r w:rsidRPr="004E2627">
        <w:rPr>
          <w:rFonts w:asciiTheme="minorBidi" w:hAnsiTheme="minorBidi"/>
          <w:color w:val="000000" w:themeColor="text1"/>
          <w:sz w:val="18"/>
          <w:szCs w:val="18"/>
        </w:rPr>
        <w:t xml:space="preserve"> UNEP, 2021. </w:t>
      </w:r>
      <w:r w:rsidRPr="004E2627">
        <w:rPr>
          <w:rFonts w:asciiTheme="minorBidi" w:hAnsiTheme="minorBidi"/>
          <w:i/>
          <w:iCs/>
          <w:color w:val="000000" w:themeColor="text1"/>
          <w:sz w:val="18"/>
          <w:szCs w:val="18"/>
        </w:rPr>
        <w:t>From Pollution to Solution – A global assessment of marine litter and plastic pollution</w:t>
      </w:r>
      <w:r w:rsidRPr="004E2627">
        <w:rPr>
          <w:rFonts w:asciiTheme="minorBidi" w:hAnsiTheme="minorBidi"/>
          <w:color w:val="000000" w:themeColor="text1"/>
          <w:sz w:val="18"/>
          <w:szCs w:val="18"/>
        </w:rPr>
        <w:t>. Synthesis.</w:t>
      </w:r>
    </w:p>
  </w:footnote>
  <w:footnote w:id="2">
    <w:p w14:paraId="22FB2167" w14:textId="77777777" w:rsidR="00E63E75" w:rsidRPr="004E2627" w:rsidRDefault="00E63E75" w:rsidP="00E63E75">
      <w:pPr>
        <w:pStyle w:val="FootnoteText"/>
        <w:rPr>
          <w:rFonts w:asciiTheme="minorBidi" w:hAnsiTheme="minorBidi"/>
          <w:color w:val="000000" w:themeColor="text1"/>
          <w:sz w:val="18"/>
          <w:szCs w:val="18"/>
        </w:rPr>
      </w:pPr>
      <w:r w:rsidRPr="004E2627">
        <w:rPr>
          <w:rStyle w:val="FootnoteReference"/>
          <w:rFonts w:asciiTheme="minorBidi" w:hAnsiTheme="minorBidi"/>
          <w:color w:val="000000" w:themeColor="text1"/>
          <w:sz w:val="18"/>
          <w:szCs w:val="18"/>
        </w:rPr>
        <w:footnoteRef/>
      </w:r>
      <w:r w:rsidRPr="004E2627">
        <w:rPr>
          <w:rFonts w:asciiTheme="minorBidi" w:hAnsiTheme="minorBidi"/>
          <w:color w:val="000000" w:themeColor="text1"/>
          <w:sz w:val="18"/>
          <w:szCs w:val="18"/>
        </w:rPr>
        <w:t xml:space="preserve"> </w:t>
      </w:r>
      <w:r w:rsidRPr="004E2627">
        <w:rPr>
          <w:rFonts w:asciiTheme="minorBidi" w:hAnsiTheme="minorBidi"/>
          <w:color w:val="000000" w:themeColor="text1"/>
          <w:sz w:val="18"/>
          <w:szCs w:val="18"/>
        </w:rPr>
        <w:fldChar w:fldCharType="begin">
          <w:fldData xml:space="preserve">PEVuZE5vdGU+PENpdGU+PEF1dGhvcj5TbWl0aDwvQXV0aG9yPjxZZWFyPjIwMTg8L1llYXI+PFJl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</w:fldData>
        </w:fldChar>
      </w:r>
      <w:r w:rsidRPr="004E2627">
        <w:rPr>
          <w:rFonts w:asciiTheme="minorBidi" w:hAnsiTheme="minorBidi"/>
          <w:color w:val="000000" w:themeColor="text1"/>
          <w:sz w:val="18"/>
          <w:szCs w:val="18"/>
        </w:rPr>
        <w:instrText xml:space="preserve"> ADDIN EN.CITE </w:instrText>
      </w:r>
      <w:r w:rsidRPr="004E2627">
        <w:rPr>
          <w:rFonts w:asciiTheme="minorBidi" w:hAnsiTheme="minorBidi"/>
          <w:color w:val="000000" w:themeColor="text1"/>
          <w:sz w:val="18"/>
          <w:szCs w:val="18"/>
        </w:rPr>
        <w:fldChar w:fldCharType="begin">
          <w:fldData xml:space="preserve">PEVuZE5vdGU+PENpdGU+PEF1dGhvcj5TbWl0aDwvQXV0aG9yPjxZZWFyPjIwMTg8L1llYXI+PFJl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</w:fldData>
        </w:fldChar>
      </w:r>
      <w:r w:rsidRPr="004E2627">
        <w:rPr>
          <w:rFonts w:asciiTheme="minorBidi" w:hAnsiTheme="minorBidi"/>
          <w:color w:val="000000" w:themeColor="text1"/>
          <w:sz w:val="18"/>
          <w:szCs w:val="18"/>
        </w:rPr>
        <w:instrText xml:space="preserve"> ADDIN EN.CITE.DATA </w:instrText>
      </w:r>
      <w:r w:rsidRPr="004E2627">
        <w:rPr>
          <w:rFonts w:asciiTheme="minorBidi" w:hAnsiTheme="minorBidi"/>
          <w:color w:val="000000" w:themeColor="text1"/>
          <w:sz w:val="18"/>
          <w:szCs w:val="18"/>
        </w:rPr>
      </w:r>
      <w:r w:rsidRPr="004E2627">
        <w:rPr>
          <w:rFonts w:asciiTheme="minorBidi" w:hAnsiTheme="minorBidi"/>
          <w:color w:val="000000" w:themeColor="text1"/>
          <w:sz w:val="18"/>
          <w:szCs w:val="18"/>
        </w:rPr>
        <w:fldChar w:fldCharType="end"/>
      </w:r>
      <w:r w:rsidRPr="004E2627">
        <w:rPr>
          <w:rFonts w:asciiTheme="minorBidi" w:hAnsiTheme="minorBidi"/>
          <w:color w:val="000000" w:themeColor="text1"/>
          <w:sz w:val="18"/>
          <w:szCs w:val="18"/>
        </w:rPr>
      </w:r>
      <w:r w:rsidRPr="004E2627">
        <w:rPr>
          <w:rFonts w:asciiTheme="minorBidi" w:hAnsiTheme="minorBidi"/>
          <w:color w:val="000000" w:themeColor="text1"/>
          <w:sz w:val="18"/>
          <w:szCs w:val="18"/>
        </w:rPr>
        <w:fldChar w:fldCharType="separate"/>
      </w:r>
      <w:r w:rsidRPr="004E2627">
        <w:rPr>
          <w:rFonts w:asciiTheme="minorBidi" w:hAnsiTheme="minorBidi"/>
          <w:noProof/>
          <w:color w:val="000000" w:themeColor="text1"/>
          <w:sz w:val="18"/>
          <w:szCs w:val="18"/>
        </w:rPr>
        <w:t>Madeleine Smith and others, 'Microplastics in Seafood and the Implications for Human Health' (2018) 5 Curr Envir Health Rpt 375</w:t>
      </w:r>
      <w:r w:rsidRPr="004E2627">
        <w:rPr>
          <w:rFonts w:asciiTheme="minorBidi" w:hAnsiTheme="minorBidi"/>
          <w:color w:val="000000" w:themeColor="text1"/>
          <w:sz w:val="18"/>
          <w:szCs w:val="18"/>
        </w:rPr>
        <w:fldChar w:fldCharType="end"/>
      </w:r>
      <w:r w:rsidRPr="004E2627">
        <w:rPr>
          <w:rFonts w:asciiTheme="minorBidi" w:hAnsiTheme="minorBidi"/>
          <w:color w:val="000000" w:themeColor="text1"/>
          <w:sz w:val="18"/>
          <w:szCs w:val="18"/>
        </w:rPr>
        <w:t>, pp. 380 - 382</w:t>
      </w:r>
    </w:p>
  </w:footnote>
  <w:footnote w:id="3">
    <w:p w14:paraId="173D2AFC" w14:textId="77777777" w:rsidR="00E63E75" w:rsidRPr="004E2627" w:rsidRDefault="00E63E75" w:rsidP="00E63E75">
      <w:pPr>
        <w:pStyle w:val="FootnoteText"/>
        <w:rPr>
          <w:rFonts w:asciiTheme="minorBidi" w:hAnsiTheme="minorBidi"/>
          <w:color w:val="000000" w:themeColor="text1"/>
          <w:sz w:val="18"/>
          <w:szCs w:val="18"/>
          <w:lang w:val="es-ES"/>
        </w:rPr>
      </w:pPr>
      <w:r w:rsidRPr="004E2627">
        <w:rPr>
          <w:rStyle w:val="FootnoteReference"/>
          <w:rFonts w:asciiTheme="minorBidi" w:hAnsiTheme="minorBidi"/>
          <w:color w:val="000000" w:themeColor="text1"/>
          <w:sz w:val="18"/>
          <w:szCs w:val="18"/>
        </w:rPr>
        <w:footnoteRef/>
      </w:r>
      <w:r w:rsidRPr="004E2627">
        <w:rPr>
          <w:rFonts w:asciiTheme="minorBidi" w:hAnsiTheme="minorBidi"/>
          <w:color w:val="000000" w:themeColor="text1"/>
          <w:sz w:val="18"/>
          <w:szCs w:val="18"/>
          <w:lang w:val="es-ES"/>
        </w:rPr>
        <w:t xml:space="preserve"> </w:t>
      </w:r>
      <w:r w:rsidRPr="004E2627">
        <w:rPr>
          <w:rFonts w:asciiTheme="minorBidi" w:hAnsiTheme="minorBidi"/>
          <w:color w:val="000000" w:themeColor="text1"/>
          <w:sz w:val="18"/>
          <w:szCs w:val="18"/>
        </w:rPr>
        <w:fldChar w:fldCharType="begin"/>
      </w:r>
      <w:r w:rsidRPr="004E2627">
        <w:rPr>
          <w:rFonts w:asciiTheme="minorBidi" w:hAnsiTheme="minorBidi"/>
          <w:color w:val="000000" w:themeColor="text1"/>
          <w:sz w:val="18"/>
          <w:szCs w:val="18"/>
          <w:lang w:val="es-ES"/>
        </w:rPr>
        <w:instrText xml:space="preserve"> ADDIN EN.CITE &lt;EndNote&gt;&lt;Cite&gt;&lt;Author&gt;Smith&lt;/Author&gt;&lt;Year&gt;2018&lt;/Year&gt;&lt;RecNum&gt;299&lt;/RecNum&gt;&lt;DisplayText&gt;Ibid&lt;/DisplayText&gt;&lt;record&gt;&lt;rec-number&gt;299&lt;/rec-number&gt;&lt;foreign-keys&gt;&lt;key app="EN" db-id="9xw5se9pftszf1ezdf3xd2xz5svzxf0pffe9" timestamp="1616590391" guid="c8657933-8e4d-4e28-9b93-14588a9ec092"&gt;299&lt;/key&gt;&lt;/foreign-keys&gt;&lt;ref-type name="Journal Article"&gt;17&lt;/ref-type&gt;&lt;contributors&gt;&lt;authors&gt;&lt;author&gt;Smith, Madeleine&lt;/author&gt;&lt;author&gt;Love, David C.&lt;/author&gt;&lt;author&gt;Rochman, Chelsea M.&lt;/author&gt;&lt;author&gt;Neff, Roni A.&lt;/author&gt;&lt;/authors&gt;&lt;/contributors&gt;&lt;titles&gt;&lt;title&gt;Microplastics in Seafood and the Implications for Human Health&lt;/title&gt;&lt;secondary-title&gt;Curr Envir Health Rpt&lt;/secondary-title&gt;&lt;/titles&gt;&lt;periodical&gt;&lt;full-title&gt;Curr Envir Health Rpt&lt;/full-title&gt;&lt;/periodical&gt;&lt;pages&gt;375-386&lt;/pages&gt;&lt;volume&gt;5&lt;/volume&gt;&lt;number&gt;3&lt;/number&gt;&lt;keywords&gt;&lt;keyword&gt;Toxicology&lt;/keyword&gt;&lt;keyword&gt;Human health impacts&lt;/keyword&gt;&lt;keyword&gt;Biomedicine&lt;/keyword&gt;&lt;keyword&gt;Environmental Health&lt;/keyword&gt;&lt;keyword&gt;Seafood&lt;/keyword&gt;&lt;keyword&gt;Ocean&lt;/keyword&gt;&lt;keyword&gt;Fish&lt;/keyword&gt;&lt;keyword&gt;Microplastics&lt;/keyword&gt;&lt;keyword&gt;Pharmacology/Toxicology&lt;/keyword&gt;&lt;keyword&gt;Medicine/Public Health, general&lt;/keyword&gt;&lt;keyword&gt;Shellfish&lt;/keyword&gt;&lt;keyword&gt;Marine pollution&lt;/keyword&gt;&lt;keyword&gt;Toxicity&lt;/keyword&gt;&lt;keyword&gt;Surface chemistry&lt;/keyword&gt;&lt;keyword&gt;Exposure&lt;/keyword&gt;&lt;keyword&gt;Hydrophobicity&lt;/keyword&gt;&lt;keyword&gt;Epidemiology&lt;/keyword&gt;&lt;keyword&gt;Contamination&lt;/keyword&gt;&lt;keyword&gt;Marine environment&lt;/keyword&gt;&lt;keyword&gt;Mitigation&lt;/keyword&gt;&lt;keyword&gt;Organic chemistry&lt;/keyword&gt;&lt;keyword&gt;Wildlife&lt;/keyword&gt;&lt;keyword&gt;Life cycle engineering&lt;/keyword&gt;&lt;keyword&gt;Life cycles&lt;/keyword&gt;&lt;keyword&gt;Food, Health, and the Environment (KE Nachman and D Love, Section Editors)&lt;/keyword&gt;&lt;/keywords&gt;&lt;dates&gt;&lt;year&gt;2018&lt;/year&gt;&lt;/dates&gt;&lt;pub-location&gt;Cham&lt;/pub-location&gt;&lt;publisher&gt;Cham: Springer International Publishing&lt;/publisher&gt;&lt;isbn&gt;2196-5412&lt;/isbn&gt;&lt;urls&gt;&lt;/urls&gt;&lt;electronic-resource-num&gt;10.1007/s40572-018-0206-z&lt;/electronic-resource-num&gt;&lt;research-notes&gt;00327&lt;/research-notes&gt;&lt;/record&gt;&lt;/Cite&gt;&lt;/EndNote&gt;</w:instrText>
      </w:r>
      <w:r w:rsidRPr="004E2627">
        <w:rPr>
          <w:rFonts w:asciiTheme="minorBidi" w:hAnsiTheme="minorBidi"/>
          <w:color w:val="000000" w:themeColor="text1"/>
          <w:sz w:val="18"/>
          <w:szCs w:val="18"/>
        </w:rPr>
        <w:fldChar w:fldCharType="separate"/>
      </w:r>
      <w:r w:rsidRPr="004E2627">
        <w:rPr>
          <w:rFonts w:asciiTheme="minorBidi" w:hAnsiTheme="minorBidi"/>
          <w:noProof/>
          <w:color w:val="000000" w:themeColor="text1"/>
          <w:sz w:val="18"/>
          <w:szCs w:val="18"/>
          <w:lang w:val="es-ES"/>
        </w:rPr>
        <w:t>Ibid</w:t>
      </w:r>
      <w:r w:rsidRPr="004E2627">
        <w:rPr>
          <w:rFonts w:asciiTheme="minorBidi" w:hAnsiTheme="minorBidi"/>
          <w:color w:val="000000" w:themeColor="text1"/>
          <w:sz w:val="18"/>
          <w:szCs w:val="18"/>
        </w:rPr>
        <w:fldChar w:fldCharType="end"/>
      </w:r>
    </w:p>
  </w:footnote>
  <w:footnote w:id="4">
    <w:p w14:paraId="20A6D2BA" w14:textId="77777777" w:rsidR="00E63E75" w:rsidRPr="004E2627" w:rsidRDefault="00E63E75" w:rsidP="00E63E75">
      <w:pPr>
        <w:pStyle w:val="FootnoteText"/>
        <w:rPr>
          <w:rFonts w:asciiTheme="minorBidi" w:hAnsiTheme="minorBidi"/>
          <w:color w:val="000000" w:themeColor="text1"/>
          <w:sz w:val="18"/>
          <w:szCs w:val="18"/>
        </w:rPr>
      </w:pPr>
      <w:r w:rsidRPr="004E2627">
        <w:rPr>
          <w:rStyle w:val="FootnoteReference"/>
          <w:rFonts w:asciiTheme="minorBidi" w:hAnsiTheme="minorBidi"/>
          <w:color w:val="000000" w:themeColor="text1"/>
          <w:sz w:val="18"/>
          <w:szCs w:val="18"/>
        </w:rPr>
        <w:footnoteRef/>
      </w:r>
      <w:r w:rsidRPr="004E2627">
        <w:rPr>
          <w:rFonts w:asciiTheme="minorBidi" w:hAnsiTheme="minorBidi"/>
          <w:color w:val="000000" w:themeColor="text1"/>
          <w:sz w:val="18"/>
          <w:szCs w:val="18"/>
          <w:lang w:val="es-ES"/>
        </w:rPr>
        <w:t xml:space="preserve"> </w:t>
      </w:r>
      <w:r w:rsidRPr="004E2627">
        <w:rPr>
          <w:rFonts w:asciiTheme="minorBidi" w:hAnsiTheme="minorBidi"/>
          <w:color w:val="000000" w:themeColor="text1"/>
          <w:sz w:val="18"/>
          <w:szCs w:val="18"/>
        </w:rPr>
        <w:fldChar w:fldCharType="begin"/>
      </w:r>
      <w:r w:rsidRPr="004E2627">
        <w:rPr>
          <w:rFonts w:asciiTheme="minorBidi" w:hAnsiTheme="minorBidi"/>
          <w:color w:val="000000" w:themeColor="text1"/>
          <w:sz w:val="18"/>
          <w:szCs w:val="18"/>
          <w:lang w:val="es-ES"/>
        </w:rPr>
        <w:instrText xml:space="preserve"> ADDIN EN.CITE &lt;EndNote&gt;&lt;Cite&gt;&lt;Author&gt;Royte&lt;/Author&gt;&lt;Year&gt;2018&lt;/Year&gt;&lt;RecNum&gt;300&lt;/RecNum&gt;&lt;DisplayText&gt;Elizabeth Royte, &amp;apos;We Know Plastic Is Harming Marine Life. What About Us?&amp;apos; (2018) National Geographic &lt;/DisplayText&gt;&lt;record&gt;&lt;rec-number&gt;300&lt;/rec-number&gt;&lt;foreign-keys&gt;&lt;key app="EN" db-id="9xw5se9pftszf1ezdf3xd2xz5svzxf0pffe9" timestamp="1616590962" guid="7fe4c26b-a41e-4169-9f32-4d6ebf4ee856"&gt;300&lt;/key&gt;&lt;/foreign-keys&gt;&lt;ref-type name="Journal Article"&gt;17&lt;/ref-type&gt;&lt;contributors&gt;&lt;authors&gt;&lt;author&gt;Royte, Elizabeth&lt;/author&gt;&lt;/authors&gt;&lt;/contributors&gt;&lt;titles&gt;&lt;title&gt;We Know Plastic Is Harming Marine Life. What About Us?&lt;/title&gt;&lt;secondary-title&gt;National Geographic&lt;/secondary-title&gt;&lt;/titles&gt;&lt;periodical&gt;&lt;full-title&gt;National Geographic&lt;/full-title&gt;&lt;/periodical&gt;&lt;dates&gt;&lt;year&gt;2018&lt;/year&gt;&lt;/dates&gt;&lt;pub-location&gt;National Geographic&lt;/pub-location&gt;&lt;publisher&gt;National Geographic&lt;/publisher&gt;&lt;urls&gt;&lt;/urls&gt;&lt;research-notes&gt;00328&lt;/research-notes&gt;&lt;/record&gt;&lt;/Cite&gt;&lt;/EndNote&gt;</w:instrText>
      </w:r>
      <w:r w:rsidRPr="004E2627">
        <w:rPr>
          <w:rFonts w:asciiTheme="minorBidi" w:hAnsiTheme="minorBidi"/>
          <w:color w:val="000000" w:themeColor="text1"/>
          <w:sz w:val="18"/>
          <w:szCs w:val="18"/>
        </w:rPr>
        <w:fldChar w:fldCharType="separate"/>
      </w:r>
      <w:r w:rsidRPr="004E2627">
        <w:rPr>
          <w:rFonts w:asciiTheme="minorBidi" w:hAnsiTheme="minorBidi"/>
          <w:noProof/>
          <w:color w:val="000000" w:themeColor="text1"/>
          <w:sz w:val="18"/>
          <w:szCs w:val="18"/>
          <w:lang w:val="es-ES"/>
        </w:rPr>
        <w:t xml:space="preserve">Elizabeth Royte, 'We Know Plastic Is Harming Marine Life. </w:t>
      </w:r>
      <w:r w:rsidRPr="004E2627">
        <w:rPr>
          <w:rFonts w:asciiTheme="minorBidi" w:hAnsiTheme="minorBidi"/>
          <w:noProof/>
          <w:color w:val="000000" w:themeColor="text1"/>
          <w:sz w:val="18"/>
          <w:szCs w:val="18"/>
        </w:rPr>
        <w:t xml:space="preserve">What About Us?' (2018) National Geographic </w:t>
      </w:r>
      <w:r w:rsidRPr="004E2627">
        <w:rPr>
          <w:rFonts w:asciiTheme="minorBidi" w:hAnsiTheme="minorBidi"/>
          <w:color w:val="000000" w:themeColor="text1"/>
          <w:sz w:val="18"/>
          <w:szCs w:val="18"/>
        </w:rPr>
        <w:fldChar w:fldCharType="end"/>
      </w:r>
      <w:r w:rsidRPr="004E2627">
        <w:rPr>
          <w:rFonts w:asciiTheme="minorBidi" w:hAnsiTheme="minorBidi"/>
          <w:color w:val="000000" w:themeColor="text1"/>
          <w:sz w:val="18"/>
          <w:szCs w:val="18"/>
        </w:rPr>
        <w:t>, available at: https://www.nationalgeographic.com/magazine/article/plastic-planet-health-pollution-waste-microplastics</w:t>
      </w:r>
    </w:p>
  </w:footnote>
  <w:footnote w:id="5">
    <w:p w14:paraId="3AEEE07E" w14:textId="77777777" w:rsidR="00E63E75" w:rsidRPr="004E2627" w:rsidRDefault="00E63E75" w:rsidP="00E63E75">
      <w:pPr>
        <w:pStyle w:val="NormalWeb"/>
        <w:spacing w:before="0" w:beforeAutospacing="0" w:after="0" w:afterAutospacing="0"/>
        <w:rPr>
          <w:rFonts w:asciiTheme="minorBidi" w:hAnsiTheme="minorBidi" w:cstheme="minorBidi"/>
          <w:color w:val="000000" w:themeColor="text1"/>
          <w:sz w:val="18"/>
          <w:szCs w:val="18"/>
        </w:rPr>
      </w:pPr>
      <w:r w:rsidRPr="004E2627">
        <w:rPr>
          <w:rStyle w:val="FootnoteReference"/>
          <w:rFonts w:asciiTheme="minorBidi" w:hAnsiTheme="minorBidi" w:cstheme="minorBidi"/>
          <w:color w:val="000000" w:themeColor="text1"/>
          <w:sz w:val="18"/>
          <w:szCs w:val="18"/>
        </w:rPr>
        <w:footnoteRef/>
      </w:r>
      <w:r w:rsidRPr="004E2627">
        <w:rPr>
          <w:rFonts w:asciiTheme="minorBidi" w:hAnsiTheme="minorBidi" w:cstheme="minorBidi"/>
          <w:color w:val="000000" w:themeColor="text1"/>
          <w:sz w:val="18"/>
          <w:szCs w:val="18"/>
        </w:rPr>
        <w:t xml:space="preserve"> UNEP (2021), </w:t>
      </w:r>
      <w:r w:rsidRPr="004E2627">
        <w:rPr>
          <w:rFonts w:asciiTheme="minorBidi" w:hAnsiTheme="minorBidi" w:cstheme="minorBidi"/>
          <w:i/>
          <w:iCs/>
          <w:color w:val="000000" w:themeColor="text1"/>
          <w:sz w:val="18"/>
          <w:szCs w:val="18"/>
        </w:rPr>
        <w:t>From Pollution to Solution – A global assessment of marine litter and plastic pollution. Synthesis</w:t>
      </w:r>
      <w:r w:rsidRPr="004E2627">
        <w:rPr>
          <w:rFonts w:asciiTheme="minorBidi" w:hAnsiTheme="minorBidi" w:cstheme="minorBidi"/>
          <w:color w:val="000000" w:themeColor="text1"/>
          <w:sz w:val="18"/>
          <w:szCs w:val="18"/>
        </w:rPr>
        <w:t>.</w:t>
      </w:r>
    </w:p>
  </w:footnote>
  <w:footnote w:id="6">
    <w:p w14:paraId="79272114" w14:textId="77777777" w:rsidR="00E63E75" w:rsidRPr="004E2627" w:rsidRDefault="00E63E75" w:rsidP="00E63E75">
      <w:pPr>
        <w:pStyle w:val="FootnoteText"/>
        <w:rPr>
          <w:rFonts w:asciiTheme="minorBidi" w:hAnsiTheme="minorBidi"/>
          <w:color w:val="000000" w:themeColor="text1"/>
          <w:sz w:val="18"/>
          <w:szCs w:val="18"/>
          <w:lang w:val="en-GB"/>
        </w:rPr>
      </w:pPr>
      <w:r w:rsidRPr="004E2627">
        <w:rPr>
          <w:rStyle w:val="FootnoteReference"/>
          <w:rFonts w:asciiTheme="minorBidi" w:hAnsiTheme="minorBidi"/>
          <w:color w:val="000000" w:themeColor="text1"/>
          <w:sz w:val="18"/>
          <w:szCs w:val="18"/>
        </w:rPr>
        <w:footnoteRef/>
      </w:r>
      <w:r w:rsidRPr="004E2627">
        <w:rPr>
          <w:rFonts w:asciiTheme="minorBidi" w:hAnsiTheme="minorBidi"/>
          <w:color w:val="000000" w:themeColor="text1"/>
          <w:sz w:val="18"/>
          <w:szCs w:val="18"/>
        </w:rPr>
        <w:t xml:space="preserve"> A/76/207, para 10.</w:t>
      </w:r>
    </w:p>
  </w:footnote>
  <w:footnote w:id="7">
    <w:p w14:paraId="6D2CFE44" w14:textId="77777777" w:rsidR="00E63E75" w:rsidRPr="004E2627" w:rsidRDefault="00E63E75" w:rsidP="00E63E75">
      <w:pPr>
        <w:pStyle w:val="FootnoteText"/>
        <w:rPr>
          <w:rFonts w:asciiTheme="minorBidi" w:hAnsiTheme="minorBidi"/>
          <w:color w:val="000000" w:themeColor="text1"/>
          <w:sz w:val="18"/>
          <w:szCs w:val="18"/>
        </w:rPr>
      </w:pPr>
      <w:r w:rsidRPr="004E2627">
        <w:rPr>
          <w:rStyle w:val="FootnoteReference"/>
          <w:rFonts w:asciiTheme="minorBidi" w:hAnsiTheme="minorBidi"/>
          <w:color w:val="000000" w:themeColor="text1"/>
          <w:sz w:val="18"/>
          <w:szCs w:val="18"/>
        </w:rPr>
        <w:footnoteRef/>
      </w:r>
      <w:r w:rsidRPr="004E2627">
        <w:rPr>
          <w:rFonts w:asciiTheme="minorBidi" w:hAnsiTheme="minorBidi"/>
          <w:color w:val="000000" w:themeColor="text1"/>
          <w:sz w:val="18"/>
          <w:szCs w:val="18"/>
        </w:rPr>
        <w:t xml:space="preserve"> </w:t>
      </w:r>
      <w:r w:rsidRPr="004E2627">
        <w:rPr>
          <w:rFonts w:asciiTheme="minorBidi" w:hAnsiTheme="minorBidi"/>
          <w:color w:val="000000" w:themeColor="text1"/>
          <w:sz w:val="18"/>
          <w:szCs w:val="18"/>
        </w:rPr>
        <w:fldChar w:fldCharType="begin"/>
      </w:r>
      <w:r w:rsidRPr="004E2627">
        <w:rPr>
          <w:rFonts w:asciiTheme="minorBidi" w:hAnsiTheme="minorBidi"/>
          <w:color w:val="000000" w:themeColor="text1"/>
          <w:sz w:val="18"/>
          <w:szCs w:val="18"/>
        </w:rPr>
        <w:instrText xml:space="preserve"> ADDIN EN.CITE &lt;EndNote&gt;&lt;Cite&gt;&lt;Author&gt;Lloret&lt;/Author&gt;&lt;Year&gt;2010&lt;/Year&gt;&lt;RecNum&gt;5&lt;/RecNum&gt;&lt;DisplayText&gt;Josep Lloret, &amp;apos;Human health benefits supplied by Mediterranean marine biodiversity&amp;apos; (2010) 60 Marine Pollution Bulletin 1640&lt;/DisplayText&gt;&lt;record&gt;&lt;rec-number&gt;5&lt;/rec-number&gt;&lt;foreign-keys&gt;&lt;key app="EN" db-id="9xw5se9pftszf1ezdf3xd2xz5svzxf0pffe9" timestamp="1538661272" guid="883d5819-b241-4ca4-aef0-882d5d12bc41"&gt;5&lt;/key&gt;&lt;/foreign-keys&gt;&lt;ref-type name="Journal Article"&gt;17&lt;/ref-type&gt;&lt;contributors&gt;&lt;authors&gt;&lt;author&gt;Lloret, Josep&lt;/author&gt;&lt;/authors&gt;&lt;/contributors&gt;&lt;titles&gt;&lt;title&gt;Human health benefits supplied by Mediterranean marine biodiversity&lt;/title&gt;&lt;secondary-title&gt;Marine Pollution Bulletin&lt;/secondary-title&gt;&lt;/titles&gt;&lt;periodical&gt;&lt;full-title&gt;Marine Pollution Bulletin&lt;/full-title&gt;&lt;/periodical&gt;&lt;pages&gt;1640-1646&lt;/pages&gt;&lt;volume&gt;60&lt;/volume&gt;&lt;number&gt;10&lt;/number&gt;&lt;keywords&gt;&lt;keyword&gt;Seafood Quality&lt;/keyword&gt;&lt;keyword&gt;Marine Drugs&lt;/keyword&gt;&lt;keyword&gt;Maritime Recreation&lt;/keyword&gt;&lt;keyword&gt;Mediterranean Diet&lt;/keyword&gt;&lt;/keywords&gt;&lt;dates&gt;&lt;year&gt;2010&lt;/year&gt;&lt;/dates&gt;&lt;isbn&gt;0025-326X&lt;/isbn&gt;&lt;urls&gt;&lt;related-urls&gt;&lt;url&gt;https://www.sciencedirect.com/science/article/pii/S0025326X10003401&lt;/url&gt;&lt;/related-urls&gt;&lt;/urls&gt;&lt;electronic-resource-num&gt;10.1016/j.marpolbul.2010.07.034&lt;/electronic-resource-num&gt;&lt;research-notes&gt;00016&lt;/research-notes&gt;&lt;/record&gt;&lt;/Cite&gt;&lt;/EndNote&gt;</w:instrText>
      </w:r>
      <w:r w:rsidRPr="004E2627">
        <w:rPr>
          <w:rFonts w:asciiTheme="minorBidi" w:hAnsiTheme="minorBidi"/>
          <w:color w:val="000000" w:themeColor="text1"/>
          <w:sz w:val="18"/>
          <w:szCs w:val="18"/>
        </w:rPr>
        <w:fldChar w:fldCharType="separate"/>
      </w:r>
      <w:r w:rsidRPr="004E2627">
        <w:rPr>
          <w:rFonts w:asciiTheme="minorBidi" w:hAnsiTheme="minorBidi"/>
          <w:noProof/>
          <w:color w:val="000000" w:themeColor="text1"/>
          <w:sz w:val="18"/>
          <w:szCs w:val="18"/>
        </w:rPr>
        <w:t>Josep Lloret, 'Human health benefits supplied by Mediterranean marine biodiversity' (2010) 60 Marine Pollution Bulletin 1640</w:t>
      </w:r>
      <w:r w:rsidRPr="004E2627">
        <w:rPr>
          <w:rFonts w:asciiTheme="minorBidi" w:hAnsiTheme="minorBidi"/>
          <w:color w:val="000000" w:themeColor="text1"/>
          <w:sz w:val="18"/>
          <w:szCs w:val="18"/>
        </w:rPr>
        <w:fldChar w:fldCharType="end"/>
      </w:r>
      <w:r w:rsidRPr="004E2627">
        <w:rPr>
          <w:rFonts w:asciiTheme="minorBidi" w:hAnsiTheme="minorBidi"/>
          <w:color w:val="000000" w:themeColor="text1"/>
          <w:sz w:val="18"/>
          <w:szCs w:val="18"/>
        </w:rPr>
        <w:t>, p. 1642</w:t>
      </w:r>
    </w:p>
  </w:footnote>
  <w:footnote w:id="8">
    <w:p w14:paraId="7223563C" w14:textId="77777777" w:rsidR="00E63E75" w:rsidRPr="004E2627" w:rsidRDefault="00E63E75" w:rsidP="00E63E75">
      <w:pPr>
        <w:pStyle w:val="FootnoteText"/>
        <w:rPr>
          <w:rFonts w:asciiTheme="minorBidi" w:hAnsiTheme="minorBidi"/>
          <w:color w:val="000000" w:themeColor="text1"/>
          <w:sz w:val="18"/>
          <w:szCs w:val="18"/>
        </w:rPr>
      </w:pPr>
      <w:r w:rsidRPr="004E2627">
        <w:rPr>
          <w:rStyle w:val="FootnoteReference"/>
          <w:rFonts w:asciiTheme="minorBidi" w:hAnsiTheme="minorBidi"/>
          <w:color w:val="000000" w:themeColor="text1"/>
          <w:sz w:val="18"/>
          <w:szCs w:val="18"/>
        </w:rPr>
        <w:footnoteRef/>
      </w:r>
      <w:r w:rsidRPr="004E2627">
        <w:rPr>
          <w:rFonts w:asciiTheme="minorBidi" w:hAnsiTheme="minorBidi"/>
          <w:color w:val="000000" w:themeColor="text1"/>
          <w:sz w:val="18"/>
          <w:szCs w:val="18"/>
        </w:rPr>
        <w:t xml:space="preserve"> </w:t>
      </w:r>
      <w:r w:rsidRPr="004E2627">
        <w:rPr>
          <w:rFonts w:asciiTheme="minorBidi" w:hAnsiTheme="minorBidi"/>
          <w:color w:val="000000" w:themeColor="text1"/>
          <w:sz w:val="18"/>
          <w:szCs w:val="18"/>
        </w:rPr>
        <w:fldChar w:fldCharType="begin">
          <w:fldData xml:space="preserve">PEVuZE5vdGU+PENpdGU+PEF1dGhvcj5LaXRlLVBvd2VsbDwvQXV0aG9yPjxZZWFyPjIwMDg8L1ll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</w:fldData>
        </w:fldChar>
      </w:r>
      <w:r w:rsidRPr="004E2627">
        <w:rPr>
          <w:rFonts w:asciiTheme="minorBidi" w:hAnsiTheme="minorBidi"/>
          <w:color w:val="000000" w:themeColor="text1"/>
          <w:sz w:val="18"/>
          <w:szCs w:val="18"/>
        </w:rPr>
        <w:instrText xml:space="preserve"> ADDIN EN.CITE </w:instrText>
      </w:r>
      <w:r w:rsidRPr="004E2627">
        <w:rPr>
          <w:rFonts w:asciiTheme="minorBidi" w:hAnsiTheme="minorBidi"/>
          <w:color w:val="000000" w:themeColor="text1"/>
          <w:sz w:val="18"/>
          <w:szCs w:val="18"/>
        </w:rPr>
        <w:fldChar w:fldCharType="begin">
          <w:fldData xml:space="preserve">PEVuZE5vdGU+PENpdGU+PEF1dGhvcj5LaXRlLVBvd2VsbDwvQXV0aG9yPjxZZWFyPjIwMDg8L1ll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</w:fldData>
        </w:fldChar>
      </w:r>
      <w:r w:rsidRPr="004E2627">
        <w:rPr>
          <w:rFonts w:asciiTheme="minorBidi" w:hAnsiTheme="minorBidi"/>
          <w:color w:val="000000" w:themeColor="text1"/>
          <w:sz w:val="18"/>
          <w:szCs w:val="18"/>
        </w:rPr>
        <w:instrText xml:space="preserve"> ADDIN EN.CITE.DATA </w:instrText>
      </w:r>
      <w:r w:rsidRPr="004E2627">
        <w:rPr>
          <w:rFonts w:asciiTheme="minorBidi" w:hAnsiTheme="minorBidi"/>
          <w:color w:val="000000" w:themeColor="text1"/>
          <w:sz w:val="18"/>
          <w:szCs w:val="18"/>
        </w:rPr>
      </w:r>
      <w:r w:rsidRPr="004E2627">
        <w:rPr>
          <w:rFonts w:asciiTheme="minorBidi" w:hAnsiTheme="minorBidi"/>
          <w:color w:val="000000" w:themeColor="text1"/>
          <w:sz w:val="18"/>
          <w:szCs w:val="18"/>
        </w:rPr>
        <w:fldChar w:fldCharType="end"/>
      </w:r>
      <w:r w:rsidRPr="004E2627">
        <w:rPr>
          <w:rFonts w:asciiTheme="minorBidi" w:hAnsiTheme="minorBidi"/>
          <w:color w:val="000000" w:themeColor="text1"/>
          <w:sz w:val="18"/>
          <w:szCs w:val="18"/>
        </w:rPr>
      </w:r>
      <w:r w:rsidRPr="004E2627">
        <w:rPr>
          <w:rFonts w:asciiTheme="minorBidi" w:hAnsiTheme="minorBidi"/>
          <w:color w:val="000000" w:themeColor="text1"/>
          <w:sz w:val="18"/>
          <w:szCs w:val="18"/>
        </w:rPr>
        <w:fldChar w:fldCharType="separate"/>
      </w:r>
      <w:r w:rsidRPr="004E2627">
        <w:rPr>
          <w:rFonts w:asciiTheme="minorBidi" w:hAnsiTheme="minorBidi"/>
          <w:noProof/>
          <w:color w:val="000000" w:themeColor="text1"/>
          <w:sz w:val="18"/>
          <w:szCs w:val="18"/>
        </w:rPr>
        <w:t>Hauke Kite-Powell and others, 'Linking the oceans to public health: current efforts and future directions' (2008) 7 Environmental Health S6</w:t>
      </w:r>
      <w:r w:rsidRPr="004E2627">
        <w:rPr>
          <w:rFonts w:asciiTheme="minorBidi" w:hAnsiTheme="minorBidi"/>
          <w:color w:val="000000" w:themeColor="text1"/>
          <w:sz w:val="18"/>
          <w:szCs w:val="18"/>
        </w:rPr>
        <w:fldChar w:fldCharType="end"/>
      </w:r>
      <w:r w:rsidRPr="004E2627">
        <w:rPr>
          <w:rFonts w:asciiTheme="minorBidi" w:hAnsiTheme="minorBidi"/>
          <w:color w:val="000000" w:themeColor="text1"/>
          <w:sz w:val="18"/>
          <w:szCs w:val="18"/>
        </w:rPr>
        <w:t xml:space="preserve">, p.9; </w:t>
      </w:r>
      <w:r w:rsidRPr="004E2627">
        <w:rPr>
          <w:rFonts w:asciiTheme="minorBidi" w:hAnsiTheme="minorBidi"/>
          <w:color w:val="000000" w:themeColor="text1"/>
          <w:sz w:val="18"/>
          <w:szCs w:val="18"/>
        </w:rPr>
        <w:fldChar w:fldCharType="begin"/>
      </w:r>
      <w:r w:rsidRPr="004E2627">
        <w:rPr>
          <w:rFonts w:asciiTheme="minorBidi" w:hAnsiTheme="minorBidi"/>
          <w:color w:val="000000" w:themeColor="text1"/>
          <w:sz w:val="18"/>
          <w:szCs w:val="18"/>
        </w:rPr>
        <w:instrText xml:space="preserve"> ADDIN EN.CITE &lt;EndNote&gt;&lt;Cite&gt;&lt;Author&gt;Moore&lt;/Author&gt;&lt;Year&gt;2013&lt;/Year&gt;&lt;RecNum&gt;24&lt;/RecNum&gt;&lt;DisplayText&gt;Michael N. Moore and others, &lt;style face="italic"&gt;Linking Oceans and Human Health: A Strategic Research Priority for Europe. European Marine Board Position Paper 19&lt;/style&gt;, 2013)&lt;/DisplayText&gt;&lt;record&gt;&lt;rec-number&gt;24&lt;/rec-number&gt;&lt;foreign-keys&gt;&lt;key app="EN" db-id="9xw5se9pftszf1ezdf3xd2xz5svzxf0pffe9" timestamp="1549474447" guid="8654d2e8-68d4-47a0-96bc-f650130edf52"&gt;24&lt;/key&gt;&lt;/foreign-keys&gt;&lt;ref-type name="Report"&gt;27&lt;/ref-type&gt;&lt;contributors&gt;&lt;authors&gt;&lt;author&gt;Moore, Michael N.&lt;/author&gt;&lt;author&gt;Baker-Austin, Craig&lt;/author&gt;&lt;author&gt;Depledge, Michael H.&lt;/author&gt;&lt;author&gt;Fleming, Lora&lt;/author&gt;&lt;author&gt;Hess, Philipp&lt;/author&gt;&lt;author&gt;Lees, David&lt;/author&gt;&lt;author&gt;Leonard, Paul&lt;/author&gt;&lt;author&gt;Madsen, Lise &lt;/author&gt;&lt;author&gt;Owen, Richard&lt;/author&gt;&lt;author&gt;Pirlet, Hans&lt;/author&gt;&lt;author&gt;White, Mathew&lt;/author&gt;&lt;author&gt;Vasconcelos, Vitor&lt;/author&gt;&lt;author&gt;Boase, Nicholas&lt;/author&gt;&lt;author&gt;Osborne, Nicholas&lt;/author&gt;&lt;author&gt;Viarengo, Aldo&lt;/author&gt;&lt;/authors&gt;&lt;secondary-authors&gt;&lt;author&gt;McDonough, Niall&lt;/author&gt;&lt;/secondary-authors&gt;&lt;/contributors&gt;&lt;titles&gt;&lt;title&gt;Linking Oceans and Human Health: A Strategic Research Priority for Europe. European Marine Board Position Paper 19&lt;/title&gt;&lt;/titles&gt;&lt;dates&gt;&lt;year&gt;2013&lt;/year&gt;&lt;/dates&gt;&lt;pub-location&gt;Belgium&lt;/pub-location&gt;&lt;publisher&gt;European Marine Board&lt;/publisher&gt;&lt;urls&gt;&lt;related-urls&gt;&lt;url&gt;http://marineboard.eu/publication/linking-oceans-and-human-health-strategic-research-priority-europe&lt;/url&gt;&lt;/related-urls&gt;&lt;/urls&gt;&lt;research-notes&gt;00024&lt;/research-notes&gt;&lt;/record&gt;&lt;/Cite&gt;&lt;/EndNote&gt;</w:instrText>
      </w:r>
      <w:r w:rsidRPr="004E2627">
        <w:rPr>
          <w:rFonts w:asciiTheme="minorBidi" w:hAnsiTheme="minorBidi"/>
          <w:color w:val="000000" w:themeColor="text1"/>
          <w:sz w:val="18"/>
          <w:szCs w:val="18"/>
        </w:rPr>
        <w:fldChar w:fldCharType="separate"/>
      </w:r>
      <w:r w:rsidRPr="004E2627">
        <w:rPr>
          <w:rFonts w:asciiTheme="minorBidi" w:hAnsiTheme="minorBidi"/>
          <w:noProof/>
          <w:color w:val="000000" w:themeColor="text1"/>
          <w:sz w:val="18"/>
          <w:szCs w:val="18"/>
        </w:rPr>
        <w:t xml:space="preserve">Michael N. Moore and others, </w:t>
      </w:r>
      <w:r w:rsidRPr="004E2627">
        <w:rPr>
          <w:rFonts w:asciiTheme="minorBidi" w:hAnsiTheme="minorBidi"/>
          <w:i/>
          <w:noProof/>
          <w:color w:val="000000" w:themeColor="text1"/>
          <w:sz w:val="18"/>
          <w:szCs w:val="18"/>
        </w:rPr>
        <w:t>Linking Oceans and Human Health: A Strategic Research Priority for Europe. European Marine Board Position Paper 19</w:t>
      </w:r>
      <w:r w:rsidRPr="004E2627">
        <w:rPr>
          <w:rFonts w:asciiTheme="minorBidi" w:hAnsiTheme="minorBidi"/>
          <w:noProof/>
          <w:color w:val="000000" w:themeColor="text1"/>
          <w:sz w:val="18"/>
          <w:szCs w:val="18"/>
        </w:rPr>
        <w:t>, 2013)</w:t>
      </w:r>
      <w:r w:rsidRPr="004E2627">
        <w:rPr>
          <w:rFonts w:asciiTheme="minorBidi" w:hAnsiTheme="minorBidi"/>
          <w:color w:val="000000" w:themeColor="text1"/>
          <w:sz w:val="18"/>
          <w:szCs w:val="18"/>
        </w:rPr>
        <w:fldChar w:fldCharType="end"/>
      </w:r>
      <w:r w:rsidRPr="004E2627">
        <w:rPr>
          <w:rFonts w:asciiTheme="minorBidi" w:hAnsiTheme="minorBidi"/>
          <w:color w:val="000000" w:themeColor="text1"/>
          <w:sz w:val="18"/>
          <w:szCs w:val="18"/>
        </w:rPr>
        <w:t xml:space="preserve">, p. 49; </w:t>
      </w:r>
      <w:r w:rsidRPr="004E2627">
        <w:rPr>
          <w:rFonts w:asciiTheme="minorBidi" w:hAnsiTheme="minorBidi"/>
          <w:color w:val="000000" w:themeColor="text1"/>
          <w:sz w:val="18"/>
          <w:szCs w:val="18"/>
        </w:rPr>
        <w:fldChar w:fldCharType="begin">
          <w:fldData xml:space="preserve">PEVuZE5vdGU+PENpdGU+PEF1dGhvcj5MbG9yZXQ8L0F1dGhvcj48WWVhcj4yMDE2PC9ZZWFyPjxS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</w:fldData>
        </w:fldChar>
      </w:r>
      <w:r w:rsidRPr="004E2627">
        <w:rPr>
          <w:rFonts w:asciiTheme="minorBidi" w:hAnsiTheme="minorBidi"/>
          <w:color w:val="000000" w:themeColor="text1"/>
          <w:sz w:val="18"/>
          <w:szCs w:val="18"/>
        </w:rPr>
        <w:instrText xml:space="preserve"> ADDIN EN.CITE </w:instrText>
      </w:r>
      <w:r w:rsidRPr="004E2627">
        <w:rPr>
          <w:rFonts w:asciiTheme="minorBidi" w:hAnsiTheme="minorBidi"/>
          <w:color w:val="000000" w:themeColor="text1"/>
          <w:sz w:val="18"/>
          <w:szCs w:val="18"/>
        </w:rPr>
        <w:fldChar w:fldCharType="begin">
          <w:fldData xml:space="preserve">PEVuZE5vdGU+PENpdGU+PEF1dGhvcj5MbG9yZXQ8L0F1dGhvcj48WWVhcj4yMDE2PC9ZZWFyPjxS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</w:fldData>
        </w:fldChar>
      </w:r>
      <w:r w:rsidRPr="004E2627">
        <w:rPr>
          <w:rFonts w:asciiTheme="minorBidi" w:hAnsiTheme="minorBidi"/>
          <w:color w:val="000000" w:themeColor="text1"/>
          <w:sz w:val="18"/>
          <w:szCs w:val="18"/>
        </w:rPr>
        <w:instrText xml:space="preserve"> ADDIN EN.CITE.DATA </w:instrText>
      </w:r>
      <w:r w:rsidRPr="004E2627">
        <w:rPr>
          <w:rFonts w:asciiTheme="minorBidi" w:hAnsiTheme="minorBidi"/>
          <w:color w:val="000000" w:themeColor="text1"/>
          <w:sz w:val="18"/>
          <w:szCs w:val="18"/>
        </w:rPr>
      </w:r>
      <w:r w:rsidRPr="004E2627">
        <w:rPr>
          <w:rFonts w:asciiTheme="minorBidi" w:hAnsiTheme="minorBidi"/>
          <w:color w:val="000000" w:themeColor="text1"/>
          <w:sz w:val="18"/>
          <w:szCs w:val="18"/>
        </w:rPr>
        <w:fldChar w:fldCharType="end"/>
      </w:r>
      <w:r w:rsidRPr="004E2627">
        <w:rPr>
          <w:rFonts w:asciiTheme="minorBidi" w:hAnsiTheme="minorBidi"/>
          <w:color w:val="000000" w:themeColor="text1"/>
          <w:sz w:val="18"/>
          <w:szCs w:val="18"/>
        </w:rPr>
      </w:r>
      <w:r w:rsidRPr="004E2627">
        <w:rPr>
          <w:rFonts w:asciiTheme="minorBidi" w:hAnsiTheme="minorBidi"/>
          <w:color w:val="000000" w:themeColor="text1"/>
          <w:sz w:val="18"/>
          <w:szCs w:val="18"/>
        </w:rPr>
        <w:fldChar w:fldCharType="separate"/>
      </w:r>
      <w:r w:rsidRPr="004E2627">
        <w:rPr>
          <w:rFonts w:asciiTheme="minorBidi" w:hAnsiTheme="minorBidi"/>
          <w:noProof/>
          <w:color w:val="000000" w:themeColor="text1"/>
          <w:sz w:val="18"/>
          <w:szCs w:val="18"/>
        </w:rPr>
        <w:t>Josep Lloret and others, 'Challenging the links between seafood and human health in the context of global change' (2016) 96 Journal of the Marine Biological Association of the United Kingdom 29</w:t>
      </w:r>
      <w:r w:rsidRPr="004E2627">
        <w:rPr>
          <w:rFonts w:asciiTheme="minorBidi" w:hAnsiTheme="minorBidi"/>
          <w:color w:val="000000" w:themeColor="text1"/>
          <w:sz w:val="18"/>
          <w:szCs w:val="18"/>
        </w:rPr>
        <w:fldChar w:fldCharType="end"/>
      </w:r>
      <w:r w:rsidRPr="004E2627">
        <w:rPr>
          <w:rFonts w:asciiTheme="minorBidi" w:hAnsiTheme="minorBidi"/>
          <w:color w:val="000000" w:themeColor="text1"/>
          <w:sz w:val="18"/>
          <w:szCs w:val="18"/>
        </w:rPr>
        <w:t>; p. 29</w:t>
      </w:r>
    </w:p>
  </w:footnote>
  <w:footnote w:id="9">
    <w:p w14:paraId="50B02C6A" w14:textId="77777777" w:rsidR="00E63E75" w:rsidRPr="004E2627" w:rsidRDefault="00E63E75" w:rsidP="00E63E75">
      <w:pPr>
        <w:pStyle w:val="FootnoteText"/>
        <w:rPr>
          <w:rFonts w:asciiTheme="minorBidi" w:hAnsiTheme="minorBidi"/>
          <w:color w:val="000000" w:themeColor="text1"/>
          <w:sz w:val="18"/>
          <w:szCs w:val="18"/>
        </w:rPr>
      </w:pPr>
      <w:r w:rsidRPr="004E2627">
        <w:rPr>
          <w:rStyle w:val="FootnoteReference"/>
          <w:rFonts w:asciiTheme="minorBidi" w:hAnsiTheme="minorBidi"/>
          <w:color w:val="000000" w:themeColor="text1"/>
          <w:sz w:val="18"/>
          <w:szCs w:val="18"/>
        </w:rPr>
        <w:footnoteRef/>
      </w:r>
      <w:r w:rsidRPr="004E2627">
        <w:rPr>
          <w:rFonts w:asciiTheme="minorBidi" w:hAnsiTheme="minorBidi"/>
          <w:color w:val="000000" w:themeColor="text1"/>
          <w:sz w:val="18"/>
          <w:szCs w:val="18"/>
        </w:rPr>
        <w:t xml:space="preserve"> </w:t>
      </w:r>
      <w:r w:rsidRPr="004E2627">
        <w:rPr>
          <w:rFonts w:asciiTheme="minorBidi" w:hAnsiTheme="minorBidi"/>
          <w:color w:val="000000" w:themeColor="text1"/>
          <w:sz w:val="18"/>
          <w:szCs w:val="18"/>
        </w:rPr>
        <w:fldChar w:fldCharType="begin"/>
      </w:r>
      <w:r w:rsidRPr="004E2627">
        <w:rPr>
          <w:rFonts w:asciiTheme="minorBidi" w:hAnsiTheme="minorBidi"/>
          <w:color w:val="000000" w:themeColor="text1"/>
          <w:sz w:val="18"/>
          <w:szCs w:val="18"/>
        </w:rPr>
        <w:instrText xml:space="preserve"> ADDIN EN.CITE &lt;EndNote&gt;&lt;Cite&gt;&lt;Author&gt;Sekerci&lt;/Author&gt;&lt;Year&gt;2015&lt;/Year&gt;&lt;RecNum&gt;60&lt;/RecNum&gt;&lt;DisplayText&gt;Yadigar Sekerci and Sergei Petrovskii, &amp;apos;Mathematical Modelling of Plankton-- Oxygen Dynamics Under the Climate Change.(Report)&amp;apos; (2015) 77 Bulletin of Mathematical Biology 2325&lt;/DisplayText&gt;&lt;record&gt;&lt;rec-number&gt;60&lt;/rec-number&gt;&lt;foreign-keys&gt;&lt;key app="EN" db-id="9xw5se9pftszf1ezdf3xd2xz5svzxf0pffe9" timestamp="1549474451" guid="510b3bc6-f4f9-4d89-b38e-a9938e31307d"&gt;60&lt;/key&gt;&lt;/foreign-keys&gt;&lt;ref-type name="Journal Article"&gt;17&lt;/ref-type&gt;&lt;contributors&gt;&lt;authors&gt;&lt;author&gt;Sekerci, Yadigar&lt;/author&gt;&lt;author&gt;Petrovskii, Sergei&lt;/author&gt;&lt;/authors&gt;&lt;/contributors&gt;&lt;titles&gt;&lt;title&gt;Mathematical Modelling of Plankton-- Oxygen Dynamics Under the Climate Change.(Report)&lt;/title&gt;&lt;secondary-title&gt;Bulletin of Mathematical Biology&lt;/secondary-title&gt;&lt;/titles&gt;&lt;periodical&gt;&lt;full-title&gt;Bulletin of Mathematical Biology&lt;/full-title&gt;&lt;/periodical&gt;&lt;pages&gt;2325&lt;/pages&gt;&lt;volume&gt;77&lt;/volume&gt;&lt;number&gt;12&lt;/number&gt;&lt;keywords&gt;&lt;keyword&gt;Photosynthesis – Analysis&lt;/keyword&gt;&lt;keyword&gt;Photosynthesis – Models&lt;/keyword&gt;&lt;keyword&gt;Photosynthesis – Environmental Aspects&lt;/keyword&gt;&lt;keyword&gt;Greenhouse Effect – Analysis&lt;/keyword&gt;&lt;keyword&gt;Greenhouse Effect – Models&lt;/keyword&gt;&lt;keyword&gt;Greenhouse Effect – Environmental Aspects&lt;/keyword&gt;&lt;keyword&gt;Global Temperature Changes – Analysis&lt;/keyword&gt;&lt;keyword&gt;Global Temperature Changes – Models&lt;/keyword&gt;&lt;keyword&gt;Global Temperature Changes – Environmental Aspects&lt;/keyword&gt;&lt;/keywords&gt;&lt;dates&gt;&lt;year&gt;2015&lt;/year&gt;&lt;/dates&gt;&lt;isbn&gt;0092-8240&lt;/isbn&gt;&lt;urls&gt;&lt;/urls&gt;&lt;electronic-resource-num&gt;10.1007/s11538-015-0126-0&lt;/electronic-resource-num&gt;&lt;research-notes&gt;00056&lt;/research-notes&gt;&lt;/record&gt;&lt;/Cite&gt;&lt;/EndNote&gt;</w:instrText>
      </w:r>
      <w:r w:rsidRPr="004E2627">
        <w:rPr>
          <w:rFonts w:asciiTheme="minorBidi" w:hAnsiTheme="minorBidi"/>
          <w:color w:val="000000" w:themeColor="text1"/>
          <w:sz w:val="18"/>
          <w:szCs w:val="18"/>
        </w:rPr>
        <w:fldChar w:fldCharType="separate"/>
      </w:r>
      <w:r w:rsidRPr="004E2627">
        <w:rPr>
          <w:rFonts w:asciiTheme="minorBidi" w:hAnsiTheme="minorBidi"/>
          <w:noProof/>
          <w:color w:val="000000" w:themeColor="text1"/>
          <w:sz w:val="18"/>
          <w:szCs w:val="18"/>
        </w:rPr>
        <w:t>Yadigar Sekerci and Sergei Petrovskii, 'Mathematical Modelling of Plankton-- Oxygen Dynamics Under the Climate Change.(Report)' (2015) 77 Bulletin of Mathematical Biology 2325</w:t>
      </w:r>
      <w:r w:rsidRPr="004E2627">
        <w:rPr>
          <w:rFonts w:asciiTheme="minorBidi" w:hAnsiTheme="minorBidi"/>
          <w:color w:val="000000" w:themeColor="text1"/>
          <w:sz w:val="18"/>
          <w:szCs w:val="18"/>
        </w:rPr>
        <w:fldChar w:fldCharType="end"/>
      </w:r>
      <w:r w:rsidRPr="004E2627">
        <w:rPr>
          <w:rFonts w:asciiTheme="minorBidi" w:hAnsiTheme="minorBidi"/>
          <w:color w:val="000000" w:themeColor="text1"/>
          <w:sz w:val="18"/>
          <w:szCs w:val="18"/>
        </w:rPr>
        <w:t>, p. 2326</w:t>
      </w:r>
    </w:p>
  </w:footnote>
  <w:footnote w:id="10">
    <w:p w14:paraId="11A4B8A6" w14:textId="77777777" w:rsidR="00E63E75" w:rsidRPr="004E2627" w:rsidRDefault="00E63E75" w:rsidP="00E63E75">
      <w:pPr>
        <w:pStyle w:val="FootnoteText"/>
        <w:rPr>
          <w:rFonts w:asciiTheme="minorBidi" w:hAnsiTheme="minorBidi"/>
          <w:color w:val="000000" w:themeColor="text1"/>
          <w:sz w:val="18"/>
          <w:szCs w:val="18"/>
        </w:rPr>
      </w:pPr>
      <w:r w:rsidRPr="004E2627">
        <w:rPr>
          <w:rStyle w:val="FootnoteReference"/>
          <w:rFonts w:asciiTheme="minorBidi" w:hAnsiTheme="minorBidi"/>
          <w:color w:val="000000" w:themeColor="text1"/>
          <w:sz w:val="18"/>
          <w:szCs w:val="18"/>
        </w:rPr>
        <w:footnoteRef/>
      </w:r>
      <w:r w:rsidRPr="004E2627">
        <w:rPr>
          <w:rFonts w:asciiTheme="minorBidi" w:hAnsiTheme="minorBidi"/>
          <w:color w:val="000000" w:themeColor="text1"/>
          <w:sz w:val="18"/>
          <w:szCs w:val="18"/>
        </w:rPr>
        <w:t xml:space="preserve"> </w:t>
      </w:r>
      <w:r w:rsidRPr="004E2627">
        <w:rPr>
          <w:rFonts w:asciiTheme="minorBidi" w:hAnsiTheme="minorBidi"/>
          <w:color w:val="000000" w:themeColor="text1"/>
          <w:sz w:val="18"/>
          <w:szCs w:val="18"/>
        </w:rPr>
        <w:fldChar w:fldCharType="begin"/>
      </w:r>
      <w:r w:rsidRPr="004E2627">
        <w:rPr>
          <w:rFonts w:asciiTheme="minorBidi" w:hAnsiTheme="minorBidi"/>
          <w:color w:val="000000" w:themeColor="text1"/>
          <w:sz w:val="18"/>
          <w:szCs w:val="18"/>
        </w:rPr>
        <w:instrText xml:space="preserve"> ADDIN EN.CITE &lt;EndNote&gt;&lt;Cite&gt;&lt;Author&gt;Zeldovich&lt;/Author&gt;&lt;Year&gt;2019&lt;/Year&gt;&lt;RecNum&gt;301&lt;/RecNum&gt;&lt;DisplayText&gt;Lina Zeldovich, &lt;style face="italic"&gt;Is Plastic Pollution Depriving Us of Oxygen?&lt;/style&gt; (JSTOR Daily 2019)&lt;/DisplayText&gt;&lt;record&gt;&lt;rec-number&gt;301&lt;/rec-number&gt;&lt;foreign-keys&gt;&lt;key app="EN" db-id="9xw5se9pftszf1ezdf3xd2xz5svzxf0pffe9" timestamp="1616591339" guid="b81eb7dd-046f-41e6-ad6d-3aea252f1855"&gt;301&lt;/key&gt;&lt;/foreign-keys&gt;&lt;ref-type name="Blog"&gt;56&lt;/ref-type&gt;&lt;contributors&gt;&lt;authors&gt;&lt;author&gt;Zeldovich, Lina&lt;/author&gt;&lt;/authors&gt;&lt;/contributors&gt;&lt;titles&gt;&lt;title&gt;Is Plastic Pollution Depriving Us of Oxygen?&lt;/title&gt;&lt;/titles&gt;&lt;dates&gt;&lt;year&gt;2019&lt;/year&gt;&lt;/dates&gt;&lt;publisher&gt;JSTOR Daily&lt;/publisher&gt;&lt;urls&gt;&lt;related-urls&gt;&lt;url&gt;https://daily.jstor.org/is-plastic-pollution-depriving-us-of-oxygen/&lt;/url&gt;&lt;/related-urls&gt;&lt;/urls&gt;&lt;research-notes&gt;00329&lt;/research-notes&gt;&lt;/record&gt;&lt;/Cite&gt;&lt;/EndNote&gt;</w:instrText>
      </w:r>
      <w:r w:rsidRPr="004E2627">
        <w:rPr>
          <w:rFonts w:asciiTheme="minorBidi" w:hAnsiTheme="minorBidi"/>
          <w:color w:val="000000" w:themeColor="text1"/>
          <w:sz w:val="18"/>
          <w:szCs w:val="18"/>
        </w:rPr>
        <w:fldChar w:fldCharType="separate"/>
      </w:r>
      <w:r w:rsidRPr="004E2627">
        <w:rPr>
          <w:rFonts w:asciiTheme="minorBidi" w:hAnsiTheme="minorBidi"/>
          <w:noProof/>
          <w:color w:val="000000" w:themeColor="text1"/>
          <w:sz w:val="18"/>
          <w:szCs w:val="18"/>
        </w:rPr>
        <w:t xml:space="preserve">Lina Zeldovich, </w:t>
      </w:r>
      <w:r w:rsidRPr="004E2627">
        <w:rPr>
          <w:rFonts w:asciiTheme="minorBidi" w:hAnsiTheme="minorBidi"/>
          <w:i/>
          <w:noProof/>
          <w:color w:val="000000" w:themeColor="text1"/>
          <w:sz w:val="18"/>
          <w:szCs w:val="18"/>
        </w:rPr>
        <w:t>Is Plastic Pollution Depriving Us of Oxygen?</w:t>
      </w:r>
      <w:r w:rsidRPr="004E2627">
        <w:rPr>
          <w:rFonts w:asciiTheme="minorBidi" w:hAnsiTheme="minorBidi"/>
          <w:noProof/>
          <w:color w:val="000000" w:themeColor="text1"/>
          <w:sz w:val="18"/>
          <w:szCs w:val="18"/>
        </w:rPr>
        <w:t xml:space="preserve"> (JSTOR Daily 2019)</w:t>
      </w:r>
      <w:r w:rsidRPr="004E2627">
        <w:rPr>
          <w:rFonts w:asciiTheme="minorBidi" w:hAnsiTheme="minorBidi"/>
          <w:color w:val="000000" w:themeColor="text1"/>
          <w:sz w:val="18"/>
          <w:szCs w:val="18"/>
        </w:rPr>
        <w:fldChar w:fldCharType="end"/>
      </w:r>
      <w:r w:rsidRPr="004E2627">
        <w:rPr>
          <w:rFonts w:asciiTheme="minorBidi" w:hAnsiTheme="minorBidi"/>
          <w:color w:val="000000" w:themeColor="text1"/>
          <w:sz w:val="18"/>
          <w:szCs w:val="18"/>
        </w:rPr>
        <w:t xml:space="preserve">, available at: https://daily.jstor.org/is-plastic-pollution-depriving-us-of-oxygen/ </w:t>
      </w:r>
    </w:p>
  </w:footnote>
  <w:footnote w:id="11">
    <w:p w14:paraId="774C7F7C" w14:textId="77777777" w:rsidR="00E63E75" w:rsidRPr="004E2627" w:rsidRDefault="00E63E75" w:rsidP="00E63E75">
      <w:pPr>
        <w:pStyle w:val="FootnoteText"/>
        <w:rPr>
          <w:rFonts w:asciiTheme="minorBidi" w:hAnsiTheme="minorBidi"/>
          <w:color w:val="000000" w:themeColor="text1"/>
          <w:sz w:val="18"/>
          <w:szCs w:val="18"/>
        </w:rPr>
      </w:pPr>
      <w:r w:rsidRPr="004E2627">
        <w:rPr>
          <w:rStyle w:val="FootnoteReference"/>
          <w:rFonts w:asciiTheme="minorBidi" w:hAnsiTheme="minorBidi"/>
          <w:color w:val="000000" w:themeColor="text1"/>
          <w:sz w:val="18"/>
          <w:szCs w:val="18"/>
        </w:rPr>
        <w:footnoteRef/>
      </w:r>
      <w:r w:rsidRPr="004E2627">
        <w:rPr>
          <w:rFonts w:asciiTheme="minorBidi" w:hAnsiTheme="minorBidi"/>
          <w:color w:val="000000" w:themeColor="text1"/>
          <w:sz w:val="18"/>
          <w:szCs w:val="18"/>
        </w:rPr>
        <w:t xml:space="preserve"> UNEP (2021), </w:t>
      </w:r>
      <w:r w:rsidRPr="004E2627">
        <w:rPr>
          <w:rFonts w:asciiTheme="minorBidi" w:hAnsiTheme="minorBidi"/>
          <w:i/>
          <w:iCs/>
          <w:color w:val="000000" w:themeColor="text1"/>
          <w:sz w:val="18"/>
          <w:szCs w:val="18"/>
        </w:rPr>
        <w:t>From Pollution to Solution – A global assessment of marine litter and plastic pollution. Synthesis.</w:t>
      </w:r>
    </w:p>
  </w:footnote>
  <w:footnote w:id="12">
    <w:p w14:paraId="4CC3A751" w14:textId="77777777" w:rsidR="00E63E75" w:rsidRPr="004E2627" w:rsidRDefault="00E63E75" w:rsidP="00E63E75">
      <w:pPr>
        <w:pStyle w:val="FootnoteText"/>
        <w:rPr>
          <w:rFonts w:asciiTheme="minorBidi" w:hAnsiTheme="minorBidi"/>
          <w:color w:val="000000" w:themeColor="text1"/>
          <w:sz w:val="18"/>
          <w:szCs w:val="18"/>
        </w:rPr>
      </w:pPr>
      <w:r w:rsidRPr="004E2627">
        <w:rPr>
          <w:rStyle w:val="FootnoteReference"/>
          <w:rFonts w:asciiTheme="minorBidi" w:hAnsiTheme="minorBidi"/>
          <w:color w:val="000000" w:themeColor="text1"/>
          <w:sz w:val="18"/>
          <w:szCs w:val="18"/>
        </w:rPr>
        <w:footnoteRef/>
      </w:r>
      <w:r w:rsidRPr="004E2627">
        <w:rPr>
          <w:rFonts w:asciiTheme="minorBidi" w:hAnsiTheme="minorBidi"/>
          <w:color w:val="000000" w:themeColor="text1"/>
          <w:sz w:val="18"/>
          <w:szCs w:val="18"/>
        </w:rPr>
        <w:t xml:space="preserve"> </w:t>
      </w:r>
      <w:r w:rsidRPr="004E2627">
        <w:rPr>
          <w:rFonts w:asciiTheme="minorBidi" w:hAnsiTheme="minorBidi"/>
          <w:color w:val="000000" w:themeColor="text1"/>
          <w:sz w:val="18"/>
          <w:szCs w:val="18"/>
        </w:rPr>
        <w:fldChar w:fldCharType="begin"/>
      </w:r>
      <w:r w:rsidRPr="004E2627">
        <w:rPr>
          <w:rFonts w:asciiTheme="minorBidi" w:hAnsiTheme="minorBidi"/>
          <w:color w:val="000000" w:themeColor="text1"/>
          <w:sz w:val="18"/>
          <w:szCs w:val="18"/>
        </w:rPr>
        <w:instrText xml:space="preserve"> ADDIN EN.CITE &lt;EndNote&gt;&lt;Cite&gt;&lt;Author&gt;CESCR&lt;/Author&gt;&lt;Year&gt;2000&lt;/Year&gt;&lt;RecNum&gt;85&lt;/RecNum&gt;&lt;DisplayText&gt;CESCR, &lt;style face="italic"&gt;General Comment No. 14: The Right to the Highest Attainable Standard of Health (Art. 12)&lt;/style&gt;&lt;/DisplayText&gt;&lt;record&gt;&lt;rec-number&gt;85&lt;/rec-number&gt;&lt;foreign-keys&gt;&lt;key app="EN" db-id="9xw5se9pftszf1ezdf3xd2xz5svzxf0pffe9" timestamp="1552409912" guid="ec331b96-63eb-46a2-9723-ac6490b863bf"&gt;85&lt;/key&gt;&lt;/foreign-keys&gt;&lt;ref-type name="Government Document"&gt;46&lt;/ref-type&gt;&lt;contributors&gt;&lt;authors&gt;&lt;author&gt;CESCR&lt;/author&gt;&lt;/authors&gt;&lt;/contributors&gt;&lt;titles&gt;&lt;title&gt;General Comment No. 14: The Right to the Highest Attainable Standard of Health (Art. 12)&lt;/title&gt;&lt;/titles&gt;&lt;dates&gt;&lt;year&gt;2000&lt;/year&gt;&lt;/dates&gt;&lt;publisher&gt;United Nations&lt;/publisher&gt;&lt;urls&gt;&lt;related-urls&gt;&lt;url&gt;https://www.refworld.org/pdfid/4538838d0.pdf&lt;/url&gt;&lt;/related-urls&gt;&lt;/urls&gt;&lt;research-notes&gt;00063&lt;/research-notes&gt;&lt;/record&gt;&lt;/Cite&gt;&lt;/EndNote&gt;</w:instrText>
      </w:r>
      <w:r w:rsidRPr="004E2627">
        <w:rPr>
          <w:rFonts w:asciiTheme="minorBidi" w:hAnsiTheme="minorBidi"/>
          <w:color w:val="000000" w:themeColor="text1"/>
          <w:sz w:val="18"/>
          <w:szCs w:val="18"/>
        </w:rPr>
        <w:fldChar w:fldCharType="separate"/>
      </w:r>
      <w:r w:rsidRPr="004E2627">
        <w:rPr>
          <w:rFonts w:asciiTheme="minorBidi" w:hAnsiTheme="minorBidi"/>
          <w:noProof/>
          <w:color w:val="000000" w:themeColor="text1"/>
          <w:sz w:val="18"/>
          <w:szCs w:val="18"/>
        </w:rPr>
        <w:t xml:space="preserve">CESCR, </w:t>
      </w:r>
      <w:r w:rsidRPr="004E2627">
        <w:rPr>
          <w:rFonts w:asciiTheme="minorBidi" w:hAnsiTheme="minorBidi"/>
          <w:i/>
          <w:noProof/>
          <w:color w:val="000000" w:themeColor="text1"/>
          <w:sz w:val="18"/>
          <w:szCs w:val="18"/>
        </w:rPr>
        <w:t>General Comment No. 14: The Right to the Highest Attainable Standard of Health (Art. 12)</w:t>
      </w:r>
      <w:r w:rsidRPr="004E2627">
        <w:rPr>
          <w:rFonts w:asciiTheme="minorBidi" w:hAnsiTheme="minorBidi"/>
          <w:color w:val="000000" w:themeColor="text1"/>
          <w:sz w:val="18"/>
          <w:szCs w:val="18"/>
        </w:rPr>
        <w:fldChar w:fldCharType="end"/>
      </w:r>
      <w:r w:rsidRPr="004E2627">
        <w:rPr>
          <w:rFonts w:asciiTheme="minorBidi" w:hAnsiTheme="minorBidi"/>
          <w:color w:val="000000" w:themeColor="text1"/>
          <w:sz w:val="18"/>
          <w:szCs w:val="18"/>
        </w:rPr>
        <w:t xml:space="preserve">, para. 30, 34 and 43(a); </w:t>
      </w:r>
      <w:r w:rsidRPr="004E2627">
        <w:rPr>
          <w:rFonts w:asciiTheme="minorBidi" w:hAnsiTheme="minorBidi"/>
          <w:color w:val="000000" w:themeColor="text1"/>
          <w:sz w:val="18"/>
          <w:szCs w:val="18"/>
        </w:rPr>
        <w:fldChar w:fldCharType="begin"/>
      </w:r>
      <w:r w:rsidRPr="004E2627">
        <w:rPr>
          <w:rFonts w:asciiTheme="minorBidi" w:hAnsiTheme="minorBidi"/>
          <w:color w:val="000000" w:themeColor="text1"/>
          <w:sz w:val="18"/>
          <w:szCs w:val="18"/>
        </w:rPr>
        <w:instrText xml:space="preserve"> ADDIN EN.CITE &lt;EndNote&gt;&lt;Cite&gt;&lt;Author&gt;CESCR&lt;/Author&gt;&lt;Year&gt;1999&lt;/Year&gt;&lt;RecNum&gt;223&lt;/RecNum&gt;&lt;DisplayText&gt;CESCR, &lt;style face="italic"&gt;General Comment No.12: The right to adequate food (Art.11)&lt;/style&gt; (United Nations 1999)&lt;/DisplayText&gt;&lt;record&gt;&lt;rec-number&gt;223&lt;/rec-number&gt;&lt;foreign-keys&gt;&lt;key app="EN" db-id="9xw5se9pftszf1ezdf3xd2xz5svzxf0pffe9" timestamp="1591802240" guid="0e6b9b64-2f14-477f-942b-cfed79a1ae6a"&gt;223&lt;/key&gt;&lt;/foreign-keys&gt;&lt;ref-type name="Government Document"&gt;46&lt;/ref-type&gt;&lt;contributors&gt;&lt;authors&gt;&lt;author&gt;CESCR&lt;/author&gt;&lt;/authors&gt;&lt;/contributors&gt;&lt;titles&gt;&lt;title&gt;General Comment No.12: The right to adequate food (Art.11)&lt;/title&gt;&lt;/titles&gt;&lt;dates&gt;&lt;year&gt;1999&lt;/year&gt;&lt;/dates&gt;&lt;publisher&gt;United Nations&lt;/publisher&gt;&lt;urls&gt;&lt;/urls&gt;&lt;research-notes&gt;00214&lt;/research-notes&gt;&lt;/record&gt;&lt;/Cite&gt;&lt;/EndNote&gt;</w:instrText>
      </w:r>
      <w:r w:rsidRPr="004E2627">
        <w:rPr>
          <w:rFonts w:asciiTheme="minorBidi" w:hAnsiTheme="minorBidi"/>
          <w:color w:val="000000" w:themeColor="text1"/>
          <w:sz w:val="18"/>
          <w:szCs w:val="18"/>
        </w:rPr>
        <w:fldChar w:fldCharType="separate"/>
      </w:r>
      <w:r w:rsidRPr="004E2627">
        <w:rPr>
          <w:rFonts w:asciiTheme="minorBidi" w:hAnsiTheme="minorBidi"/>
          <w:noProof/>
          <w:color w:val="000000" w:themeColor="text1"/>
          <w:sz w:val="18"/>
          <w:szCs w:val="18"/>
        </w:rPr>
        <w:t xml:space="preserve">CESCR, </w:t>
      </w:r>
      <w:r w:rsidRPr="004E2627">
        <w:rPr>
          <w:rFonts w:asciiTheme="minorBidi" w:hAnsiTheme="minorBidi"/>
          <w:i/>
          <w:noProof/>
          <w:color w:val="000000" w:themeColor="text1"/>
          <w:sz w:val="18"/>
          <w:szCs w:val="18"/>
        </w:rPr>
        <w:t>General Comment No.12: The right to adequate food (Art.11)</w:t>
      </w:r>
      <w:r w:rsidRPr="004E2627">
        <w:rPr>
          <w:rFonts w:asciiTheme="minorBidi" w:hAnsiTheme="minorBidi"/>
          <w:noProof/>
          <w:color w:val="000000" w:themeColor="text1"/>
          <w:sz w:val="18"/>
          <w:szCs w:val="18"/>
        </w:rPr>
        <w:t xml:space="preserve"> (United Nations 1999)</w:t>
      </w:r>
      <w:r w:rsidRPr="004E2627">
        <w:rPr>
          <w:rFonts w:asciiTheme="minorBidi" w:hAnsiTheme="minorBidi"/>
          <w:color w:val="000000" w:themeColor="text1"/>
          <w:sz w:val="18"/>
          <w:szCs w:val="18"/>
        </w:rPr>
        <w:fldChar w:fldCharType="end"/>
      </w:r>
      <w:r w:rsidRPr="004E2627">
        <w:rPr>
          <w:rFonts w:asciiTheme="minorBidi" w:hAnsiTheme="minorBidi"/>
          <w:color w:val="000000" w:themeColor="text1"/>
          <w:sz w:val="18"/>
          <w:szCs w:val="18"/>
        </w:rPr>
        <w:t>, para. 18; ICESCR, Article 2(2).</w:t>
      </w:r>
    </w:p>
  </w:footnote>
  <w:footnote w:id="13">
    <w:p w14:paraId="16CC14C0" w14:textId="67485418" w:rsidR="00632C13" w:rsidRPr="004E2627" w:rsidRDefault="00632C13" w:rsidP="00632C13">
      <w:pPr>
        <w:pStyle w:val="FootnoteText"/>
        <w:rPr>
          <w:rFonts w:asciiTheme="minorBidi" w:hAnsiTheme="minorBidi"/>
          <w:sz w:val="18"/>
          <w:szCs w:val="18"/>
        </w:rPr>
      </w:pPr>
      <w:r w:rsidRPr="004E2627">
        <w:rPr>
          <w:rStyle w:val="FootnoteReference"/>
          <w:rFonts w:asciiTheme="minorBidi" w:hAnsiTheme="minorBidi"/>
          <w:sz w:val="18"/>
          <w:szCs w:val="18"/>
        </w:rPr>
        <w:footnoteRef/>
      </w:r>
      <w:r w:rsidRPr="004E2627">
        <w:rPr>
          <w:rFonts w:asciiTheme="minorBidi" w:hAnsiTheme="minorBidi"/>
          <w:sz w:val="18"/>
          <w:szCs w:val="18"/>
        </w:rPr>
        <w:t xml:space="preserve"> </w:t>
      </w:r>
      <w:r w:rsidR="00487627" w:rsidRPr="004E2627">
        <w:rPr>
          <w:rFonts w:asciiTheme="minorBidi" w:hAnsiTheme="minorBidi"/>
          <w:sz w:val="18"/>
          <w:szCs w:val="18"/>
        </w:rPr>
        <w:t xml:space="preserve">Antonio Ragusa, Alessandro Svelato and Criselda Santacroce et al, ‘Plasticenta: First Evidence of Microplastics in Human Placenta’ (2021) 146 </w:t>
      </w:r>
      <w:r w:rsidR="00487627" w:rsidRPr="004E2627">
        <w:rPr>
          <w:rFonts w:asciiTheme="minorBidi" w:hAnsiTheme="minorBidi"/>
          <w:i/>
          <w:iCs/>
          <w:sz w:val="18"/>
          <w:szCs w:val="18"/>
        </w:rPr>
        <w:t>Environment International</w:t>
      </w:r>
      <w:r w:rsidR="00487627" w:rsidRPr="004E2627">
        <w:rPr>
          <w:rFonts w:asciiTheme="minorBidi" w:hAnsiTheme="minorBidi"/>
          <w:sz w:val="18"/>
          <w:szCs w:val="18"/>
        </w:rPr>
        <w:t xml:space="preserve"> 106274</w:t>
      </w:r>
    </w:p>
  </w:footnote>
  <w:footnote w:id="14">
    <w:p w14:paraId="29604402" w14:textId="186F3016" w:rsidR="00632C13" w:rsidRPr="004E2627" w:rsidRDefault="00632C13" w:rsidP="00632C13">
      <w:pPr>
        <w:pStyle w:val="FootnoteText"/>
        <w:rPr>
          <w:rFonts w:asciiTheme="minorBidi" w:hAnsiTheme="minorBidi"/>
          <w:color w:val="000000" w:themeColor="text1"/>
          <w:sz w:val="18"/>
          <w:szCs w:val="18"/>
          <w:lang w:val="en-GB"/>
        </w:rPr>
      </w:pPr>
      <w:r w:rsidRPr="004E2627">
        <w:rPr>
          <w:rStyle w:val="FootnoteReference"/>
          <w:rFonts w:asciiTheme="minorBidi" w:hAnsiTheme="minorBidi"/>
          <w:color w:val="000000" w:themeColor="text1"/>
          <w:sz w:val="18"/>
          <w:szCs w:val="18"/>
        </w:rPr>
        <w:footnoteRef/>
      </w:r>
      <w:r w:rsidRPr="004E2627">
        <w:rPr>
          <w:rFonts w:asciiTheme="minorBidi" w:hAnsiTheme="minorBidi"/>
          <w:color w:val="000000" w:themeColor="text1"/>
          <w:sz w:val="18"/>
          <w:szCs w:val="18"/>
        </w:rPr>
        <w:t xml:space="preserve"> </w:t>
      </w:r>
      <w:r w:rsidR="00E06DDF" w:rsidRPr="004E2627">
        <w:rPr>
          <w:rFonts w:asciiTheme="minorBidi" w:hAnsiTheme="minorBidi"/>
          <w:color w:val="000000" w:themeColor="text1"/>
          <w:sz w:val="18"/>
          <w:szCs w:val="18"/>
        </w:rPr>
        <w:t>Sweeney, M and Morgera, E. (2021) – One Ocean Hub Policy Brief:  Don’t forget a healthy ocean  as part of children’s right to a healthy environment, 12</w:t>
      </w:r>
      <w:r w:rsidR="00E06DDF" w:rsidRPr="004E2627">
        <w:rPr>
          <w:rFonts w:asciiTheme="minorBidi" w:hAnsiTheme="minorBidi"/>
          <w:color w:val="000000" w:themeColor="text1"/>
          <w:sz w:val="18"/>
          <w:szCs w:val="18"/>
          <w:vertAlign w:val="superscript"/>
        </w:rPr>
        <w:t>th</w:t>
      </w:r>
      <w:r w:rsidR="00E06DDF" w:rsidRPr="004E2627">
        <w:rPr>
          <w:rFonts w:asciiTheme="minorBidi" w:hAnsiTheme="minorBidi"/>
          <w:color w:val="000000" w:themeColor="text1"/>
          <w:sz w:val="18"/>
          <w:szCs w:val="18"/>
        </w:rPr>
        <w:t xml:space="preserve"> July. Available from </w:t>
      </w:r>
      <w:r w:rsidR="00E06DDF" w:rsidRPr="004E2627">
        <w:rPr>
          <w:rStyle w:val="Hyperlink"/>
          <w:rFonts w:asciiTheme="minorBidi" w:hAnsiTheme="minorBidi"/>
          <w:color w:val="000000" w:themeColor="text1"/>
          <w:sz w:val="18"/>
          <w:szCs w:val="18"/>
        </w:rPr>
        <w:t>https://oneoceanhub.org/wp-content/uploads/2021/09/Policy-Brief. pdf</w:t>
      </w:r>
    </w:p>
  </w:footnote>
  <w:footnote w:id="15">
    <w:p w14:paraId="28B0B3E4" w14:textId="77777777" w:rsidR="00632C13" w:rsidRPr="004E2627" w:rsidRDefault="00632C13" w:rsidP="00632C13">
      <w:pPr>
        <w:pStyle w:val="FootnoteText"/>
        <w:rPr>
          <w:rFonts w:asciiTheme="minorBidi" w:hAnsiTheme="minorBidi"/>
          <w:color w:val="000000" w:themeColor="text1"/>
          <w:sz w:val="18"/>
          <w:szCs w:val="18"/>
        </w:rPr>
      </w:pPr>
      <w:r w:rsidRPr="004E2627">
        <w:rPr>
          <w:rStyle w:val="FootnoteReference"/>
          <w:rFonts w:asciiTheme="minorBidi" w:hAnsiTheme="minorBidi"/>
          <w:color w:val="000000" w:themeColor="text1"/>
          <w:sz w:val="18"/>
          <w:szCs w:val="18"/>
        </w:rPr>
        <w:footnoteRef/>
      </w:r>
      <w:r w:rsidRPr="004E2627">
        <w:rPr>
          <w:rFonts w:asciiTheme="minorBidi" w:hAnsiTheme="minorBidi"/>
          <w:color w:val="000000" w:themeColor="text1"/>
          <w:sz w:val="18"/>
          <w:szCs w:val="18"/>
        </w:rPr>
        <w:t xml:space="preserve"> A/HRC/48/61, para 108(j).</w:t>
      </w:r>
    </w:p>
  </w:footnote>
  <w:footnote w:id="16">
    <w:p w14:paraId="1DF1F6FD" w14:textId="39FF6AD0" w:rsidR="00632C13" w:rsidRPr="004E2627" w:rsidRDefault="00632C13" w:rsidP="00632C13">
      <w:pPr>
        <w:pStyle w:val="FootnoteText"/>
        <w:rPr>
          <w:rFonts w:asciiTheme="minorBidi" w:hAnsiTheme="minorBidi"/>
          <w:color w:val="000000" w:themeColor="text1"/>
          <w:sz w:val="18"/>
          <w:szCs w:val="18"/>
        </w:rPr>
      </w:pPr>
      <w:r w:rsidRPr="004E2627">
        <w:rPr>
          <w:rStyle w:val="FootnoteReference"/>
          <w:rFonts w:asciiTheme="minorBidi" w:hAnsiTheme="minorBidi"/>
          <w:color w:val="000000" w:themeColor="text1"/>
          <w:sz w:val="18"/>
          <w:szCs w:val="18"/>
        </w:rPr>
        <w:footnoteRef/>
      </w:r>
      <w:r w:rsidRPr="004E2627">
        <w:rPr>
          <w:rFonts w:asciiTheme="minorBidi" w:hAnsiTheme="minorBidi"/>
          <w:color w:val="000000" w:themeColor="text1"/>
          <w:sz w:val="18"/>
          <w:szCs w:val="18"/>
        </w:rPr>
        <w:t xml:space="preserve"> UNICEF, </w:t>
      </w:r>
      <w:r w:rsidRPr="004E2627">
        <w:rPr>
          <w:rFonts w:asciiTheme="minorBidi" w:hAnsiTheme="minorBidi"/>
          <w:i/>
          <w:iCs/>
          <w:color w:val="000000" w:themeColor="text1"/>
          <w:sz w:val="18"/>
          <w:szCs w:val="18"/>
        </w:rPr>
        <w:t>Mapping the Global Goals for Sustainable Development and the Convention on the Rights of the Child</w:t>
      </w:r>
      <w:r w:rsidR="00C30784">
        <w:rPr>
          <w:rFonts w:asciiTheme="minorBidi" w:hAnsiTheme="minorBidi"/>
          <w:color w:val="000000" w:themeColor="text1"/>
          <w:sz w:val="18"/>
          <w:szCs w:val="18"/>
        </w:rPr>
        <w:t xml:space="preserve"> (</w:t>
      </w:r>
      <w:r w:rsidRPr="004E2627">
        <w:rPr>
          <w:rFonts w:asciiTheme="minorBidi" w:hAnsiTheme="minorBidi"/>
          <w:color w:val="000000" w:themeColor="text1"/>
          <w:sz w:val="18"/>
          <w:szCs w:val="18"/>
        </w:rPr>
        <w:t>2016) at 39.</w:t>
      </w:r>
    </w:p>
  </w:footnote>
  <w:footnote w:id="17">
    <w:p w14:paraId="669D147C" w14:textId="67DF2A22" w:rsidR="00632C13" w:rsidRPr="004E2627" w:rsidRDefault="00632C13" w:rsidP="00632C13">
      <w:pPr>
        <w:pStyle w:val="FootnoteText"/>
        <w:rPr>
          <w:rFonts w:asciiTheme="minorBidi" w:hAnsiTheme="minorBidi"/>
          <w:color w:val="000000" w:themeColor="text1"/>
          <w:sz w:val="18"/>
          <w:szCs w:val="18"/>
        </w:rPr>
      </w:pPr>
      <w:r w:rsidRPr="004E2627">
        <w:rPr>
          <w:rStyle w:val="FootnoteReference"/>
          <w:rFonts w:asciiTheme="minorBidi" w:hAnsiTheme="minorBidi"/>
          <w:color w:val="000000" w:themeColor="text1"/>
          <w:sz w:val="18"/>
          <w:szCs w:val="18"/>
        </w:rPr>
        <w:footnoteRef/>
      </w:r>
      <w:r w:rsidRPr="004E2627">
        <w:rPr>
          <w:rFonts w:asciiTheme="minorBidi" w:hAnsiTheme="minorBidi"/>
          <w:color w:val="000000" w:themeColor="text1"/>
          <w:sz w:val="18"/>
          <w:szCs w:val="18"/>
        </w:rPr>
        <w:t xml:space="preserve"> </w:t>
      </w:r>
      <w:r w:rsidR="00C30784">
        <w:rPr>
          <w:rFonts w:asciiTheme="minorBidi" w:hAnsiTheme="minorBidi"/>
          <w:color w:val="000000" w:themeColor="text1"/>
          <w:sz w:val="18"/>
          <w:szCs w:val="18"/>
        </w:rPr>
        <w:t>UNEP</w:t>
      </w:r>
      <w:r w:rsidRPr="004E2627">
        <w:rPr>
          <w:rFonts w:asciiTheme="minorBidi" w:hAnsiTheme="minorBidi"/>
          <w:color w:val="000000" w:themeColor="text1"/>
          <w:sz w:val="18"/>
          <w:szCs w:val="18"/>
        </w:rPr>
        <w:t xml:space="preserve">, </w:t>
      </w:r>
      <w:r w:rsidRPr="004E2627">
        <w:rPr>
          <w:rFonts w:asciiTheme="minorBidi" w:hAnsiTheme="minorBidi"/>
          <w:i/>
          <w:iCs/>
          <w:color w:val="000000" w:themeColor="text1"/>
          <w:sz w:val="18"/>
          <w:szCs w:val="18"/>
        </w:rPr>
        <w:t>Towards a Pollution-Free Planet</w:t>
      </w:r>
      <w:r w:rsidRPr="004E2627">
        <w:rPr>
          <w:rFonts w:asciiTheme="minorBidi" w:hAnsiTheme="minorBidi"/>
          <w:color w:val="000000" w:themeColor="text1"/>
          <w:sz w:val="18"/>
          <w:szCs w:val="18"/>
        </w:rPr>
        <w:t xml:space="preserve"> (2017), at 47.</w:t>
      </w:r>
    </w:p>
  </w:footnote>
  <w:footnote w:id="18">
    <w:p w14:paraId="3327CB50" w14:textId="77777777" w:rsidR="00632C13" w:rsidRPr="004E2627" w:rsidRDefault="00632C13" w:rsidP="00632C13">
      <w:pPr>
        <w:pStyle w:val="FootnoteText"/>
        <w:rPr>
          <w:rFonts w:asciiTheme="minorBidi" w:hAnsiTheme="minorBidi"/>
          <w:color w:val="000000" w:themeColor="text1"/>
          <w:sz w:val="18"/>
          <w:szCs w:val="18"/>
          <w:lang w:val="en-GB"/>
        </w:rPr>
      </w:pPr>
      <w:r w:rsidRPr="004E2627">
        <w:rPr>
          <w:rStyle w:val="FootnoteReference"/>
          <w:rFonts w:asciiTheme="minorBidi" w:hAnsiTheme="minorBidi"/>
          <w:color w:val="000000" w:themeColor="text1"/>
          <w:sz w:val="18"/>
          <w:szCs w:val="18"/>
        </w:rPr>
        <w:footnoteRef/>
      </w:r>
      <w:r w:rsidRPr="004E2627">
        <w:rPr>
          <w:rFonts w:asciiTheme="minorBidi" w:hAnsiTheme="minorBidi"/>
          <w:color w:val="000000" w:themeColor="text1"/>
          <w:sz w:val="18"/>
          <w:szCs w:val="18"/>
        </w:rPr>
        <w:t xml:space="preserve"> A/76/207, para 42.</w:t>
      </w:r>
    </w:p>
  </w:footnote>
  <w:footnote w:id="19">
    <w:p w14:paraId="32B8DA12" w14:textId="77777777" w:rsidR="00D30D8C" w:rsidRPr="004E2627" w:rsidRDefault="00D30D8C" w:rsidP="00D30D8C">
      <w:pPr>
        <w:pStyle w:val="FootnoteText"/>
        <w:rPr>
          <w:rFonts w:asciiTheme="minorBidi" w:hAnsiTheme="minorBidi"/>
          <w:sz w:val="18"/>
          <w:szCs w:val="18"/>
          <w:lang w:val="en-GB"/>
        </w:rPr>
      </w:pPr>
      <w:r w:rsidRPr="004E2627">
        <w:rPr>
          <w:rStyle w:val="FootnoteReference"/>
          <w:rFonts w:asciiTheme="minorBidi" w:hAnsiTheme="minorBidi"/>
          <w:sz w:val="18"/>
          <w:szCs w:val="18"/>
        </w:rPr>
        <w:footnoteRef/>
      </w:r>
      <w:r w:rsidRPr="004E2627">
        <w:rPr>
          <w:rFonts w:asciiTheme="minorBidi" w:hAnsiTheme="minorBidi"/>
          <w:sz w:val="18"/>
          <w:szCs w:val="18"/>
          <w:lang w:val="en-GB"/>
        </w:rPr>
        <w:t xml:space="preserve"> A/76/207, para 72.</w:t>
      </w:r>
    </w:p>
  </w:footnote>
  <w:footnote w:id="20">
    <w:p w14:paraId="7892B60F" w14:textId="77777777" w:rsidR="00D30D8C" w:rsidRPr="004E2627" w:rsidRDefault="00D30D8C" w:rsidP="00D30D8C">
      <w:pPr>
        <w:pStyle w:val="FootnoteText"/>
        <w:rPr>
          <w:rFonts w:asciiTheme="minorBidi" w:hAnsiTheme="minorBidi"/>
          <w:sz w:val="18"/>
          <w:szCs w:val="18"/>
        </w:rPr>
      </w:pPr>
      <w:r w:rsidRPr="004E2627">
        <w:rPr>
          <w:rStyle w:val="FootnoteReference"/>
          <w:rFonts w:asciiTheme="minorBidi" w:hAnsiTheme="minorBidi"/>
          <w:sz w:val="18"/>
          <w:szCs w:val="18"/>
        </w:rPr>
        <w:footnoteRef/>
      </w:r>
      <w:r w:rsidRPr="004E2627">
        <w:rPr>
          <w:rFonts w:asciiTheme="minorBidi" w:hAnsiTheme="minorBidi"/>
          <w:sz w:val="18"/>
          <w:szCs w:val="18"/>
        </w:rPr>
        <w:t xml:space="preserve"> A/76/207, para 7</w:t>
      </w:r>
      <w:r w:rsidRPr="004E2627">
        <w:rPr>
          <w:rFonts w:asciiTheme="minorBidi" w:hAnsiTheme="minorBidi"/>
          <w:sz w:val="18"/>
          <w:szCs w:val="18"/>
          <w:lang w:val="en-GB"/>
        </w:rPr>
        <w:t>6</w:t>
      </w:r>
      <w:r w:rsidRPr="004E2627">
        <w:rPr>
          <w:rFonts w:asciiTheme="minorBidi" w:hAnsiTheme="minorBidi"/>
          <w:sz w:val="18"/>
          <w:szCs w:val="18"/>
        </w:rPr>
        <w:t>.</w:t>
      </w:r>
    </w:p>
  </w:footnote>
  <w:footnote w:id="21">
    <w:p w14:paraId="4581556F" w14:textId="3511E7A2" w:rsidR="00781C19" w:rsidRPr="004E2627" w:rsidRDefault="00781C19" w:rsidP="00781C19">
      <w:pPr>
        <w:pStyle w:val="FootnoteText"/>
        <w:rPr>
          <w:rFonts w:asciiTheme="minorBidi" w:hAnsiTheme="minorBidi"/>
          <w:noProof/>
          <w:color w:val="000000" w:themeColor="text1"/>
          <w:sz w:val="18"/>
          <w:szCs w:val="18"/>
          <w:lang w:val="en-GB"/>
        </w:rPr>
      </w:pPr>
      <w:r w:rsidRPr="004E2627">
        <w:rPr>
          <w:rStyle w:val="FootnoteReference"/>
          <w:rFonts w:asciiTheme="minorBidi" w:hAnsiTheme="minorBidi"/>
          <w:color w:val="000000" w:themeColor="text1"/>
          <w:sz w:val="18"/>
          <w:szCs w:val="18"/>
        </w:rPr>
        <w:footnoteRef/>
      </w:r>
      <w:r w:rsidRPr="004E2627">
        <w:rPr>
          <w:rFonts w:asciiTheme="minorBidi" w:hAnsiTheme="minorBidi"/>
          <w:color w:val="000000" w:themeColor="text1"/>
          <w:sz w:val="18"/>
          <w:szCs w:val="18"/>
          <w:lang w:val="en-GB"/>
        </w:rPr>
        <w:t xml:space="preserve"> </w:t>
      </w:r>
      <w:r w:rsidR="00C30784" w:rsidRPr="004E2627">
        <w:rPr>
          <w:rFonts w:asciiTheme="minorBidi" w:hAnsiTheme="minorBidi"/>
          <w:color w:val="000000" w:themeColor="text1"/>
          <w:sz w:val="18"/>
          <w:szCs w:val="18"/>
        </w:rPr>
        <w:t xml:space="preserve">Graham Hamley, “An overview of State obligations towards Marine Biodiversity under the Right to Health”, One Ocean Hub blog post, 27 January 2021, </w:t>
      </w:r>
      <w:hyperlink r:id="rId1" w:history="1">
        <w:r w:rsidR="00C30784" w:rsidRPr="004E2627">
          <w:rPr>
            <w:rStyle w:val="Hyperlink"/>
            <w:rFonts w:asciiTheme="minorBidi" w:hAnsiTheme="minorBidi"/>
            <w:color w:val="000000" w:themeColor="text1"/>
            <w:sz w:val="18"/>
            <w:szCs w:val="18"/>
          </w:rPr>
          <w:t>https://oneoceanhub.org/an-overview-of-state-obligations-towards-marine-biodiversity-under-the-right-to-health/</w:t>
        </w:r>
      </w:hyperlink>
      <w:r w:rsidRPr="00C30784">
        <w:rPr>
          <w:rFonts w:asciiTheme="minorBidi" w:hAnsiTheme="minorBidi"/>
          <w:noProof/>
          <w:color w:val="000000" w:themeColor="text1"/>
          <w:sz w:val="18"/>
          <w:szCs w:val="18"/>
          <w:lang w:val="en-GB"/>
        </w:rPr>
        <w:t>.</w:t>
      </w:r>
    </w:p>
  </w:footnote>
  <w:footnote w:id="22">
    <w:p w14:paraId="0DB76569" w14:textId="1A68E9F6" w:rsidR="00781C19" w:rsidRPr="004E2627" w:rsidRDefault="00781C19" w:rsidP="00781C19">
      <w:pPr>
        <w:pStyle w:val="FootnoteText"/>
        <w:rPr>
          <w:rFonts w:asciiTheme="minorBidi" w:hAnsiTheme="minorBidi"/>
          <w:color w:val="000000" w:themeColor="text1"/>
          <w:sz w:val="18"/>
          <w:szCs w:val="18"/>
        </w:rPr>
      </w:pPr>
      <w:r w:rsidRPr="004E2627">
        <w:rPr>
          <w:rStyle w:val="FootnoteReference"/>
          <w:rFonts w:asciiTheme="minorBidi" w:hAnsiTheme="minorBidi"/>
          <w:color w:val="000000" w:themeColor="text1"/>
          <w:sz w:val="18"/>
          <w:szCs w:val="18"/>
        </w:rPr>
        <w:footnoteRef/>
      </w:r>
      <w:r w:rsidRPr="004E2627">
        <w:rPr>
          <w:rFonts w:asciiTheme="minorBidi" w:hAnsiTheme="minorBidi"/>
          <w:color w:val="000000" w:themeColor="text1"/>
          <w:sz w:val="18"/>
          <w:szCs w:val="18"/>
        </w:rPr>
        <w:t xml:space="preserve"> </w:t>
      </w:r>
      <w:r w:rsidRPr="004E2627">
        <w:rPr>
          <w:rFonts w:asciiTheme="minorBidi" w:hAnsiTheme="minorBidi"/>
          <w:color w:val="000000" w:themeColor="text1"/>
          <w:sz w:val="18"/>
          <w:szCs w:val="18"/>
        </w:rPr>
        <w:fldChar w:fldCharType="begin"/>
      </w:r>
      <w:r w:rsidRPr="004E2627">
        <w:rPr>
          <w:rFonts w:asciiTheme="minorBidi" w:hAnsiTheme="minorBidi"/>
          <w:color w:val="000000" w:themeColor="text1"/>
          <w:sz w:val="18"/>
          <w:szCs w:val="18"/>
        </w:rPr>
        <w:instrText xml:space="preserve"> ADDIN EN.CITE &lt;EndNote&gt;&lt;Cite&gt;&lt;Author&gt;Robert&lt;/Author&gt;&lt;Year&gt;1994&lt;/Year&gt;&lt;RecNum&gt;294&lt;/RecNum&gt;&lt;DisplayText&gt;E. Robertson Robert, &amp;apos;Measuring State Compliance with the Obligation to Devote the &amp;quot;Maximum Available Resources&amp;quot; to Realizing Economic, Social, and Cultural Rights&amp;apos; (1994) 16 Human rights quarterly 693&lt;/DisplayText&gt;&lt;record&gt;&lt;rec-number&gt;294&lt;/rec-number&gt;&lt;foreign-keys&gt;&lt;key app="EN" db-id="9xw5se9pftszf1ezdf3xd2xz5svzxf0pffe9" timestamp="1616501166" guid="a0264989-3063-4c2e-8832-d32b3cee91f7"&gt;294&lt;/key&gt;&lt;/foreign-keys&gt;&lt;ref-type name="Journal Article"&gt;17&lt;/ref-type&gt;&lt;contributors&gt;&lt;authors&gt;&lt;author&gt;Robert, E. Robertson&lt;/author&gt;&lt;/authors&gt;&lt;/contributors&gt;&lt;titles&gt;&lt;title&gt;Measuring State Compliance with the Obligation to Devote the &amp;quot;Maximum Available Resources&amp;quot; to Realizing Economic, Social, and Cultural Rights&lt;/title&gt;&lt;secondary-title&gt;Human rights quarterly&lt;/secondary-title&gt;&lt;/titles&gt;&lt;periodical&gt;&lt;full-title&gt;Human Rights Quarterly&lt;/full-title&gt;&lt;/periodical&gt;&lt;pages&gt;693-714&lt;/pages&gt;&lt;volume&gt;16&lt;/volume&gt;&lt;number&gt;4&lt;/number&gt;&lt;keywords&gt;&lt;keyword&gt;Natural resources&lt;/keyword&gt;&lt;keyword&gt;Food justice&lt;/keyword&gt;&lt;keyword&gt;Human rights&lt;/keyword&gt;&lt;keyword&gt;Government expenditures&lt;/keyword&gt;&lt;keyword&gt;Agricultural resources&lt;/keyword&gt;&lt;keyword&gt;Technology&lt;/keyword&gt;&lt;keyword&gt;Assets&lt;/keyword&gt;&lt;keyword&gt;Housing&lt;/keyword&gt;&lt;keyword&gt;Human resources&lt;/keyword&gt;&lt;keyword&gt;Water resources&lt;/keyword&gt;&lt;keyword&gt;Sociology of law and justice&lt;/keyword&gt;&lt;keyword&gt;Sociology&lt;/keyword&gt;&lt;keyword&gt;Sociology of law and criminology&lt;/keyword&gt;&lt;keyword&gt;Social justice&lt;/keyword&gt;&lt;keyword&gt;Laws, regulations and rules&lt;/keyword&gt;&lt;keyword&gt;Analysis&lt;/keyword&gt;&lt;/keywords&gt;&lt;dates&gt;&lt;year&gt;1994&lt;/year&gt;&lt;/dates&gt;&lt;pub-location&gt;Baltimore, MD&lt;/pub-location&gt;&lt;publisher&gt;Baltimore, MD: The Johns Hopkins University Press&lt;/publisher&gt;&lt;isbn&gt;0275-0392&lt;/isbn&gt;&lt;urls&gt;&lt;/urls&gt;&lt;electronic-resource-num&gt;10.2307/762565&lt;/electronic-resource-num&gt;&lt;research-notes&gt;00322&lt;/research-notes&gt;&lt;/record&gt;&lt;/Cite&gt;&lt;/EndNote&gt;</w:instrText>
      </w:r>
      <w:r w:rsidRPr="004E2627">
        <w:rPr>
          <w:rFonts w:asciiTheme="minorBidi" w:hAnsiTheme="minorBidi"/>
          <w:color w:val="000000" w:themeColor="text1"/>
          <w:sz w:val="18"/>
          <w:szCs w:val="18"/>
        </w:rPr>
        <w:fldChar w:fldCharType="separate"/>
      </w:r>
      <w:r w:rsidRPr="004E2627">
        <w:rPr>
          <w:rFonts w:asciiTheme="minorBidi" w:hAnsiTheme="minorBidi"/>
          <w:noProof/>
          <w:color w:val="000000" w:themeColor="text1"/>
          <w:sz w:val="18"/>
          <w:szCs w:val="18"/>
        </w:rPr>
        <w:t xml:space="preserve">E. Robertson Robert, 'Measuring State Compliance with the Obligation to Devote the "Maximum Available Resources" to Realizing Economic, Social, and Cultural Rights' (1994) 16 Human </w:t>
      </w:r>
      <w:r w:rsidR="00232473" w:rsidRPr="004E2627">
        <w:rPr>
          <w:rFonts w:asciiTheme="minorBidi" w:hAnsiTheme="minorBidi"/>
          <w:noProof/>
          <w:color w:val="000000" w:themeColor="text1"/>
          <w:sz w:val="18"/>
          <w:szCs w:val="18"/>
        </w:rPr>
        <w:t>Rights Quarterly</w:t>
      </w:r>
      <w:r w:rsidRPr="004E2627">
        <w:rPr>
          <w:rFonts w:asciiTheme="minorBidi" w:hAnsiTheme="minorBidi"/>
          <w:noProof/>
          <w:color w:val="000000" w:themeColor="text1"/>
          <w:sz w:val="18"/>
          <w:szCs w:val="18"/>
        </w:rPr>
        <w:t xml:space="preserve"> 693</w:t>
      </w:r>
      <w:r w:rsidRPr="004E2627">
        <w:rPr>
          <w:rFonts w:asciiTheme="minorBidi" w:hAnsiTheme="minorBidi"/>
          <w:color w:val="000000" w:themeColor="text1"/>
          <w:sz w:val="18"/>
          <w:szCs w:val="18"/>
        </w:rPr>
        <w:fldChar w:fldCharType="end"/>
      </w:r>
      <w:r w:rsidRPr="004E2627">
        <w:rPr>
          <w:rFonts w:asciiTheme="minorBidi" w:hAnsiTheme="minorBidi"/>
          <w:color w:val="000000" w:themeColor="text1"/>
          <w:sz w:val="18"/>
          <w:szCs w:val="18"/>
        </w:rPr>
        <w:t>, p. 708</w:t>
      </w:r>
    </w:p>
  </w:footnote>
  <w:footnote w:id="23">
    <w:p w14:paraId="312C34D3" w14:textId="728FE370" w:rsidR="00781C19" w:rsidRPr="004E2627" w:rsidRDefault="00781C19" w:rsidP="00781C19">
      <w:pPr>
        <w:pStyle w:val="FootnoteText"/>
        <w:rPr>
          <w:rFonts w:asciiTheme="minorBidi" w:hAnsiTheme="minorBidi"/>
          <w:color w:val="000000" w:themeColor="text1"/>
          <w:sz w:val="18"/>
          <w:szCs w:val="18"/>
        </w:rPr>
      </w:pPr>
      <w:r w:rsidRPr="004E2627">
        <w:rPr>
          <w:rStyle w:val="FootnoteReference"/>
          <w:rFonts w:asciiTheme="minorBidi" w:hAnsiTheme="minorBidi"/>
          <w:color w:val="000000" w:themeColor="text1"/>
          <w:sz w:val="18"/>
          <w:szCs w:val="18"/>
        </w:rPr>
        <w:footnoteRef/>
      </w:r>
      <w:r w:rsidRPr="004E2627">
        <w:rPr>
          <w:rFonts w:asciiTheme="minorBidi" w:hAnsiTheme="minorBidi"/>
          <w:color w:val="000000" w:themeColor="text1"/>
          <w:sz w:val="18"/>
          <w:szCs w:val="18"/>
        </w:rPr>
        <w:t xml:space="preserve"> </w:t>
      </w:r>
      <w:r w:rsidRPr="004E2627">
        <w:rPr>
          <w:rFonts w:asciiTheme="minorBidi" w:hAnsiTheme="minorBidi"/>
          <w:color w:val="000000" w:themeColor="text1"/>
          <w:sz w:val="18"/>
          <w:szCs w:val="18"/>
        </w:rPr>
        <w:fldChar w:fldCharType="begin"/>
      </w:r>
      <w:r w:rsidRPr="004E2627">
        <w:rPr>
          <w:rFonts w:asciiTheme="minorBidi" w:hAnsiTheme="minorBidi"/>
          <w:color w:val="000000" w:themeColor="text1"/>
          <w:sz w:val="18"/>
          <w:szCs w:val="18"/>
        </w:rPr>
        <w:instrText xml:space="preserve"> ADDIN EN.CITE &lt;EndNote&gt;&lt;Cite&gt;&lt;Author&gt;CESCR&lt;/Author&gt;&lt;Year&gt;1991&lt;/Year&gt;&lt;RecNum&gt;139&lt;/RecNum&gt;&lt;DisplayText&gt;CESCR, &lt;style face="italic"&gt;General Comment No. 3: The Nature of States Parties&amp;apos; Obligations (Art.2, Para. 1, of the Covenant)&lt;/style&gt; (United Nations 1991)&lt;/DisplayText&gt;&lt;record&gt;&lt;rec-number&gt;139&lt;/rec-number&gt;&lt;foreign-keys&gt;&lt;key app="EN" db-id="9xw5se9pftszf1ezdf3xd2xz5svzxf0pffe9" timestamp="1564492605" guid="d483ae57-6ea2-458b-a490-e6e290a5cbb2"&gt;139&lt;/key&gt;&lt;/foreign-keys&gt;&lt;ref-type name="Government Document"&gt;46&lt;/ref-type&gt;&lt;contributors&gt;&lt;authors&gt;&lt;author&gt;CESCR&lt;/author&gt;&lt;/authors&gt;&lt;/contributors&gt;&lt;titles&gt;&lt;title&gt;General Comment No. 3: The Nature of States Parties&amp;apos; Obligations (Art.2, Para. 1, of the Covenant)&lt;/title&gt;&lt;/titles&gt;&lt;dates&gt;&lt;year&gt;1991&lt;/year&gt;&lt;/dates&gt;&lt;publisher&gt;United Nations&lt;/publisher&gt;&lt;urls&gt;&lt;related-urls&gt;&lt;url&gt;https://www.refworld.org/pdfid/4538838e10.pdf&lt;/url&gt;&lt;/related-urls&gt;&lt;/urls&gt;&lt;research-notes&gt;00120&lt;/research-notes&gt;&lt;/record&gt;&lt;/Cite&gt;&lt;/EndNote&gt;</w:instrText>
      </w:r>
      <w:r w:rsidRPr="004E2627">
        <w:rPr>
          <w:rFonts w:asciiTheme="minorBidi" w:hAnsiTheme="minorBidi"/>
          <w:color w:val="000000" w:themeColor="text1"/>
          <w:sz w:val="18"/>
          <w:szCs w:val="18"/>
        </w:rPr>
        <w:fldChar w:fldCharType="separate"/>
      </w:r>
      <w:r w:rsidRPr="004E2627">
        <w:rPr>
          <w:rFonts w:asciiTheme="minorBidi" w:hAnsiTheme="minorBidi"/>
          <w:noProof/>
          <w:color w:val="000000" w:themeColor="text1"/>
          <w:sz w:val="18"/>
          <w:szCs w:val="18"/>
        </w:rPr>
        <w:t xml:space="preserve">CESCR, </w:t>
      </w:r>
      <w:r w:rsidRPr="004E2627">
        <w:rPr>
          <w:rFonts w:asciiTheme="minorBidi" w:hAnsiTheme="minorBidi"/>
          <w:i/>
          <w:noProof/>
          <w:color w:val="000000" w:themeColor="text1"/>
          <w:sz w:val="18"/>
          <w:szCs w:val="18"/>
        </w:rPr>
        <w:t>General Comment No. 3: The Nature of States Parties' Obligations (Art.2, Para. 1, of the Covenant)</w:t>
      </w:r>
      <w:r w:rsidRPr="004E2627">
        <w:rPr>
          <w:rFonts w:asciiTheme="minorBidi" w:hAnsiTheme="minorBidi"/>
          <w:noProof/>
          <w:color w:val="000000" w:themeColor="text1"/>
          <w:sz w:val="18"/>
          <w:szCs w:val="18"/>
        </w:rPr>
        <w:t xml:space="preserve"> (United Nations 1991)</w:t>
      </w:r>
      <w:r w:rsidRPr="004E2627">
        <w:rPr>
          <w:rFonts w:asciiTheme="minorBidi" w:hAnsiTheme="minorBidi"/>
          <w:color w:val="000000" w:themeColor="text1"/>
          <w:sz w:val="18"/>
          <w:szCs w:val="18"/>
        </w:rPr>
        <w:fldChar w:fldCharType="end"/>
      </w:r>
      <w:r w:rsidRPr="004E2627">
        <w:rPr>
          <w:rFonts w:asciiTheme="minorBidi" w:hAnsiTheme="minorBidi"/>
          <w:color w:val="000000" w:themeColor="text1"/>
          <w:sz w:val="18"/>
          <w:szCs w:val="18"/>
        </w:rPr>
        <w:t xml:space="preserve">, para. 9; </w:t>
      </w:r>
      <w:r w:rsidRPr="004E2627">
        <w:rPr>
          <w:rFonts w:asciiTheme="minorBidi" w:hAnsiTheme="minorBidi"/>
          <w:color w:val="000000" w:themeColor="text1"/>
          <w:sz w:val="18"/>
          <w:szCs w:val="18"/>
        </w:rPr>
        <w:fldChar w:fldCharType="begin"/>
      </w:r>
      <w:r w:rsidRPr="004E2627">
        <w:rPr>
          <w:rFonts w:asciiTheme="minorBidi" w:hAnsiTheme="minorBidi"/>
          <w:color w:val="000000" w:themeColor="text1"/>
          <w:sz w:val="18"/>
          <w:szCs w:val="18"/>
        </w:rPr>
        <w:instrText xml:space="preserve"> ADDIN EN.CITE &lt;EndNote&gt;&lt;Cite&gt;&lt;Author&gt;CESCR&lt;/Author&gt;&lt;Year&gt;2000&lt;/Year&gt;&lt;RecNum&gt;85&lt;/RecNum&gt;&lt;DisplayText&gt;CESCR, &lt;style face="italic"&gt;General Comment No. 14: The Right to the Highest Attainable Standard of Health (Art. 12)&lt;/style&gt; (United Nations 2000)&lt;/DisplayText&gt;&lt;record&gt;&lt;rec-number&gt;85&lt;/rec-number&gt;&lt;foreign-keys&gt;&lt;key app="EN" db-id="9xw5se9pftszf1ezdf3xd2xz5svzxf0pffe9" timestamp="1552409912" guid="ec331b96-63eb-46a2-9723-ac6490b863bf"&gt;85&lt;/key&gt;&lt;/foreign-keys&gt;&lt;ref-type name="Government Document"&gt;46&lt;/ref-type&gt;&lt;contributors&gt;&lt;authors&gt;&lt;author&gt;CESCR&lt;/author&gt;&lt;/authors&gt;&lt;/contributors&gt;&lt;titles&gt;&lt;title&gt;General Comment No. 14: The Right to the Highest Attainable Standard of Health (Art. 12)&lt;/title&gt;&lt;/titles&gt;&lt;dates&gt;&lt;year&gt;2000&lt;/year&gt;&lt;/dates&gt;&lt;publisher&gt;United Nations&lt;/publisher&gt;&lt;urls&gt;&lt;related-urls&gt;&lt;url&gt;https://www.refworld.org/pdfid/4538838d0.pdf&lt;/url&gt;&lt;/related-urls&gt;&lt;/urls&gt;&lt;research-notes&gt;00063&lt;/research-notes&gt;&lt;/record&gt;&lt;/Cite&gt;&lt;/EndNote&gt;</w:instrText>
      </w:r>
      <w:r w:rsidRPr="004E2627">
        <w:rPr>
          <w:rFonts w:asciiTheme="minorBidi" w:hAnsiTheme="minorBidi"/>
          <w:color w:val="000000" w:themeColor="text1"/>
          <w:sz w:val="18"/>
          <w:szCs w:val="18"/>
        </w:rPr>
        <w:fldChar w:fldCharType="separate"/>
      </w:r>
      <w:r w:rsidRPr="004E2627">
        <w:rPr>
          <w:rFonts w:asciiTheme="minorBidi" w:hAnsiTheme="minorBidi"/>
          <w:noProof/>
          <w:color w:val="000000" w:themeColor="text1"/>
          <w:sz w:val="18"/>
          <w:szCs w:val="18"/>
        </w:rPr>
        <w:t xml:space="preserve">CESCR, </w:t>
      </w:r>
      <w:r w:rsidRPr="004E2627">
        <w:rPr>
          <w:rFonts w:asciiTheme="minorBidi" w:hAnsiTheme="minorBidi"/>
          <w:i/>
          <w:noProof/>
          <w:color w:val="000000" w:themeColor="text1"/>
          <w:sz w:val="18"/>
          <w:szCs w:val="18"/>
        </w:rPr>
        <w:t>General Comment No. 14: The Right to the Highest Attainable Standard of Health (Art. 12)</w:t>
      </w:r>
      <w:r w:rsidRPr="004E2627">
        <w:rPr>
          <w:rFonts w:asciiTheme="minorBidi" w:hAnsiTheme="minorBidi"/>
          <w:noProof/>
          <w:color w:val="000000" w:themeColor="text1"/>
          <w:sz w:val="18"/>
          <w:szCs w:val="18"/>
        </w:rPr>
        <w:t xml:space="preserve"> (United Nations 2000)</w:t>
      </w:r>
      <w:r w:rsidRPr="004E2627">
        <w:rPr>
          <w:rFonts w:asciiTheme="minorBidi" w:hAnsiTheme="minorBidi"/>
          <w:color w:val="000000" w:themeColor="text1"/>
          <w:sz w:val="18"/>
          <w:szCs w:val="18"/>
        </w:rPr>
        <w:fldChar w:fldCharType="end"/>
      </w:r>
      <w:r w:rsidRPr="004E2627">
        <w:rPr>
          <w:rFonts w:asciiTheme="minorBidi" w:hAnsiTheme="minorBidi"/>
          <w:color w:val="000000" w:themeColor="text1"/>
          <w:sz w:val="18"/>
          <w:szCs w:val="18"/>
        </w:rPr>
        <w:t>, para. 32 – see Hamley</w:t>
      </w:r>
      <w:r w:rsidR="00C30784">
        <w:rPr>
          <w:rFonts w:asciiTheme="minorBidi" w:hAnsiTheme="minorBidi"/>
          <w:color w:val="000000" w:themeColor="text1"/>
          <w:sz w:val="18"/>
          <w:szCs w:val="18"/>
        </w:rPr>
        <w:t xml:space="preserve"> (n 21)</w:t>
      </w:r>
      <w:r w:rsidRPr="004E2627">
        <w:rPr>
          <w:rFonts w:asciiTheme="minorBidi" w:hAnsiTheme="minorBidi"/>
          <w:color w:val="000000" w:themeColor="text1"/>
          <w:sz w:val="18"/>
          <w:szCs w:val="18"/>
        </w:rPr>
        <w:t xml:space="preserve">. </w:t>
      </w:r>
    </w:p>
  </w:footnote>
  <w:footnote w:id="24">
    <w:p w14:paraId="1CDFCE94" w14:textId="77777777" w:rsidR="00781C19" w:rsidRPr="004E2627" w:rsidRDefault="00781C19" w:rsidP="00781C19">
      <w:pPr>
        <w:pStyle w:val="FootnoteText"/>
        <w:rPr>
          <w:rFonts w:asciiTheme="minorBidi" w:hAnsiTheme="minorBidi"/>
          <w:color w:val="000000" w:themeColor="text1"/>
          <w:sz w:val="18"/>
          <w:szCs w:val="18"/>
        </w:rPr>
      </w:pPr>
      <w:r w:rsidRPr="004E2627">
        <w:rPr>
          <w:rStyle w:val="FootnoteReference"/>
          <w:rFonts w:asciiTheme="minorBidi" w:hAnsiTheme="minorBidi"/>
          <w:color w:val="000000" w:themeColor="text1"/>
          <w:sz w:val="18"/>
          <w:szCs w:val="18"/>
        </w:rPr>
        <w:footnoteRef/>
      </w:r>
      <w:r w:rsidRPr="004E2627">
        <w:rPr>
          <w:rFonts w:asciiTheme="minorBidi" w:hAnsiTheme="minorBidi"/>
          <w:color w:val="000000" w:themeColor="text1"/>
          <w:sz w:val="18"/>
          <w:szCs w:val="18"/>
        </w:rPr>
        <w:t xml:space="preserve"> ICESCR, Article 2(1)</w:t>
      </w:r>
    </w:p>
  </w:footnote>
  <w:footnote w:id="25">
    <w:p w14:paraId="5104CC98" w14:textId="77777777" w:rsidR="00781C19" w:rsidRPr="00C30784" w:rsidRDefault="00781C19" w:rsidP="00781C19">
      <w:pPr>
        <w:pStyle w:val="FootnoteText"/>
        <w:rPr>
          <w:rFonts w:asciiTheme="minorBidi" w:hAnsiTheme="minorBidi"/>
          <w:color w:val="000000" w:themeColor="text1"/>
          <w:sz w:val="18"/>
          <w:szCs w:val="18"/>
        </w:rPr>
      </w:pPr>
      <w:r w:rsidRPr="004E2627">
        <w:rPr>
          <w:rStyle w:val="FootnoteReference"/>
          <w:rFonts w:asciiTheme="minorBidi" w:hAnsiTheme="minorBidi"/>
          <w:color w:val="000000" w:themeColor="text1"/>
          <w:sz w:val="18"/>
          <w:szCs w:val="18"/>
        </w:rPr>
        <w:footnoteRef/>
      </w:r>
      <w:r w:rsidRPr="004E2627">
        <w:rPr>
          <w:rFonts w:asciiTheme="minorBidi" w:hAnsiTheme="minorBidi"/>
          <w:color w:val="000000" w:themeColor="text1"/>
          <w:sz w:val="18"/>
          <w:szCs w:val="18"/>
        </w:rPr>
        <w:t xml:space="preserve"> See: </w:t>
      </w:r>
      <w:r w:rsidRPr="004E2627">
        <w:rPr>
          <w:rFonts w:asciiTheme="minorBidi" w:hAnsiTheme="minorBidi"/>
          <w:color w:val="000000" w:themeColor="text1"/>
          <w:sz w:val="18"/>
          <w:szCs w:val="18"/>
        </w:rPr>
        <w:fldChar w:fldCharType="begin"/>
      </w:r>
      <w:r w:rsidRPr="004E2627">
        <w:rPr>
          <w:rFonts w:asciiTheme="minorBidi" w:hAnsiTheme="minorBidi"/>
          <w:color w:val="000000" w:themeColor="text1"/>
          <w:sz w:val="18"/>
          <w:szCs w:val="18"/>
        </w:rPr>
        <w:instrText xml:space="preserve"> ADDIN EN.CITE &lt;EndNote&gt;&lt;Cite&gt;&lt;Author&gt;Bílková&lt;/Author&gt;&lt;Year&gt;2020&lt;/Year&gt;&lt;RecNum&gt;250&lt;/RecNum&gt;&lt;DisplayText&gt;Veronika Bílková, &amp;apos;The nature of social rights as obligations of international law: resource availability, progressive realization and the obligations to respect, protect, fulfil&amp;apos; in Christina Binder and others (eds), &lt;style face="italic"&gt;Research Handbook on International Law and Social Rights&lt;/style&gt; (Edward Elgar Publishing 2020)&lt;/DisplayText&gt;&lt;record&gt;&lt;rec-number&gt;250&lt;/rec-number&gt;&lt;foreign-keys&gt;&lt;key app="EN" db-id="9xw5se9pftszf1ezdf3xd2xz5svzxf0pffe9" timestamp="1605540911" guid="2a660b33-b701-4538-87a7-337405c52acb"&gt;250&lt;/key&gt;&lt;/foreign-keys&gt;&lt;ref-type name="Book Section"&gt;5&lt;/ref-type&gt;&lt;contributors&gt;&lt;authors&gt;&lt;author&gt;Bílková, Veronika&lt;/author&gt;&lt;/authors&gt;&lt;secondary-authors&gt;&lt;author&gt;Binder, Christina&lt;/author&gt;&lt;author&gt;Hofbauer, Jane A.&lt;/author&gt;&lt;author&gt;Piovesan, Flávia&lt;/author&gt;&lt;author&gt;de Torres, Amaya Úbeda&lt;/author&gt;&lt;/secondary-authors&gt;&lt;/contributors&gt;&lt;titles&gt;&lt;title&gt;The nature of social rights as obligations of international law: resource availability, progressive realization and the obligations to respect, protect, fulfil&lt;/title&gt;&lt;secondary-title&gt;Research Handbook on International Law and Social Rights&lt;/secondary-title&gt;&lt;/titles&gt;&lt;pages&gt;19-42&lt;/pages&gt;&lt;dates&gt;&lt;year&gt;2020&lt;/year&gt;&lt;/dates&gt;&lt;pub-location&gt;Cheltenham, UK&lt;/pub-location&gt;&lt;publisher&gt;Edward Elgar Publishing&lt;/publisher&gt;&lt;urls&gt;&lt;/urls&gt;&lt;research-notes&gt;00228&lt;/research-notes&gt;&lt;/record&gt;&lt;/Cite&gt;&lt;/EndNote&gt;</w:instrText>
      </w:r>
      <w:r w:rsidRPr="004E2627">
        <w:rPr>
          <w:rFonts w:asciiTheme="minorBidi" w:hAnsiTheme="minorBidi"/>
          <w:color w:val="000000" w:themeColor="text1"/>
          <w:sz w:val="18"/>
          <w:szCs w:val="18"/>
        </w:rPr>
        <w:fldChar w:fldCharType="separate"/>
      </w:r>
      <w:r w:rsidRPr="004E2627">
        <w:rPr>
          <w:rFonts w:asciiTheme="minorBidi" w:hAnsiTheme="minorBidi"/>
          <w:noProof/>
          <w:color w:val="000000" w:themeColor="text1"/>
          <w:sz w:val="18"/>
          <w:szCs w:val="18"/>
        </w:rPr>
        <w:t xml:space="preserve">Veronika Bílková, 'The nature of social rights as obligations of international law: resource availability, progressive realization and the obligations to respect, protect, fulfil' in Christina Binder and others (eds), </w:t>
      </w:r>
      <w:r w:rsidRPr="004E2627">
        <w:rPr>
          <w:rFonts w:asciiTheme="minorBidi" w:hAnsiTheme="minorBidi"/>
          <w:i/>
          <w:noProof/>
          <w:color w:val="000000" w:themeColor="text1"/>
          <w:sz w:val="18"/>
          <w:szCs w:val="18"/>
        </w:rPr>
        <w:t>Research Handbook on International Law and Social Rights</w:t>
      </w:r>
      <w:r w:rsidRPr="004E2627">
        <w:rPr>
          <w:rFonts w:asciiTheme="minorBidi" w:hAnsiTheme="minorBidi"/>
          <w:noProof/>
          <w:color w:val="000000" w:themeColor="text1"/>
          <w:sz w:val="18"/>
          <w:szCs w:val="18"/>
        </w:rPr>
        <w:t xml:space="preserve"> (Edward Elgar Publishing 2020)</w:t>
      </w:r>
      <w:r w:rsidRPr="004E2627">
        <w:rPr>
          <w:rFonts w:asciiTheme="minorBidi" w:hAnsiTheme="minorBidi"/>
          <w:color w:val="000000" w:themeColor="text1"/>
          <w:sz w:val="18"/>
          <w:szCs w:val="18"/>
        </w:rPr>
        <w:fldChar w:fldCharType="end"/>
      </w:r>
      <w:r w:rsidRPr="004E2627">
        <w:rPr>
          <w:rFonts w:asciiTheme="minorBidi" w:hAnsiTheme="minorBidi"/>
          <w:color w:val="000000" w:themeColor="text1"/>
          <w:sz w:val="18"/>
          <w:szCs w:val="18"/>
        </w:rPr>
        <w:t xml:space="preserve">, pp. 24-25; </w:t>
      </w:r>
      <w:r w:rsidRPr="00C30784">
        <w:rPr>
          <w:rFonts w:asciiTheme="minorBidi" w:hAnsiTheme="minorBidi"/>
          <w:color w:val="000000" w:themeColor="text1"/>
          <w:sz w:val="18"/>
          <w:szCs w:val="18"/>
        </w:rPr>
        <w:fldChar w:fldCharType="begin"/>
      </w:r>
      <w:r w:rsidRPr="00C30784">
        <w:rPr>
          <w:rFonts w:asciiTheme="minorBidi" w:hAnsiTheme="minorBidi"/>
          <w:color w:val="000000" w:themeColor="text1"/>
          <w:sz w:val="18"/>
          <w:szCs w:val="18"/>
        </w:rPr>
        <w:instrText xml:space="preserve"> ADDIN EN.CITE &lt;EndNote&gt;&lt;Cite&gt;&lt;Author&gt;Corkery&lt;/Author&gt;&lt;Year&gt;2020&lt;/Year&gt;&lt;RecNum&gt;232&lt;/RecNum&gt;&lt;DisplayText&gt;Allison Corkery and Ignacio Saiz, &amp;apos;Chapter 14: Progressive realization using maximum available resources: the accountability challenge&amp;apos; in Jackie Dugard and others (eds), &lt;style face="italic"&gt;Research Handbook on Economic, Social and Cultural Rights as Human Rights&lt;/style&gt; (Edward Elgar Publishing Limited 2020)&lt;/DisplayText&gt;&lt;record&gt;&lt;rec-number&gt;232&lt;/rec-number&gt;&lt;foreign-keys&gt;&lt;key app="EN" db-id="9xw5se9pftszf1ezdf3xd2xz5svzxf0pffe9" timestamp="1603308556" guid="145b1fc1-9b1d-4c60-b95a-4c896f44c006"&gt;232&lt;/key&gt;&lt;/foreign-keys&gt;&lt;ref-type name="Book Section"&gt;5&lt;/ref-type&gt;&lt;contributors&gt;&lt;authors&gt;&lt;author&gt;Corkery, Allison&lt;/author&gt;&lt;author&gt;Saiz, Ignacio&lt;/author&gt;&lt;/authors&gt;&lt;secondary-authors&gt;&lt;author&gt;Dugard, Jackie&lt;/author&gt;&lt;author&gt;Porter, Bruce&lt;/author&gt;&lt;author&gt;Ikawa, Daniela&lt;/author&gt;&lt;author&gt;Chenwi, Lilian&lt;/author&gt;&lt;/secondary-authors&gt;&lt;/contributors&gt;&lt;titles&gt;&lt;title&gt;Chapter 14: Progressive realization using maximum available resources: the accountability challenge&lt;/title&gt;&lt;secondary-title&gt;Research Handbook on Economic, Social and Cultural Rights as Human Rights&lt;/secondary-title&gt;&lt;/titles&gt;&lt;dates&gt;&lt;year&gt;2020&lt;/year&gt;&lt;/dates&gt;&lt;pub-location&gt;Cheltenham, UK&lt;/pub-location&gt;&lt;publisher&gt;Edward Elgar Publishing Limited&lt;/publisher&gt;&lt;urls&gt;&lt;/urls&gt;&lt;electronic-resource-num&gt;https://doi.org/10.4337/9781788974172.00023&lt;/electronic-resource-num&gt;&lt;research-notes&gt;00224&lt;/research-notes&gt;&lt;/record&gt;&lt;/Cite&gt;&lt;/EndNote&gt;</w:instrText>
      </w:r>
      <w:r w:rsidRPr="00C30784">
        <w:rPr>
          <w:rFonts w:asciiTheme="minorBidi" w:hAnsiTheme="minorBidi"/>
          <w:color w:val="000000" w:themeColor="text1"/>
          <w:sz w:val="18"/>
          <w:szCs w:val="18"/>
        </w:rPr>
        <w:fldChar w:fldCharType="separate"/>
      </w:r>
      <w:r w:rsidRPr="00C30784">
        <w:rPr>
          <w:rFonts w:asciiTheme="minorBidi" w:hAnsiTheme="minorBidi"/>
          <w:noProof/>
          <w:color w:val="000000" w:themeColor="text1"/>
          <w:sz w:val="18"/>
          <w:szCs w:val="18"/>
        </w:rPr>
        <w:t xml:space="preserve">Allison Corkery and Ignacio Saiz, 'Chapter 14: Progressive realization using maximum available resources: the accountability challenge' in Jackie Dugard and others (eds), </w:t>
      </w:r>
      <w:r w:rsidRPr="00C30784">
        <w:rPr>
          <w:rFonts w:asciiTheme="minorBidi" w:hAnsiTheme="minorBidi"/>
          <w:i/>
          <w:noProof/>
          <w:color w:val="000000" w:themeColor="text1"/>
          <w:sz w:val="18"/>
          <w:szCs w:val="18"/>
        </w:rPr>
        <w:t>Research Handbook on Economic, Social and Cultural Rights as Human Rights</w:t>
      </w:r>
      <w:r w:rsidRPr="00C30784">
        <w:rPr>
          <w:rFonts w:asciiTheme="minorBidi" w:hAnsiTheme="minorBidi"/>
          <w:noProof/>
          <w:color w:val="000000" w:themeColor="text1"/>
          <w:sz w:val="18"/>
          <w:szCs w:val="18"/>
        </w:rPr>
        <w:t xml:space="preserve"> (Edward Elgar Publishing Limited 2020)</w:t>
      </w:r>
      <w:r w:rsidRPr="00C30784">
        <w:rPr>
          <w:rFonts w:asciiTheme="minorBidi" w:hAnsiTheme="minorBidi"/>
          <w:color w:val="000000" w:themeColor="text1"/>
          <w:sz w:val="18"/>
          <w:szCs w:val="18"/>
        </w:rPr>
        <w:fldChar w:fldCharType="end"/>
      </w:r>
      <w:r w:rsidRPr="00C30784">
        <w:rPr>
          <w:rFonts w:asciiTheme="minorBidi" w:hAnsiTheme="minorBidi"/>
          <w:color w:val="000000" w:themeColor="text1"/>
          <w:sz w:val="18"/>
          <w:szCs w:val="18"/>
        </w:rPr>
        <w:t>, p. 286.</w:t>
      </w:r>
    </w:p>
  </w:footnote>
  <w:footnote w:id="26">
    <w:p w14:paraId="6753C73F" w14:textId="4F1F814F" w:rsidR="00232473" w:rsidRPr="004E2627" w:rsidRDefault="00232473">
      <w:pPr>
        <w:pStyle w:val="FootnoteText"/>
        <w:rPr>
          <w:rFonts w:asciiTheme="minorBidi" w:hAnsiTheme="minorBidi"/>
          <w:sz w:val="18"/>
          <w:szCs w:val="18"/>
          <w:lang w:val="en-GB"/>
        </w:rPr>
      </w:pPr>
      <w:r w:rsidRPr="00C30784">
        <w:rPr>
          <w:rStyle w:val="FootnoteReference"/>
          <w:rFonts w:asciiTheme="minorBidi" w:hAnsiTheme="minorBidi"/>
          <w:sz w:val="18"/>
          <w:szCs w:val="18"/>
        </w:rPr>
        <w:footnoteRef/>
      </w:r>
      <w:r w:rsidRPr="00C30784">
        <w:rPr>
          <w:rFonts w:asciiTheme="minorBidi" w:hAnsiTheme="minorBidi"/>
          <w:sz w:val="18"/>
          <w:szCs w:val="18"/>
        </w:rPr>
        <w:t xml:space="preserve"> </w:t>
      </w:r>
      <w:r w:rsidRPr="00C30784">
        <w:rPr>
          <w:rFonts w:asciiTheme="minorBidi" w:hAnsiTheme="minorBidi"/>
          <w:sz w:val="18"/>
          <w:szCs w:val="18"/>
          <w:lang w:val="en-GB"/>
        </w:rPr>
        <w:t>Hamley</w:t>
      </w:r>
      <w:r w:rsidR="00C30784" w:rsidRPr="00C30784">
        <w:rPr>
          <w:rFonts w:asciiTheme="minorBidi" w:hAnsiTheme="minorBidi"/>
          <w:sz w:val="18"/>
          <w:szCs w:val="18"/>
          <w:lang w:val="en-GB"/>
        </w:rPr>
        <w:t xml:space="preserve"> (n 21).</w:t>
      </w:r>
    </w:p>
  </w:footnote>
  <w:footnote w:id="27">
    <w:p w14:paraId="02463AA0" w14:textId="7336723C" w:rsidR="00920EEC" w:rsidRPr="004E2627" w:rsidRDefault="00920EEC">
      <w:pPr>
        <w:pStyle w:val="FootnoteText"/>
        <w:rPr>
          <w:rFonts w:asciiTheme="minorBidi" w:hAnsiTheme="minorBidi"/>
          <w:sz w:val="18"/>
          <w:szCs w:val="18"/>
          <w:lang w:val="en-GB"/>
        </w:rPr>
      </w:pPr>
      <w:r w:rsidRPr="00C30784">
        <w:rPr>
          <w:rStyle w:val="FootnoteReference"/>
          <w:rFonts w:asciiTheme="minorBidi" w:hAnsiTheme="minorBidi"/>
          <w:sz w:val="18"/>
          <w:szCs w:val="18"/>
        </w:rPr>
        <w:footnoteRef/>
      </w:r>
      <w:r w:rsidRPr="00C30784">
        <w:rPr>
          <w:rFonts w:asciiTheme="minorBidi" w:hAnsiTheme="minorBidi"/>
          <w:sz w:val="18"/>
          <w:szCs w:val="18"/>
        </w:rPr>
        <w:t xml:space="preserve"> </w:t>
      </w:r>
      <w:r w:rsidRPr="00C30784">
        <w:rPr>
          <w:rFonts w:asciiTheme="minorBidi" w:hAnsiTheme="minorBidi"/>
          <w:sz w:val="18"/>
          <w:szCs w:val="18"/>
          <w:lang w:val="en-GB"/>
        </w:rPr>
        <w:t xml:space="preserve">As underscored </w:t>
      </w:r>
      <w:r w:rsidR="00C30784" w:rsidRPr="00C30784">
        <w:rPr>
          <w:rFonts w:asciiTheme="minorBidi" w:hAnsiTheme="minorBidi"/>
          <w:sz w:val="18"/>
          <w:szCs w:val="18"/>
          <w:lang w:val="en-GB"/>
        </w:rPr>
        <w:t>in</w:t>
      </w:r>
      <w:r w:rsidRPr="00C30784">
        <w:rPr>
          <w:rFonts w:asciiTheme="minorBidi" w:hAnsiTheme="minorBidi"/>
          <w:sz w:val="18"/>
          <w:szCs w:val="18"/>
          <w:lang w:val="en-GB"/>
        </w:rPr>
        <w:t xml:space="preserve"> </w:t>
      </w:r>
      <w:r w:rsidRPr="00C30784">
        <w:rPr>
          <w:rFonts w:asciiTheme="minorBidi" w:hAnsiTheme="minorBidi"/>
          <w:color w:val="000000" w:themeColor="text1"/>
          <w:sz w:val="18"/>
          <w:szCs w:val="18"/>
          <w:lang w:val="en-GB"/>
        </w:rPr>
        <w:t>A/</w:t>
      </w:r>
      <w:r w:rsidRPr="00C30784">
        <w:rPr>
          <w:rFonts w:asciiTheme="minorBidi" w:hAnsiTheme="minorBidi"/>
          <w:color w:val="000000" w:themeColor="text1"/>
          <w:sz w:val="18"/>
          <w:szCs w:val="18"/>
          <w:lang w:val="en-GB"/>
        </w:rPr>
        <w:t>HRC/48/61</w:t>
      </w:r>
      <w:r w:rsidRPr="00C30784">
        <w:rPr>
          <w:rFonts w:asciiTheme="minorBidi" w:hAnsiTheme="minorBidi"/>
          <w:color w:val="000000" w:themeColor="text1"/>
          <w:sz w:val="18"/>
          <w:szCs w:val="18"/>
          <w:lang w:val="en-GB"/>
        </w:rPr>
        <w:t xml:space="preserve"> and </w:t>
      </w:r>
      <w:r w:rsidR="00C30784" w:rsidRPr="00C30784">
        <w:rPr>
          <w:rFonts w:asciiTheme="minorBidi" w:hAnsiTheme="minorBidi"/>
          <w:color w:val="000000" w:themeColor="text1"/>
          <w:sz w:val="18"/>
          <w:szCs w:val="18"/>
        </w:rPr>
        <w:t xml:space="preserve">UNEP, 2021. </w:t>
      </w:r>
      <w:r w:rsidR="00C30784" w:rsidRPr="00C30784">
        <w:rPr>
          <w:rFonts w:asciiTheme="minorBidi" w:hAnsiTheme="minorBidi"/>
          <w:i/>
          <w:iCs/>
          <w:color w:val="000000" w:themeColor="text1"/>
          <w:sz w:val="18"/>
          <w:szCs w:val="18"/>
        </w:rPr>
        <w:t>From Pollution to Solution – A global assessment of marine litter and plastic pollution</w:t>
      </w:r>
      <w:r w:rsidR="00C30784" w:rsidRPr="00C30784">
        <w:rPr>
          <w:rFonts w:asciiTheme="minorBidi" w:hAnsiTheme="minorBidi"/>
          <w:color w:val="000000" w:themeColor="text1"/>
          <w:sz w:val="18"/>
          <w:szCs w:val="18"/>
        </w:rPr>
        <w:t>. Synthesis</w:t>
      </w:r>
      <w:r w:rsidR="00C30784" w:rsidRPr="00C30784">
        <w:rPr>
          <w:rFonts w:asciiTheme="minorBidi" w:hAnsiTheme="minorBidi"/>
          <w:color w:val="000000" w:themeColor="text1"/>
          <w:sz w:val="18"/>
          <w:szCs w:val="18"/>
        </w:rPr>
        <w:t>.</w:t>
      </w:r>
    </w:p>
  </w:footnote>
  <w:footnote w:id="28">
    <w:p w14:paraId="31AA59FE" w14:textId="5E0501E1" w:rsidR="0025181A" w:rsidRPr="004E2627" w:rsidRDefault="0025181A" w:rsidP="0025181A">
      <w:pPr>
        <w:pStyle w:val="FootnoteText"/>
        <w:rPr>
          <w:rFonts w:asciiTheme="minorBidi" w:hAnsiTheme="minorBidi"/>
          <w:sz w:val="18"/>
          <w:szCs w:val="18"/>
          <w:lang w:val="en-GB"/>
        </w:rPr>
      </w:pPr>
      <w:r w:rsidRPr="004E2627">
        <w:rPr>
          <w:rStyle w:val="FootnoteReference"/>
          <w:rFonts w:asciiTheme="minorBidi" w:hAnsiTheme="minorBidi"/>
          <w:sz w:val="18"/>
          <w:szCs w:val="18"/>
        </w:rPr>
        <w:footnoteRef/>
      </w:r>
      <w:r w:rsidRPr="004E2627">
        <w:rPr>
          <w:rFonts w:asciiTheme="minorBidi" w:hAnsiTheme="minorBidi"/>
          <w:sz w:val="18"/>
          <w:szCs w:val="18"/>
        </w:rPr>
        <w:t xml:space="preserve"> </w:t>
      </w:r>
      <w:r w:rsidR="00C30784">
        <w:rPr>
          <w:rFonts w:asciiTheme="minorBidi" w:hAnsiTheme="minorBidi"/>
          <w:sz w:val="18"/>
          <w:szCs w:val="18"/>
        </w:rPr>
        <w:t xml:space="preserve">UNEP, </w:t>
      </w:r>
      <w:r w:rsidRPr="00C30784">
        <w:rPr>
          <w:rFonts w:asciiTheme="minorBidi" w:hAnsiTheme="minorBidi"/>
          <w:i/>
          <w:iCs/>
          <w:sz w:val="18"/>
          <w:szCs w:val="18"/>
          <w:lang w:val="en-GB"/>
        </w:rPr>
        <w:t>NEGLECTED</w:t>
      </w:r>
      <w:r w:rsidR="00C30784" w:rsidRPr="00C30784">
        <w:rPr>
          <w:rFonts w:asciiTheme="minorBidi" w:hAnsiTheme="minorBidi"/>
          <w:i/>
          <w:iCs/>
          <w:sz w:val="18"/>
          <w:szCs w:val="18"/>
          <w:lang w:val="en-GB"/>
        </w:rPr>
        <w:t>: Environmental Justice Impacts of Marine Litter and Plastic Pollution</w:t>
      </w:r>
      <w:r w:rsidR="00C30784">
        <w:rPr>
          <w:rFonts w:asciiTheme="minorBidi" w:hAnsiTheme="minorBidi"/>
          <w:sz w:val="18"/>
          <w:szCs w:val="18"/>
          <w:lang w:val="en-GB"/>
        </w:rPr>
        <w:t xml:space="preserve"> (2021).</w:t>
      </w:r>
    </w:p>
  </w:footnote>
  <w:footnote w:id="29">
    <w:p w14:paraId="367C899A" w14:textId="77777777" w:rsidR="00781C19" w:rsidRPr="004E2627" w:rsidRDefault="00781C19" w:rsidP="00781C19">
      <w:pPr>
        <w:pStyle w:val="FootnoteText"/>
        <w:rPr>
          <w:rFonts w:asciiTheme="minorBidi" w:hAnsiTheme="minorBidi"/>
          <w:color w:val="000000" w:themeColor="text1"/>
          <w:sz w:val="18"/>
          <w:szCs w:val="18"/>
          <w:lang w:val="en-GB"/>
        </w:rPr>
      </w:pPr>
      <w:r w:rsidRPr="004E2627">
        <w:rPr>
          <w:rStyle w:val="FootnoteReference"/>
          <w:rFonts w:asciiTheme="minorBidi" w:hAnsiTheme="minorBidi"/>
          <w:color w:val="000000" w:themeColor="text1"/>
          <w:sz w:val="18"/>
          <w:szCs w:val="18"/>
        </w:rPr>
        <w:footnoteRef/>
      </w:r>
      <w:r w:rsidRPr="004E2627">
        <w:rPr>
          <w:rFonts w:asciiTheme="minorBidi" w:hAnsiTheme="minorBidi"/>
          <w:color w:val="000000" w:themeColor="text1"/>
          <w:sz w:val="18"/>
          <w:szCs w:val="18"/>
        </w:rPr>
        <w:t xml:space="preserve"> A/HRC/48/61; </w:t>
      </w:r>
      <w:r w:rsidRPr="004E2627">
        <w:rPr>
          <w:rFonts w:asciiTheme="minorBidi" w:eastAsia="Calibri" w:hAnsiTheme="minorBidi"/>
          <w:color w:val="000000" w:themeColor="text1"/>
          <w:sz w:val="18"/>
          <w:szCs w:val="18"/>
          <w:lang w:val="en-GB"/>
        </w:rPr>
        <w:t xml:space="preserve">Committee on Economic, Social and Cultural Rights, </w:t>
      </w:r>
      <w:r w:rsidRPr="004E2627">
        <w:rPr>
          <w:rFonts w:asciiTheme="minorBidi" w:hAnsiTheme="minorBidi"/>
          <w:color w:val="000000" w:themeColor="text1"/>
          <w:sz w:val="18"/>
          <w:szCs w:val="18"/>
          <w:lang w:val="en-GB"/>
        </w:rPr>
        <w:t>General Comment No 25 (2020) on science and economic, social and cultural rights (Article 15(1)(b), (2), (3) and (4) of the International Covenant on Economic, Social and Cultural Rights (2020) UN Doc E/C.12/GC/25.</w:t>
      </w:r>
    </w:p>
  </w:footnote>
  <w:footnote w:id="30">
    <w:p w14:paraId="62B79E7A" w14:textId="77777777" w:rsidR="00781C19" w:rsidRPr="004E2627" w:rsidRDefault="00781C19" w:rsidP="00781C19">
      <w:pPr>
        <w:pStyle w:val="FootnoteText"/>
        <w:rPr>
          <w:rFonts w:asciiTheme="minorBidi" w:hAnsiTheme="minorBidi"/>
          <w:color w:val="000000" w:themeColor="text1"/>
          <w:sz w:val="18"/>
          <w:szCs w:val="18"/>
          <w:lang w:val="pt-BR"/>
        </w:rPr>
      </w:pPr>
      <w:r w:rsidRPr="004E2627">
        <w:rPr>
          <w:rStyle w:val="FootnoteReference"/>
          <w:rFonts w:asciiTheme="minorBidi" w:hAnsiTheme="minorBidi"/>
          <w:color w:val="000000" w:themeColor="text1"/>
          <w:sz w:val="18"/>
          <w:szCs w:val="18"/>
        </w:rPr>
        <w:footnoteRef/>
      </w:r>
      <w:r w:rsidRPr="004E2627">
        <w:rPr>
          <w:rFonts w:asciiTheme="minorBidi" w:hAnsiTheme="minorBidi"/>
          <w:color w:val="000000" w:themeColor="text1"/>
          <w:sz w:val="18"/>
          <w:szCs w:val="18"/>
          <w:lang w:val="pt-BR"/>
        </w:rPr>
        <w:t xml:space="preserve"> A/HRC/48/61, para 48.</w:t>
      </w:r>
    </w:p>
  </w:footnote>
  <w:footnote w:id="31">
    <w:p w14:paraId="39479DBD" w14:textId="77777777" w:rsidR="00781C19" w:rsidRPr="004E2627" w:rsidRDefault="00781C19" w:rsidP="00781C19">
      <w:pPr>
        <w:pStyle w:val="FootnoteText"/>
        <w:rPr>
          <w:rFonts w:asciiTheme="minorBidi" w:hAnsiTheme="minorBidi"/>
          <w:color w:val="000000" w:themeColor="text1"/>
          <w:sz w:val="18"/>
          <w:szCs w:val="18"/>
          <w:lang w:val="pt-BR"/>
        </w:rPr>
      </w:pPr>
      <w:r w:rsidRPr="004E2627">
        <w:rPr>
          <w:rStyle w:val="FootnoteReference"/>
          <w:rFonts w:asciiTheme="minorBidi" w:hAnsiTheme="minorBidi"/>
          <w:color w:val="000000" w:themeColor="text1"/>
          <w:sz w:val="18"/>
          <w:szCs w:val="18"/>
        </w:rPr>
        <w:footnoteRef/>
      </w:r>
      <w:r w:rsidRPr="004E2627">
        <w:rPr>
          <w:rFonts w:asciiTheme="minorBidi" w:hAnsiTheme="minorBidi"/>
          <w:color w:val="000000" w:themeColor="text1"/>
          <w:sz w:val="18"/>
          <w:szCs w:val="18"/>
          <w:lang w:val="pt-BR"/>
        </w:rPr>
        <w:t xml:space="preserve"> A/HRC/48/61, para 66.</w:t>
      </w:r>
    </w:p>
  </w:footnote>
  <w:footnote w:id="32">
    <w:p w14:paraId="0B7B3953" w14:textId="77777777" w:rsidR="00781C19" w:rsidRPr="004E2627" w:rsidRDefault="00781C19" w:rsidP="00781C19">
      <w:pPr>
        <w:pStyle w:val="FootnoteText"/>
        <w:rPr>
          <w:rFonts w:asciiTheme="minorBidi" w:hAnsiTheme="minorBidi"/>
          <w:color w:val="000000" w:themeColor="text1"/>
          <w:sz w:val="18"/>
          <w:szCs w:val="18"/>
          <w:lang w:val="pt-BR"/>
        </w:rPr>
      </w:pPr>
      <w:r w:rsidRPr="004E2627">
        <w:rPr>
          <w:rStyle w:val="FootnoteReference"/>
          <w:rFonts w:asciiTheme="minorBidi" w:hAnsiTheme="minorBidi"/>
          <w:color w:val="000000" w:themeColor="text1"/>
          <w:sz w:val="18"/>
          <w:szCs w:val="18"/>
        </w:rPr>
        <w:footnoteRef/>
      </w:r>
      <w:r w:rsidRPr="004E2627">
        <w:rPr>
          <w:rFonts w:asciiTheme="minorBidi" w:hAnsiTheme="minorBidi"/>
          <w:color w:val="000000" w:themeColor="text1"/>
          <w:sz w:val="18"/>
          <w:szCs w:val="18"/>
          <w:lang w:val="pt-BR"/>
        </w:rPr>
        <w:t xml:space="preserve"> A/HRC/48/61, para 108(k).</w:t>
      </w:r>
    </w:p>
  </w:footnote>
  <w:footnote w:id="33">
    <w:p w14:paraId="4C3C8B2A" w14:textId="4F7E895E" w:rsidR="00C30784" w:rsidRPr="00C30784" w:rsidRDefault="00C30784">
      <w:pPr>
        <w:pStyle w:val="FootnoteText"/>
        <w:rPr>
          <w:rFonts w:asciiTheme="minorBidi" w:hAnsiTheme="minorBidi"/>
          <w:sz w:val="18"/>
          <w:szCs w:val="18"/>
          <w:lang w:val="en-GB"/>
        </w:rPr>
      </w:pPr>
      <w:r w:rsidRPr="00C30784">
        <w:rPr>
          <w:rStyle w:val="FootnoteReference"/>
          <w:rFonts w:asciiTheme="minorBidi" w:hAnsiTheme="minorBidi"/>
          <w:sz w:val="18"/>
          <w:szCs w:val="18"/>
        </w:rPr>
        <w:footnoteRef/>
      </w:r>
      <w:r w:rsidRPr="00C30784">
        <w:rPr>
          <w:rFonts w:asciiTheme="minorBidi" w:hAnsiTheme="minorBidi"/>
          <w:sz w:val="18"/>
          <w:szCs w:val="18"/>
        </w:rPr>
        <w:t xml:space="preserve"> </w:t>
      </w:r>
      <w:r w:rsidRPr="00C30784">
        <w:rPr>
          <w:rFonts w:asciiTheme="minorBidi" w:hAnsiTheme="minorBidi"/>
          <w:sz w:val="18"/>
          <w:szCs w:val="18"/>
          <w:lang w:val="en-GB"/>
        </w:rPr>
        <w:t xml:space="preserve">For an in-depth discussion about the interpretative value of CBD guidelines and their legal relevance under international human rights law, see E Morgera, </w:t>
      </w:r>
      <w:r w:rsidRPr="00C30784">
        <w:rPr>
          <w:rFonts w:asciiTheme="minorBidi" w:hAnsiTheme="minorBidi"/>
          <w:color w:val="000000"/>
          <w:sz w:val="18"/>
          <w:szCs w:val="18"/>
        </w:rPr>
        <w:t xml:space="preserve">“Dawn of a New Day? The Evolving Relationship between the Convention on Biological Diversity and International Human Rights Law” (2018) 54 </w:t>
      </w:r>
      <w:r w:rsidRPr="00C30784">
        <w:rPr>
          <w:rFonts w:asciiTheme="minorBidi" w:hAnsiTheme="minorBidi"/>
          <w:i/>
          <w:color w:val="000000"/>
          <w:sz w:val="18"/>
          <w:szCs w:val="18"/>
        </w:rPr>
        <w:t xml:space="preserve">Wake Forest Law Review </w:t>
      </w:r>
      <w:r w:rsidRPr="00C30784">
        <w:rPr>
          <w:rFonts w:asciiTheme="minorBidi" w:hAnsiTheme="minorBidi"/>
          <w:color w:val="000000"/>
          <w:sz w:val="18"/>
          <w:szCs w:val="18"/>
        </w:rPr>
        <w:t>691</w:t>
      </w:r>
      <w:r w:rsidRPr="00C30784">
        <w:rPr>
          <w:rFonts w:asciiTheme="minorBidi" w:hAnsiTheme="minorBidi"/>
          <w:color w:val="000000"/>
          <w:sz w:val="18"/>
          <w:szCs w:val="18"/>
        </w:rPr>
        <w:t>; and E Morgera</w:t>
      </w:r>
      <w:r w:rsidRPr="00C30784">
        <w:rPr>
          <w:rFonts w:asciiTheme="minorBidi" w:hAnsiTheme="minorBidi"/>
          <w:color w:val="000000"/>
          <w:sz w:val="18"/>
          <w:szCs w:val="18"/>
        </w:rPr>
        <w:t xml:space="preserve"> (2020), “Biodiversity as a Human Right and its Implications for the EU’s External Action”, Report to the European Parliament,  </w:t>
      </w:r>
      <w:r w:rsidR="003A5382">
        <w:rPr>
          <w:rFonts w:asciiTheme="minorBidi" w:hAnsiTheme="minorBidi"/>
          <w:color w:val="000000"/>
          <w:sz w:val="18"/>
          <w:szCs w:val="18"/>
        </w:rPr>
        <w:t xml:space="preserve">available at </w:t>
      </w:r>
      <w:hyperlink r:id="rId2" w:history="1">
        <w:r w:rsidR="003A5382" w:rsidRPr="000F6D5D">
          <w:rPr>
            <w:rStyle w:val="Hyperlink"/>
            <w:rFonts w:asciiTheme="minorBidi" w:hAnsiTheme="minorBidi"/>
            <w:sz w:val="18"/>
            <w:szCs w:val="18"/>
          </w:rPr>
          <w:t>https://www.europarl.europa.eu/RegData/etudes/STUD/2020/603491/EXPO_STU(2020)603491_EN.pdf</w:t>
        </w:r>
      </w:hyperlink>
      <w:r w:rsidR="003A5382">
        <w:rPr>
          <w:rStyle w:val="Hyperlink"/>
          <w:rFonts w:asciiTheme="minorBidi" w:hAnsiTheme="minorBidi"/>
          <w:color w:val="000000"/>
          <w:sz w:val="18"/>
          <w:szCs w:val="18"/>
        </w:rPr>
        <w:t>.</w:t>
      </w:r>
    </w:p>
  </w:footnote>
  <w:footnote w:id="34">
    <w:p w14:paraId="14238E4D" w14:textId="339E6F01" w:rsidR="004E2627" w:rsidRPr="00C30784" w:rsidRDefault="004E2627">
      <w:pPr>
        <w:pStyle w:val="FootnoteText"/>
        <w:rPr>
          <w:rFonts w:asciiTheme="minorBidi" w:hAnsiTheme="minorBidi"/>
          <w:sz w:val="18"/>
          <w:szCs w:val="18"/>
          <w:lang w:val="en-GB"/>
        </w:rPr>
      </w:pPr>
      <w:r w:rsidRPr="004E2627">
        <w:rPr>
          <w:rStyle w:val="FootnoteReference"/>
          <w:rFonts w:asciiTheme="minorBidi" w:hAnsiTheme="minorBidi"/>
          <w:sz w:val="18"/>
          <w:szCs w:val="18"/>
        </w:rPr>
        <w:footnoteRef/>
      </w:r>
      <w:r w:rsidRPr="00C30784">
        <w:rPr>
          <w:rFonts w:asciiTheme="minorBidi" w:hAnsiTheme="minorBidi"/>
          <w:sz w:val="18"/>
          <w:szCs w:val="18"/>
          <w:lang w:val="en-GB"/>
        </w:rPr>
        <w:t xml:space="preserve"> </w:t>
      </w:r>
      <w:r w:rsidRPr="00C30784">
        <w:rPr>
          <w:rFonts w:asciiTheme="minorBidi" w:hAnsiTheme="minorBidi"/>
          <w:sz w:val="18"/>
          <w:szCs w:val="18"/>
          <w:lang w:val="en-GB" w:eastAsia="zh-CN"/>
        </w:rPr>
        <w:t>A/75/161(2020), para 88(j)</w:t>
      </w:r>
    </w:p>
  </w:footnote>
  <w:footnote w:id="35">
    <w:p w14:paraId="3C6C456F" w14:textId="6CF3FB7B" w:rsidR="00304B95" w:rsidRPr="00304B95" w:rsidRDefault="00304B95" w:rsidP="00304B95">
      <w:pPr>
        <w:pStyle w:val="FootnoteText"/>
        <w:rPr>
          <w:rFonts w:asciiTheme="minorBidi" w:hAnsiTheme="minorBidi"/>
          <w:color w:val="000000" w:themeColor="text1"/>
          <w:sz w:val="18"/>
          <w:szCs w:val="18"/>
          <w:lang w:val="en-GB"/>
        </w:rPr>
      </w:pPr>
      <w:r w:rsidRPr="004E2627">
        <w:rPr>
          <w:rStyle w:val="FootnoteReference"/>
          <w:rFonts w:asciiTheme="minorBidi" w:hAnsiTheme="minorBidi"/>
          <w:color w:val="000000" w:themeColor="text1"/>
          <w:sz w:val="18"/>
          <w:szCs w:val="18"/>
        </w:rPr>
        <w:footnoteRef/>
      </w:r>
      <w:r w:rsidRPr="00304B95">
        <w:rPr>
          <w:rFonts w:asciiTheme="minorBidi" w:hAnsiTheme="minorBidi"/>
          <w:color w:val="000000" w:themeColor="text1"/>
          <w:sz w:val="18"/>
          <w:szCs w:val="18"/>
          <w:lang w:val="en-GB"/>
        </w:rPr>
        <w:t xml:space="preserve"> A/HRC/48/61, para 96</w:t>
      </w:r>
      <w:r w:rsidRPr="00304B95">
        <w:rPr>
          <w:rFonts w:asciiTheme="minorBidi" w:hAnsiTheme="minorBidi"/>
          <w:color w:val="000000" w:themeColor="text1"/>
          <w:sz w:val="18"/>
          <w:szCs w:val="18"/>
          <w:lang w:val="en-GB"/>
        </w:rPr>
        <w:t>; and</w:t>
      </w:r>
      <w:r w:rsidRPr="00304B95">
        <w:rPr>
          <w:rFonts w:asciiTheme="minorBidi" w:hAnsiTheme="minorBidi"/>
          <w:color w:val="000000" w:themeColor="text1"/>
          <w:sz w:val="18"/>
          <w:szCs w:val="18"/>
          <w:lang w:val="en-GB"/>
        </w:rPr>
        <w:t xml:space="preserve"> A/HRC/21/48 (2012), paras 50 and 70.</w:t>
      </w:r>
    </w:p>
  </w:footnote>
  <w:footnote w:id="36">
    <w:p w14:paraId="195F207E" w14:textId="6FCC20CC" w:rsidR="006F25C8" w:rsidRPr="004E2627" w:rsidRDefault="006F25C8" w:rsidP="006F25C8">
      <w:pPr>
        <w:rPr>
          <w:rFonts w:asciiTheme="minorBidi" w:eastAsia="Times New Roman" w:hAnsiTheme="minorBidi" w:cstheme="minorBidi"/>
          <w:color w:val="000000" w:themeColor="text1"/>
          <w:sz w:val="18"/>
          <w:szCs w:val="18"/>
          <w:lang w:eastAsia="zh-CN"/>
        </w:rPr>
      </w:pPr>
      <w:r w:rsidRPr="004E2627">
        <w:rPr>
          <w:rStyle w:val="FootnoteReference"/>
          <w:rFonts w:asciiTheme="minorBidi" w:hAnsiTheme="minorBidi" w:cstheme="minorBidi"/>
          <w:color w:val="000000" w:themeColor="text1"/>
          <w:sz w:val="18"/>
          <w:szCs w:val="18"/>
        </w:rPr>
        <w:footnoteRef/>
      </w:r>
      <w:r w:rsidRPr="004E2627">
        <w:rPr>
          <w:rFonts w:asciiTheme="minorBidi" w:hAnsiTheme="minorBidi" w:cstheme="minorBidi"/>
          <w:color w:val="000000" w:themeColor="text1"/>
          <w:sz w:val="18"/>
          <w:szCs w:val="18"/>
        </w:rPr>
        <w:t xml:space="preserve"> Bernadette Snow et al, “</w:t>
      </w:r>
      <w:r w:rsidRPr="004E2627">
        <w:rPr>
          <w:rFonts w:asciiTheme="minorBidi" w:eastAsia="Times New Roman" w:hAnsiTheme="minorBidi" w:cstheme="minorBidi"/>
          <w:color w:val="000000" w:themeColor="text1"/>
          <w:sz w:val="18"/>
          <w:szCs w:val="18"/>
          <w:shd w:val="clear" w:color="auto" w:fill="FFFFFF"/>
          <w:lang w:eastAsia="zh-CN"/>
        </w:rPr>
        <w:t xml:space="preserve">How to enable transformative science during the International Decade of Ocean Science for Sustainable Development “Transforming ourselves before we transform how we make decisions on the ocean”” (One Ocean Hub Policy Brief, 22 April 2021), available at </w:t>
      </w:r>
      <w:hyperlink r:id="rId3" w:history="1">
        <w:r w:rsidRPr="004E2627">
          <w:rPr>
            <w:rStyle w:val="Hyperlink"/>
            <w:rFonts w:asciiTheme="minorBidi" w:eastAsia="Times New Roman" w:hAnsiTheme="minorBidi" w:cstheme="minorBidi"/>
            <w:color w:val="000000" w:themeColor="text1"/>
            <w:sz w:val="18"/>
            <w:szCs w:val="18"/>
            <w:shd w:val="clear" w:color="auto" w:fill="FFFFFF"/>
            <w:lang w:eastAsia="zh-CN"/>
          </w:rPr>
          <w:t>https://oneoceanhub.org/wp-content/uploads/2021/04/Policy-brief_FINAL_AAA.pdf</w:t>
        </w:r>
      </w:hyperlink>
      <w:r w:rsidRPr="004E2627">
        <w:rPr>
          <w:rFonts w:asciiTheme="minorBidi" w:eastAsia="Times New Roman" w:hAnsiTheme="minorBidi" w:cstheme="minorBidi"/>
          <w:color w:val="000000" w:themeColor="text1"/>
          <w:sz w:val="18"/>
          <w:szCs w:val="18"/>
          <w:shd w:val="clear" w:color="auto" w:fill="FFFFFF"/>
          <w:lang w:eastAsia="zh-CN"/>
        </w:rPr>
        <w:t xml:space="preserve">. </w:t>
      </w:r>
    </w:p>
    <w:p w14:paraId="033CA12F" w14:textId="716E3ADE" w:rsidR="006F25C8" w:rsidRPr="004E2627" w:rsidRDefault="006F25C8">
      <w:pPr>
        <w:pStyle w:val="FootnoteText"/>
        <w:rPr>
          <w:rFonts w:asciiTheme="minorBidi" w:hAnsiTheme="minorBidi"/>
          <w:color w:val="000000" w:themeColor="text1"/>
          <w:sz w:val="18"/>
          <w:szCs w:val="18"/>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7B839" w14:textId="363AE95C" w:rsidR="00D56A84" w:rsidRDefault="00D56A84">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20D72" w14:textId="52F798CE" w:rsidR="00D56A84" w:rsidRDefault="00D56A84">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allowOverlap="1" wp14:anchorId="3E488509" wp14:editId="74FDC470">
          <wp:simplePos x="0" y="0"/>
          <wp:positionH relativeFrom="page">
            <wp:align>left</wp:align>
          </wp:positionH>
          <wp:positionV relativeFrom="paragraph">
            <wp:posOffset>0</wp:posOffset>
          </wp:positionV>
          <wp:extent cx="7833995" cy="2106295"/>
          <wp:effectExtent l="0" t="0" r="0"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3995" cy="21062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C5898"/>
    <w:multiLevelType w:val="hybridMultilevel"/>
    <w:tmpl w:val="06B6BB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5E57F4"/>
    <w:multiLevelType w:val="hybridMultilevel"/>
    <w:tmpl w:val="03EA7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FF0D66"/>
    <w:multiLevelType w:val="hybridMultilevel"/>
    <w:tmpl w:val="68BC7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9A66F7"/>
    <w:multiLevelType w:val="hybridMultilevel"/>
    <w:tmpl w:val="A6BE6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F811F0"/>
    <w:multiLevelType w:val="hybridMultilevel"/>
    <w:tmpl w:val="D51AD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106186A"/>
    <w:multiLevelType w:val="hybridMultilevel"/>
    <w:tmpl w:val="A49C84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60DA614A"/>
    <w:multiLevelType w:val="hybridMultilevel"/>
    <w:tmpl w:val="45CE4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AA40ED"/>
    <w:multiLevelType w:val="hybridMultilevel"/>
    <w:tmpl w:val="031810C2"/>
    <w:lvl w:ilvl="0" w:tplc="116A66B2">
      <w:start w:val="1"/>
      <w:numFmt w:val="bullet"/>
      <w:pStyle w:val="Bulletedtext"/>
      <w:lvlText w:val=""/>
      <w:lvlJc w:val="left"/>
      <w:pPr>
        <w:tabs>
          <w:tab w:val="num" w:pos="360"/>
        </w:tabs>
        <w:ind w:left="360" w:hanging="360"/>
      </w:pPr>
      <w:rPr>
        <w:rFonts w:ascii="Symbol" w:hAnsi="Symbol" w:hint="default"/>
        <w:sz w:val="24"/>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tentative="1">
      <w:start w:val="1"/>
      <w:numFmt w:val="bullet"/>
      <w:lvlText w:val=""/>
      <w:lvlJc w:val="left"/>
      <w:pPr>
        <w:tabs>
          <w:tab w:val="num" w:pos="2084"/>
        </w:tabs>
        <w:ind w:left="2084" w:hanging="360"/>
      </w:pPr>
      <w:rPr>
        <w:rFonts w:ascii="Wingdings" w:hAnsi="Wingdings" w:hint="default"/>
      </w:rPr>
    </w:lvl>
    <w:lvl w:ilvl="3" w:tplc="08090001" w:tentative="1">
      <w:start w:val="1"/>
      <w:numFmt w:val="bullet"/>
      <w:lvlText w:val=""/>
      <w:lvlJc w:val="left"/>
      <w:pPr>
        <w:tabs>
          <w:tab w:val="num" w:pos="2804"/>
        </w:tabs>
        <w:ind w:left="2804" w:hanging="360"/>
      </w:pPr>
      <w:rPr>
        <w:rFonts w:ascii="Symbol" w:hAnsi="Symbol" w:hint="default"/>
      </w:rPr>
    </w:lvl>
    <w:lvl w:ilvl="4" w:tplc="08090003" w:tentative="1">
      <w:start w:val="1"/>
      <w:numFmt w:val="bullet"/>
      <w:lvlText w:val="o"/>
      <w:lvlJc w:val="left"/>
      <w:pPr>
        <w:tabs>
          <w:tab w:val="num" w:pos="3524"/>
        </w:tabs>
        <w:ind w:left="3524" w:hanging="360"/>
      </w:pPr>
      <w:rPr>
        <w:rFonts w:ascii="Courier New" w:hAnsi="Courier New" w:cs="Courier New" w:hint="default"/>
      </w:rPr>
    </w:lvl>
    <w:lvl w:ilvl="5" w:tplc="08090005" w:tentative="1">
      <w:start w:val="1"/>
      <w:numFmt w:val="bullet"/>
      <w:lvlText w:val=""/>
      <w:lvlJc w:val="left"/>
      <w:pPr>
        <w:tabs>
          <w:tab w:val="num" w:pos="4244"/>
        </w:tabs>
        <w:ind w:left="4244" w:hanging="360"/>
      </w:pPr>
      <w:rPr>
        <w:rFonts w:ascii="Wingdings" w:hAnsi="Wingdings" w:hint="default"/>
      </w:rPr>
    </w:lvl>
    <w:lvl w:ilvl="6" w:tplc="08090001" w:tentative="1">
      <w:start w:val="1"/>
      <w:numFmt w:val="bullet"/>
      <w:lvlText w:val=""/>
      <w:lvlJc w:val="left"/>
      <w:pPr>
        <w:tabs>
          <w:tab w:val="num" w:pos="4964"/>
        </w:tabs>
        <w:ind w:left="4964" w:hanging="360"/>
      </w:pPr>
      <w:rPr>
        <w:rFonts w:ascii="Symbol" w:hAnsi="Symbol" w:hint="default"/>
      </w:rPr>
    </w:lvl>
    <w:lvl w:ilvl="7" w:tplc="08090003" w:tentative="1">
      <w:start w:val="1"/>
      <w:numFmt w:val="bullet"/>
      <w:lvlText w:val="o"/>
      <w:lvlJc w:val="left"/>
      <w:pPr>
        <w:tabs>
          <w:tab w:val="num" w:pos="5684"/>
        </w:tabs>
        <w:ind w:left="5684" w:hanging="360"/>
      </w:pPr>
      <w:rPr>
        <w:rFonts w:ascii="Courier New" w:hAnsi="Courier New" w:cs="Courier New" w:hint="default"/>
      </w:rPr>
    </w:lvl>
    <w:lvl w:ilvl="8" w:tplc="08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68FB3BF2"/>
    <w:multiLevelType w:val="hybridMultilevel"/>
    <w:tmpl w:val="F2040E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70AF4745"/>
    <w:multiLevelType w:val="hybridMultilevel"/>
    <w:tmpl w:val="BB2C2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C62A91"/>
    <w:multiLevelType w:val="hybridMultilevel"/>
    <w:tmpl w:val="8C843B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4"/>
  </w:num>
  <w:num w:numId="4">
    <w:abstractNumId w:val="0"/>
  </w:num>
  <w:num w:numId="5">
    <w:abstractNumId w:val="6"/>
  </w:num>
  <w:num w:numId="6">
    <w:abstractNumId w:val="3"/>
  </w:num>
  <w:num w:numId="7">
    <w:abstractNumId w:val="5"/>
  </w:num>
  <w:num w:numId="8">
    <w:abstractNumId w:val="1"/>
  </w:num>
  <w:num w:numId="9">
    <w:abstractNumId w:val="10"/>
  </w:num>
  <w:num w:numId="10">
    <w:abstractNumId w:val="8"/>
  </w:num>
  <w:num w:numId="1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7F9"/>
    <w:rsid w:val="00015B6C"/>
    <w:rsid w:val="00016449"/>
    <w:rsid w:val="00031357"/>
    <w:rsid w:val="00032319"/>
    <w:rsid w:val="000437FD"/>
    <w:rsid w:val="00054E8D"/>
    <w:rsid w:val="00056515"/>
    <w:rsid w:val="00056ACF"/>
    <w:rsid w:val="00065438"/>
    <w:rsid w:val="0006715B"/>
    <w:rsid w:val="00080A23"/>
    <w:rsid w:val="00080D49"/>
    <w:rsid w:val="00081AE9"/>
    <w:rsid w:val="00083F23"/>
    <w:rsid w:val="00097F69"/>
    <w:rsid w:val="000A0F29"/>
    <w:rsid w:val="000A5165"/>
    <w:rsid w:val="000A55E5"/>
    <w:rsid w:val="000B5C46"/>
    <w:rsid w:val="000C3A33"/>
    <w:rsid w:val="000D29C0"/>
    <w:rsid w:val="000E63C0"/>
    <w:rsid w:val="000F0640"/>
    <w:rsid w:val="000F6368"/>
    <w:rsid w:val="000F727B"/>
    <w:rsid w:val="00102479"/>
    <w:rsid w:val="001114D8"/>
    <w:rsid w:val="001202BF"/>
    <w:rsid w:val="0012371A"/>
    <w:rsid w:val="0012524C"/>
    <w:rsid w:val="00130E00"/>
    <w:rsid w:val="00133AB9"/>
    <w:rsid w:val="00135554"/>
    <w:rsid w:val="00135F13"/>
    <w:rsid w:val="00147198"/>
    <w:rsid w:val="00147580"/>
    <w:rsid w:val="00151797"/>
    <w:rsid w:val="00153C91"/>
    <w:rsid w:val="00162A83"/>
    <w:rsid w:val="00167B63"/>
    <w:rsid w:val="00173C59"/>
    <w:rsid w:val="00174B60"/>
    <w:rsid w:val="00181A30"/>
    <w:rsid w:val="00186A43"/>
    <w:rsid w:val="00192040"/>
    <w:rsid w:val="001928A3"/>
    <w:rsid w:val="0019532A"/>
    <w:rsid w:val="001958D2"/>
    <w:rsid w:val="00197F69"/>
    <w:rsid w:val="001A0F5C"/>
    <w:rsid w:val="001A515F"/>
    <w:rsid w:val="001C1172"/>
    <w:rsid w:val="001C223E"/>
    <w:rsid w:val="001D0E13"/>
    <w:rsid w:val="001E108C"/>
    <w:rsid w:val="001E2ECD"/>
    <w:rsid w:val="001E3FD8"/>
    <w:rsid w:val="001E5B92"/>
    <w:rsid w:val="001F262D"/>
    <w:rsid w:val="002010BF"/>
    <w:rsid w:val="00205EBA"/>
    <w:rsid w:val="0020798C"/>
    <w:rsid w:val="00207FA5"/>
    <w:rsid w:val="00210958"/>
    <w:rsid w:val="0022080F"/>
    <w:rsid w:val="00223444"/>
    <w:rsid w:val="00227B13"/>
    <w:rsid w:val="00231A30"/>
    <w:rsid w:val="00232473"/>
    <w:rsid w:val="00233758"/>
    <w:rsid w:val="00233FBA"/>
    <w:rsid w:val="00234A52"/>
    <w:rsid w:val="00236D7A"/>
    <w:rsid w:val="002413E7"/>
    <w:rsid w:val="00241678"/>
    <w:rsid w:val="002445BA"/>
    <w:rsid w:val="0025181A"/>
    <w:rsid w:val="00252674"/>
    <w:rsid w:val="00254CE6"/>
    <w:rsid w:val="002555D2"/>
    <w:rsid w:val="00262434"/>
    <w:rsid w:val="0026305C"/>
    <w:rsid w:val="00263562"/>
    <w:rsid w:val="00266141"/>
    <w:rsid w:val="00270B6E"/>
    <w:rsid w:val="002746FF"/>
    <w:rsid w:val="00276F17"/>
    <w:rsid w:val="002816E8"/>
    <w:rsid w:val="002861FA"/>
    <w:rsid w:val="00286EF8"/>
    <w:rsid w:val="00287E2A"/>
    <w:rsid w:val="002A163E"/>
    <w:rsid w:val="002A38E0"/>
    <w:rsid w:val="002A3DB5"/>
    <w:rsid w:val="002A4137"/>
    <w:rsid w:val="002A4F5D"/>
    <w:rsid w:val="002B16DE"/>
    <w:rsid w:val="002B1D52"/>
    <w:rsid w:val="002C3BDC"/>
    <w:rsid w:val="002C4E25"/>
    <w:rsid w:val="002D24C2"/>
    <w:rsid w:val="002D6A95"/>
    <w:rsid w:val="002E696C"/>
    <w:rsid w:val="002F5911"/>
    <w:rsid w:val="002F68D7"/>
    <w:rsid w:val="00304846"/>
    <w:rsid w:val="00304B95"/>
    <w:rsid w:val="00305021"/>
    <w:rsid w:val="00311EBC"/>
    <w:rsid w:val="0031433F"/>
    <w:rsid w:val="00321A05"/>
    <w:rsid w:val="00324854"/>
    <w:rsid w:val="00325D66"/>
    <w:rsid w:val="00326F7C"/>
    <w:rsid w:val="00335D7B"/>
    <w:rsid w:val="00337577"/>
    <w:rsid w:val="003466E7"/>
    <w:rsid w:val="00347488"/>
    <w:rsid w:val="0035137C"/>
    <w:rsid w:val="00354872"/>
    <w:rsid w:val="00363FD9"/>
    <w:rsid w:val="003660C1"/>
    <w:rsid w:val="0036643A"/>
    <w:rsid w:val="00374D3B"/>
    <w:rsid w:val="00375793"/>
    <w:rsid w:val="00377B6A"/>
    <w:rsid w:val="00380294"/>
    <w:rsid w:val="00382D22"/>
    <w:rsid w:val="00390685"/>
    <w:rsid w:val="00395097"/>
    <w:rsid w:val="00396ACB"/>
    <w:rsid w:val="003A4FCB"/>
    <w:rsid w:val="003A5382"/>
    <w:rsid w:val="003B25EF"/>
    <w:rsid w:val="003B7857"/>
    <w:rsid w:val="003C1F7B"/>
    <w:rsid w:val="003C687E"/>
    <w:rsid w:val="003C6E71"/>
    <w:rsid w:val="003D277A"/>
    <w:rsid w:val="003D3CD6"/>
    <w:rsid w:val="003E1166"/>
    <w:rsid w:val="003E5A1E"/>
    <w:rsid w:val="003E6D9A"/>
    <w:rsid w:val="003E7312"/>
    <w:rsid w:val="003F0EC3"/>
    <w:rsid w:val="003F3993"/>
    <w:rsid w:val="00400D9C"/>
    <w:rsid w:val="00401812"/>
    <w:rsid w:val="00405089"/>
    <w:rsid w:val="00410229"/>
    <w:rsid w:val="004130B5"/>
    <w:rsid w:val="00417300"/>
    <w:rsid w:val="00422599"/>
    <w:rsid w:val="004330A1"/>
    <w:rsid w:val="0043498F"/>
    <w:rsid w:val="00436565"/>
    <w:rsid w:val="00437CD1"/>
    <w:rsid w:val="0044396A"/>
    <w:rsid w:val="00445351"/>
    <w:rsid w:val="0045399E"/>
    <w:rsid w:val="00454511"/>
    <w:rsid w:val="004643B9"/>
    <w:rsid w:val="00466105"/>
    <w:rsid w:val="00472831"/>
    <w:rsid w:val="00473518"/>
    <w:rsid w:val="0047658E"/>
    <w:rsid w:val="004769D6"/>
    <w:rsid w:val="00485D0B"/>
    <w:rsid w:val="00487627"/>
    <w:rsid w:val="0049406F"/>
    <w:rsid w:val="00494EE7"/>
    <w:rsid w:val="004977B3"/>
    <w:rsid w:val="004A1011"/>
    <w:rsid w:val="004A37C8"/>
    <w:rsid w:val="004A412D"/>
    <w:rsid w:val="004A446F"/>
    <w:rsid w:val="004B33A0"/>
    <w:rsid w:val="004B7467"/>
    <w:rsid w:val="004B77DE"/>
    <w:rsid w:val="004C28B6"/>
    <w:rsid w:val="004C3B1C"/>
    <w:rsid w:val="004D07D8"/>
    <w:rsid w:val="004D6614"/>
    <w:rsid w:val="004E2627"/>
    <w:rsid w:val="004E6929"/>
    <w:rsid w:val="004F3D53"/>
    <w:rsid w:val="004F6D14"/>
    <w:rsid w:val="00503643"/>
    <w:rsid w:val="00510562"/>
    <w:rsid w:val="0051297F"/>
    <w:rsid w:val="00512CF1"/>
    <w:rsid w:val="00517E80"/>
    <w:rsid w:val="00524554"/>
    <w:rsid w:val="0053184F"/>
    <w:rsid w:val="00540574"/>
    <w:rsid w:val="00545BA1"/>
    <w:rsid w:val="0054765F"/>
    <w:rsid w:val="00547755"/>
    <w:rsid w:val="00552763"/>
    <w:rsid w:val="00560E14"/>
    <w:rsid w:val="00562FF1"/>
    <w:rsid w:val="00563D14"/>
    <w:rsid w:val="0057672D"/>
    <w:rsid w:val="00583DAA"/>
    <w:rsid w:val="00585BA0"/>
    <w:rsid w:val="00585BBA"/>
    <w:rsid w:val="0058643C"/>
    <w:rsid w:val="00587863"/>
    <w:rsid w:val="00593D18"/>
    <w:rsid w:val="005A2D04"/>
    <w:rsid w:val="005A3CC2"/>
    <w:rsid w:val="005B0BDE"/>
    <w:rsid w:val="005B15F7"/>
    <w:rsid w:val="005B23CC"/>
    <w:rsid w:val="005B3AE0"/>
    <w:rsid w:val="005C039F"/>
    <w:rsid w:val="005C5823"/>
    <w:rsid w:val="005D0FC9"/>
    <w:rsid w:val="005D120E"/>
    <w:rsid w:val="005D6CDB"/>
    <w:rsid w:val="005E1AFE"/>
    <w:rsid w:val="005E2E8C"/>
    <w:rsid w:val="005E4335"/>
    <w:rsid w:val="005E5CFB"/>
    <w:rsid w:val="005F36F8"/>
    <w:rsid w:val="005F56B5"/>
    <w:rsid w:val="005F5781"/>
    <w:rsid w:val="00602918"/>
    <w:rsid w:val="006049FE"/>
    <w:rsid w:val="00612580"/>
    <w:rsid w:val="006157F9"/>
    <w:rsid w:val="00630C89"/>
    <w:rsid w:val="00632C13"/>
    <w:rsid w:val="006372B9"/>
    <w:rsid w:val="00646271"/>
    <w:rsid w:val="0065729C"/>
    <w:rsid w:val="00661227"/>
    <w:rsid w:val="00663E55"/>
    <w:rsid w:val="0066686C"/>
    <w:rsid w:val="00676D29"/>
    <w:rsid w:val="006800B3"/>
    <w:rsid w:val="00680F8D"/>
    <w:rsid w:val="00681283"/>
    <w:rsid w:val="006947D4"/>
    <w:rsid w:val="006A260D"/>
    <w:rsid w:val="006A4650"/>
    <w:rsid w:val="006B164A"/>
    <w:rsid w:val="006B2A75"/>
    <w:rsid w:val="006B3806"/>
    <w:rsid w:val="006B3D6A"/>
    <w:rsid w:val="006C2B31"/>
    <w:rsid w:val="006D7F39"/>
    <w:rsid w:val="006E3155"/>
    <w:rsid w:val="006E7B44"/>
    <w:rsid w:val="006F2220"/>
    <w:rsid w:val="006F25C8"/>
    <w:rsid w:val="006F347F"/>
    <w:rsid w:val="006F47AC"/>
    <w:rsid w:val="00701BD2"/>
    <w:rsid w:val="0070549E"/>
    <w:rsid w:val="007111F6"/>
    <w:rsid w:val="00712254"/>
    <w:rsid w:val="00716F5C"/>
    <w:rsid w:val="00720577"/>
    <w:rsid w:val="00723117"/>
    <w:rsid w:val="00734A9B"/>
    <w:rsid w:val="0074035B"/>
    <w:rsid w:val="00745E54"/>
    <w:rsid w:val="00745FE0"/>
    <w:rsid w:val="0074722B"/>
    <w:rsid w:val="00752675"/>
    <w:rsid w:val="007528D2"/>
    <w:rsid w:val="007552CB"/>
    <w:rsid w:val="0075560C"/>
    <w:rsid w:val="00766C96"/>
    <w:rsid w:val="00766D89"/>
    <w:rsid w:val="00776F37"/>
    <w:rsid w:val="00777C5A"/>
    <w:rsid w:val="00777D3D"/>
    <w:rsid w:val="00781C19"/>
    <w:rsid w:val="00782AAB"/>
    <w:rsid w:val="00785F35"/>
    <w:rsid w:val="0079297E"/>
    <w:rsid w:val="00793260"/>
    <w:rsid w:val="007950DC"/>
    <w:rsid w:val="0079629E"/>
    <w:rsid w:val="007A0924"/>
    <w:rsid w:val="007A1FC9"/>
    <w:rsid w:val="007B4BB0"/>
    <w:rsid w:val="007B7BDB"/>
    <w:rsid w:val="007C1128"/>
    <w:rsid w:val="007C278C"/>
    <w:rsid w:val="007C7889"/>
    <w:rsid w:val="007D0E8C"/>
    <w:rsid w:val="007D214D"/>
    <w:rsid w:val="007D3B19"/>
    <w:rsid w:val="007E15BE"/>
    <w:rsid w:val="007E3905"/>
    <w:rsid w:val="007F1238"/>
    <w:rsid w:val="007F3295"/>
    <w:rsid w:val="007F49D2"/>
    <w:rsid w:val="008107E8"/>
    <w:rsid w:val="0081332E"/>
    <w:rsid w:val="00821BA6"/>
    <w:rsid w:val="0082281B"/>
    <w:rsid w:val="008230B1"/>
    <w:rsid w:val="008252BD"/>
    <w:rsid w:val="0082740C"/>
    <w:rsid w:val="00852BCE"/>
    <w:rsid w:val="00854C6E"/>
    <w:rsid w:val="00864F21"/>
    <w:rsid w:val="0087120F"/>
    <w:rsid w:val="00883562"/>
    <w:rsid w:val="00883DBF"/>
    <w:rsid w:val="00885F9C"/>
    <w:rsid w:val="00893273"/>
    <w:rsid w:val="00896AC1"/>
    <w:rsid w:val="008A7A0D"/>
    <w:rsid w:val="008B22CB"/>
    <w:rsid w:val="008B38AC"/>
    <w:rsid w:val="008B7106"/>
    <w:rsid w:val="008C4ADF"/>
    <w:rsid w:val="008C5EE2"/>
    <w:rsid w:val="008C6A69"/>
    <w:rsid w:val="008D26C0"/>
    <w:rsid w:val="008D380D"/>
    <w:rsid w:val="008D5E4D"/>
    <w:rsid w:val="008D799F"/>
    <w:rsid w:val="008E136D"/>
    <w:rsid w:val="008F0075"/>
    <w:rsid w:val="008F43AB"/>
    <w:rsid w:val="008F76C7"/>
    <w:rsid w:val="0090189B"/>
    <w:rsid w:val="009075E2"/>
    <w:rsid w:val="00907EB4"/>
    <w:rsid w:val="009146B0"/>
    <w:rsid w:val="00920EEC"/>
    <w:rsid w:val="00930534"/>
    <w:rsid w:val="00932BCB"/>
    <w:rsid w:val="009402D2"/>
    <w:rsid w:val="009473CC"/>
    <w:rsid w:val="00955E6D"/>
    <w:rsid w:val="009560B3"/>
    <w:rsid w:val="00956562"/>
    <w:rsid w:val="00961E82"/>
    <w:rsid w:val="00994F03"/>
    <w:rsid w:val="009C15D2"/>
    <w:rsid w:val="009C6051"/>
    <w:rsid w:val="009D3F62"/>
    <w:rsid w:val="009D5E6B"/>
    <w:rsid w:val="009E368D"/>
    <w:rsid w:val="009E579F"/>
    <w:rsid w:val="009E5943"/>
    <w:rsid w:val="009E70AF"/>
    <w:rsid w:val="009F3901"/>
    <w:rsid w:val="00A067DB"/>
    <w:rsid w:val="00A12ED8"/>
    <w:rsid w:val="00A16A0D"/>
    <w:rsid w:val="00A17BB6"/>
    <w:rsid w:val="00A24BCB"/>
    <w:rsid w:val="00A25C1A"/>
    <w:rsid w:val="00A26568"/>
    <w:rsid w:val="00A312D4"/>
    <w:rsid w:val="00A32333"/>
    <w:rsid w:val="00A34A2E"/>
    <w:rsid w:val="00A42031"/>
    <w:rsid w:val="00A56895"/>
    <w:rsid w:val="00A62B22"/>
    <w:rsid w:val="00A62C38"/>
    <w:rsid w:val="00A62D84"/>
    <w:rsid w:val="00A71409"/>
    <w:rsid w:val="00A8353F"/>
    <w:rsid w:val="00A94909"/>
    <w:rsid w:val="00A96A8B"/>
    <w:rsid w:val="00AB2680"/>
    <w:rsid w:val="00AB61CD"/>
    <w:rsid w:val="00AB6C73"/>
    <w:rsid w:val="00AC4C55"/>
    <w:rsid w:val="00AD22AE"/>
    <w:rsid w:val="00AD31A2"/>
    <w:rsid w:val="00AE09D0"/>
    <w:rsid w:val="00AE3E03"/>
    <w:rsid w:val="00AE426D"/>
    <w:rsid w:val="00AF29DB"/>
    <w:rsid w:val="00AF55B1"/>
    <w:rsid w:val="00B02464"/>
    <w:rsid w:val="00B0724B"/>
    <w:rsid w:val="00B07A9A"/>
    <w:rsid w:val="00B16204"/>
    <w:rsid w:val="00B21983"/>
    <w:rsid w:val="00B30A88"/>
    <w:rsid w:val="00B32AFA"/>
    <w:rsid w:val="00B40FFF"/>
    <w:rsid w:val="00B4435A"/>
    <w:rsid w:val="00B5283A"/>
    <w:rsid w:val="00B63FFF"/>
    <w:rsid w:val="00B72ED9"/>
    <w:rsid w:val="00BA33D0"/>
    <w:rsid w:val="00BA444E"/>
    <w:rsid w:val="00BB1AA2"/>
    <w:rsid w:val="00BB6303"/>
    <w:rsid w:val="00BB7A3A"/>
    <w:rsid w:val="00BC6C08"/>
    <w:rsid w:val="00BD0147"/>
    <w:rsid w:val="00BD03F4"/>
    <w:rsid w:val="00BD1F13"/>
    <w:rsid w:val="00BD4F0E"/>
    <w:rsid w:val="00BD51AE"/>
    <w:rsid w:val="00BD7E8E"/>
    <w:rsid w:val="00BE46A0"/>
    <w:rsid w:val="00BE4B94"/>
    <w:rsid w:val="00BE5E53"/>
    <w:rsid w:val="00BF4137"/>
    <w:rsid w:val="00BF6CB0"/>
    <w:rsid w:val="00BF71CB"/>
    <w:rsid w:val="00C005C6"/>
    <w:rsid w:val="00C02649"/>
    <w:rsid w:val="00C0537E"/>
    <w:rsid w:val="00C056B5"/>
    <w:rsid w:val="00C061CB"/>
    <w:rsid w:val="00C23EE9"/>
    <w:rsid w:val="00C25262"/>
    <w:rsid w:val="00C30784"/>
    <w:rsid w:val="00C366E3"/>
    <w:rsid w:val="00C37A3B"/>
    <w:rsid w:val="00C40E66"/>
    <w:rsid w:val="00C435B2"/>
    <w:rsid w:val="00C45C3E"/>
    <w:rsid w:val="00C51311"/>
    <w:rsid w:val="00C519BC"/>
    <w:rsid w:val="00C524DD"/>
    <w:rsid w:val="00C5436B"/>
    <w:rsid w:val="00C57920"/>
    <w:rsid w:val="00C57BA5"/>
    <w:rsid w:val="00C646FA"/>
    <w:rsid w:val="00C74D1E"/>
    <w:rsid w:val="00C77C75"/>
    <w:rsid w:val="00C85755"/>
    <w:rsid w:val="00C91773"/>
    <w:rsid w:val="00C920F1"/>
    <w:rsid w:val="00CA62D7"/>
    <w:rsid w:val="00CA6C58"/>
    <w:rsid w:val="00CB5CB9"/>
    <w:rsid w:val="00CB7CA7"/>
    <w:rsid w:val="00CC1B0E"/>
    <w:rsid w:val="00CC2DCF"/>
    <w:rsid w:val="00CC404B"/>
    <w:rsid w:val="00CF4331"/>
    <w:rsid w:val="00CF4E77"/>
    <w:rsid w:val="00CF7527"/>
    <w:rsid w:val="00D02AF8"/>
    <w:rsid w:val="00D14BD2"/>
    <w:rsid w:val="00D15EF7"/>
    <w:rsid w:val="00D17D77"/>
    <w:rsid w:val="00D21B06"/>
    <w:rsid w:val="00D26063"/>
    <w:rsid w:val="00D26939"/>
    <w:rsid w:val="00D30D8C"/>
    <w:rsid w:val="00D43FF1"/>
    <w:rsid w:val="00D44D7A"/>
    <w:rsid w:val="00D47C20"/>
    <w:rsid w:val="00D55872"/>
    <w:rsid w:val="00D56A84"/>
    <w:rsid w:val="00D56F17"/>
    <w:rsid w:val="00D654B6"/>
    <w:rsid w:val="00D65520"/>
    <w:rsid w:val="00D65A3C"/>
    <w:rsid w:val="00D83A9E"/>
    <w:rsid w:val="00DB09F7"/>
    <w:rsid w:val="00DB32B9"/>
    <w:rsid w:val="00DB3AAF"/>
    <w:rsid w:val="00DB626E"/>
    <w:rsid w:val="00DC7761"/>
    <w:rsid w:val="00DD58DA"/>
    <w:rsid w:val="00DE6930"/>
    <w:rsid w:val="00E0127C"/>
    <w:rsid w:val="00E06DDF"/>
    <w:rsid w:val="00E10848"/>
    <w:rsid w:val="00E13343"/>
    <w:rsid w:val="00E157D8"/>
    <w:rsid w:val="00E202BC"/>
    <w:rsid w:val="00E21B8C"/>
    <w:rsid w:val="00E263EA"/>
    <w:rsid w:val="00E4018C"/>
    <w:rsid w:val="00E4402A"/>
    <w:rsid w:val="00E44ED1"/>
    <w:rsid w:val="00E450CC"/>
    <w:rsid w:val="00E4704C"/>
    <w:rsid w:val="00E47C22"/>
    <w:rsid w:val="00E5367C"/>
    <w:rsid w:val="00E54146"/>
    <w:rsid w:val="00E63E75"/>
    <w:rsid w:val="00E64C0C"/>
    <w:rsid w:val="00E658B7"/>
    <w:rsid w:val="00E66B31"/>
    <w:rsid w:val="00E679B2"/>
    <w:rsid w:val="00E7554A"/>
    <w:rsid w:val="00E9648F"/>
    <w:rsid w:val="00E97929"/>
    <w:rsid w:val="00EB1286"/>
    <w:rsid w:val="00EB2E25"/>
    <w:rsid w:val="00ED15D8"/>
    <w:rsid w:val="00EE2F38"/>
    <w:rsid w:val="00EF779D"/>
    <w:rsid w:val="00F016AE"/>
    <w:rsid w:val="00F03A02"/>
    <w:rsid w:val="00F04E80"/>
    <w:rsid w:val="00F05BD9"/>
    <w:rsid w:val="00F21010"/>
    <w:rsid w:val="00F3075E"/>
    <w:rsid w:val="00F31D22"/>
    <w:rsid w:val="00F33810"/>
    <w:rsid w:val="00F432E9"/>
    <w:rsid w:val="00F437E3"/>
    <w:rsid w:val="00F53DE4"/>
    <w:rsid w:val="00F551EC"/>
    <w:rsid w:val="00F620C8"/>
    <w:rsid w:val="00F62BA8"/>
    <w:rsid w:val="00F67ED4"/>
    <w:rsid w:val="00F80EBB"/>
    <w:rsid w:val="00F81A3E"/>
    <w:rsid w:val="00F93B76"/>
    <w:rsid w:val="00F95EEB"/>
    <w:rsid w:val="00FB48F8"/>
    <w:rsid w:val="00FB4C4E"/>
    <w:rsid w:val="00FC7C10"/>
    <w:rsid w:val="00FD4143"/>
    <w:rsid w:val="00FD61B9"/>
    <w:rsid w:val="00FE00B3"/>
    <w:rsid w:val="00FE0CAF"/>
    <w:rsid w:val="00FE3D50"/>
    <w:rsid w:val="00FF1A9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F32AAB"/>
  <w15:docId w15:val="{B4CD9E8D-9287-4D13-A810-F446BD80B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E679B2"/>
    <w:pPr>
      <w:spacing w:after="200" w:line="276" w:lineRule="auto"/>
      <w:ind w:left="720"/>
      <w:contextualSpacing/>
    </w:pPr>
    <w:rPr>
      <w:sz w:val="22"/>
      <w:szCs w:val="22"/>
    </w:rPr>
  </w:style>
  <w:style w:type="paragraph" w:styleId="CommentText">
    <w:name w:val="annotation text"/>
    <w:basedOn w:val="Normal"/>
    <w:link w:val="CommentTextChar"/>
    <w:uiPriority w:val="99"/>
    <w:unhideWhenUsed/>
    <w:rsid w:val="00E679B2"/>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E679B2"/>
    <w:rPr>
      <w:rFonts w:asciiTheme="minorHAnsi" w:eastAsiaTheme="minorHAnsi" w:hAnsiTheme="minorHAnsi" w:cstheme="minorBidi"/>
      <w:sz w:val="20"/>
      <w:szCs w:val="20"/>
      <w:lang w:eastAsia="en-US"/>
    </w:rPr>
  </w:style>
  <w:style w:type="paragraph" w:customStyle="1" w:styleId="FootNote">
    <w:name w:val="_FootNote"/>
    <w:basedOn w:val="Normal"/>
    <w:rsid w:val="00E679B2"/>
    <w:pPr>
      <w:suppressLineNumbers/>
      <w:tabs>
        <w:tab w:val="right" w:pos="520"/>
        <w:tab w:val="left" w:pos="680"/>
      </w:tabs>
      <w:spacing w:line="200" w:lineRule="exact"/>
      <w:jc w:val="both"/>
    </w:pPr>
    <w:rPr>
      <w:rFonts w:ascii="Century Schoolbook" w:eastAsia="Times New Roman" w:hAnsi="Century Schoolbook" w:cs="Times New Roman"/>
      <w:sz w:val="18"/>
      <w:szCs w:val="20"/>
      <w:lang w:val="en-US" w:eastAsia="en-US"/>
    </w:rPr>
  </w:style>
  <w:style w:type="character" w:customStyle="1" w:styleId="NoterefInText">
    <w:name w:val="_NoterefInText"/>
    <w:qFormat/>
    <w:rsid w:val="00E679B2"/>
    <w:rPr>
      <w:rFonts w:ascii="Century Schoolbook" w:hAnsi="Century Schoolbook"/>
      <w:sz w:val="21"/>
      <w:vertAlign w:val="superscript"/>
    </w:rPr>
  </w:style>
  <w:style w:type="character" w:customStyle="1" w:styleId="NoterefInNote">
    <w:name w:val="_NoterefInNote"/>
    <w:qFormat/>
    <w:rsid w:val="00E679B2"/>
    <w:rPr>
      <w:rFonts w:ascii="Century Schoolbook" w:hAnsi="Century Schoolbook"/>
      <w:sz w:val="18"/>
      <w:vertAlign w:val="baseline"/>
    </w:rPr>
  </w:style>
  <w:style w:type="paragraph" w:customStyle="1" w:styleId="Bulletedtext">
    <w:name w:val="Bulleted text"/>
    <w:basedOn w:val="Normal"/>
    <w:rsid w:val="00E679B2"/>
    <w:pPr>
      <w:numPr>
        <w:numId w:val="1"/>
      </w:numPr>
      <w:suppressAutoHyphens/>
      <w:spacing w:after="120" w:line="264" w:lineRule="auto"/>
      <w:jc w:val="both"/>
    </w:pPr>
    <w:rPr>
      <w:rFonts w:ascii="Myriad Pro" w:eastAsia="Times New Roman" w:hAnsi="Myriad Pro" w:cs="Times New Roman"/>
      <w:spacing w:val="-2"/>
      <w:sz w:val="22"/>
      <w:szCs w:val="20"/>
    </w:rPr>
  </w:style>
  <w:style w:type="character" w:styleId="Hyperlink">
    <w:name w:val="Hyperlink"/>
    <w:basedOn w:val="DefaultParagraphFont"/>
    <w:uiPriority w:val="99"/>
    <w:unhideWhenUsed/>
    <w:rsid w:val="00E679B2"/>
    <w:rPr>
      <w:color w:val="0000FF" w:themeColor="hyperlink"/>
      <w:u w:val="single"/>
    </w:rPr>
  </w:style>
  <w:style w:type="character" w:styleId="Emphasis">
    <w:name w:val="Emphasis"/>
    <w:basedOn w:val="DefaultParagraphFont"/>
    <w:uiPriority w:val="20"/>
    <w:qFormat/>
    <w:rsid w:val="00E679B2"/>
    <w:rPr>
      <w:i/>
      <w:iCs/>
    </w:rPr>
  </w:style>
  <w:style w:type="paragraph" w:customStyle="1" w:styleId="BodyText1">
    <w:name w:val="Body Text1"/>
    <w:basedOn w:val="Normal"/>
    <w:link w:val="BodytextChar"/>
    <w:rsid w:val="00E679B2"/>
    <w:pPr>
      <w:suppressAutoHyphens/>
      <w:spacing w:after="120" w:line="264" w:lineRule="auto"/>
    </w:pPr>
    <w:rPr>
      <w:rFonts w:ascii="Myriad Pro" w:eastAsia="Times New Roman" w:hAnsi="Myriad Pro" w:cs="Arial"/>
      <w:color w:val="000000"/>
      <w:sz w:val="22"/>
      <w:szCs w:val="22"/>
    </w:rPr>
  </w:style>
  <w:style w:type="character" w:customStyle="1" w:styleId="BodytextChar">
    <w:name w:val="Body text Char"/>
    <w:link w:val="BodyText1"/>
    <w:rsid w:val="00E679B2"/>
    <w:rPr>
      <w:rFonts w:ascii="Myriad Pro" w:eastAsia="Times New Roman" w:hAnsi="Myriad Pro" w:cs="Arial"/>
      <w:color w:val="000000"/>
      <w:sz w:val="22"/>
      <w:szCs w:val="22"/>
    </w:rPr>
  </w:style>
  <w:style w:type="paragraph" w:styleId="Header">
    <w:name w:val="header"/>
    <w:basedOn w:val="Normal"/>
    <w:link w:val="HeaderChar"/>
    <w:uiPriority w:val="99"/>
    <w:unhideWhenUsed/>
    <w:rsid w:val="00E679B2"/>
    <w:pPr>
      <w:tabs>
        <w:tab w:val="center" w:pos="4513"/>
        <w:tab w:val="right" w:pos="9026"/>
      </w:tabs>
    </w:pPr>
  </w:style>
  <w:style w:type="character" w:customStyle="1" w:styleId="HeaderChar">
    <w:name w:val="Header Char"/>
    <w:basedOn w:val="DefaultParagraphFont"/>
    <w:link w:val="Header"/>
    <w:uiPriority w:val="99"/>
    <w:rsid w:val="00E679B2"/>
  </w:style>
  <w:style w:type="paragraph" w:styleId="Footer">
    <w:name w:val="footer"/>
    <w:basedOn w:val="Normal"/>
    <w:link w:val="FooterChar"/>
    <w:uiPriority w:val="99"/>
    <w:unhideWhenUsed/>
    <w:rsid w:val="00E679B2"/>
    <w:pPr>
      <w:tabs>
        <w:tab w:val="center" w:pos="4513"/>
        <w:tab w:val="right" w:pos="9026"/>
      </w:tabs>
    </w:pPr>
  </w:style>
  <w:style w:type="character" w:customStyle="1" w:styleId="FooterChar">
    <w:name w:val="Footer Char"/>
    <w:basedOn w:val="DefaultParagraphFont"/>
    <w:link w:val="Footer"/>
    <w:uiPriority w:val="99"/>
    <w:rsid w:val="00E679B2"/>
  </w:style>
  <w:style w:type="paragraph" w:styleId="BalloonText">
    <w:name w:val="Balloon Text"/>
    <w:basedOn w:val="Normal"/>
    <w:link w:val="BalloonTextChar"/>
    <w:uiPriority w:val="99"/>
    <w:semiHidden/>
    <w:unhideWhenUsed/>
    <w:rsid w:val="00F437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37E3"/>
    <w:rPr>
      <w:rFonts w:ascii="Segoe UI" w:hAnsi="Segoe UI" w:cs="Segoe UI"/>
      <w:sz w:val="18"/>
      <w:szCs w:val="18"/>
    </w:rPr>
  </w:style>
  <w:style w:type="paragraph" w:styleId="NormalWeb">
    <w:name w:val="Normal (Web)"/>
    <w:basedOn w:val="Normal"/>
    <w:uiPriority w:val="99"/>
    <w:unhideWhenUsed/>
    <w:rsid w:val="00AB6C73"/>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5C039F"/>
    <w:rPr>
      <w:color w:val="800080" w:themeColor="followedHyperlink"/>
      <w:u w:val="single"/>
    </w:rPr>
  </w:style>
  <w:style w:type="character" w:styleId="CommentReference">
    <w:name w:val="annotation reference"/>
    <w:basedOn w:val="DefaultParagraphFont"/>
    <w:uiPriority w:val="99"/>
    <w:semiHidden/>
    <w:unhideWhenUsed/>
    <w:rsid w:val="0035137C"/>
    <w:rPr>
      <w:sz w:val="16"/>
      <w:szCs w:val="16"/>
    </w:rPr>
  </w:style>
  <w:style w:type="paragraph" w:styleId="CommentSubject">
    <w:name w:val="annotation subject"/>
    <w:basedOn w:val="CommentText"/>
    <w:next w:val="CommentText"/>
    <w:link w:val="CommentSubjectChar"/>
    <w:uiPriority w:val="99"/>
    <w:semiHidden/>
    <w:unhideWhenUsed/>
    <w:rsid w:val="0035137C"/>
    <w:pPr>
      <w:spacing w:after="0"/>
    </w:pPr>
    <w:rPr>
      <w:rFonts w:ascii="Calibri" w:eastAsia="Calibri" w:hAnsi="Calibri" w:cs="Calibri"/>
      <w:b/>
      <w:bCs/>
      <w:lang w:eastAsia="en-GB"/>
    </w:rPr>
  </w:style>
  <w:style w:type="character" w:customStyle="1" w:styleId="CommentSubjectChar">
    <w:name w:val="Comment Subject Char"/>
    <w:basedOn w:val="CommentTextChar"/>
    <w:link w:val="CommentSubject"/>
    <w:uiPriority w:val="99"/>
    <w:semiHidden/>
    <w:rsid w:val="0035137C"/>
    <w:rPr>
      <w:rFonts w:asciiTheme="minorHAnsi" w:eastAsiaTheme="minorHAnsi" w:hAnsiTheme="minorHAnsi" w:cstheme="minorBidi"/>
      <w:b/>
      <w:bCs/>
      <w:sz w:val="20"/>
      <w:szCs w:val="20"/>
      <w:lang w:eastAsia="en-US"/>
    </w:rPr>
  </w:style>
  <w:style w:type="table" w:styleId="TableGrid">
    <w:name w:val="Table Grid"/>
    <w:basedOn w:val="TableNormal"/>
    <w:uiPriority w:val="39"/>
    <w:rsid w:val="00583D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93273"/>
    <w:rPr>
      <w:b/>
      <w:bCs/>
    </w:rPr>
  </w:style>
  <w:style w:type="character" w:styleId="UnresolvedMention">
    <w:name w:val="Unresolved Mention"/>
    <w:basedOn w:val="DefaultParagraphFont"/>
    <w:uiPriority w:val="99"/>
    <w:semiHidden/>
    <w:unhideWhenUsed/>
    <w:rsid w:val="00473518"/>
    <w:rPr>
      <w:color w:val="605E5C"/>
      <w:shd w:val="clear" w:color="auto" w:fill="E1DFDD"/>
    </w:rPr>
  </w:style>
  <w:style w:type="paragraph" w:customStyle="1" w:styleId="Default">
    <w:name w:val="Default"/>
    <w:rsid w:val="00207FA5"/>
    <w:pPr>
      <w:autoSpaceDE w:val="0"/>
      <w:autoSpaceDN w:val="0"/>
      <w:adjustRightInd w:val="0"/>
    </w:pPr>
    <w:rPr>
      <w:rFonts w:ascii="Arial" w:eastAsiaTheme="minorHAnsi" w:hAnsi="Arial" w:cs="Arial"/>
      <w:color w:val="000000"/>
      <w:lang w:eastAsia="en-US"/>
    </w:rPr>
  </w:style>
  <w:style w:type="paragraph" w:styleId="FootnoteText">
    <w:name w:val="footnote text"/>
    <w:aliases w:val="Fußnotentextf,DNV-FT,Geneva 9,Font: Geneva 9,Boston 10,f,footnote3,Geneva,92,Font:,Boston,10,FOOTNOTES,fn,single space,Footnote Text Rail EIS,ft,Footnotes,Footnote ak,fn cafc,Footnotes Char Char,Footnote Text Char Char,fn Char Char,93,5_G"/>
    <w:basedOn w:val="Normal"/>
    <w:link w:val="FootnoteTextChar"/>
    <w:uiPriority w:val="99"/>
    <w:unhideWhenUsed/>
    <w:qFormat/>
    <w:rsid w:val="00207FA5"/>
    <w:rPr>
      <w:rFonts w:asciiTheme="minorHAnsi" w:eastAsiaTheme="minorHAnsi" w:hAnsiTheme="minorHAnsi" w:cstheme="minorBidi"/>
      <w:sz w:val="20"/>
      <w:szCs w:val="20"/>
      <w:lang w:val="en-US" w:eastAsia="en-US"/>
    </w:rPr>
  </w:style>
  <w:style w:type="character" w:customStyle="1" w:styleId="FootnoteTextChar">
    <w:name w:val="Footnote Text Char"/>
    <w:aliases w:val="Fußnotentextf Char,DNV-FT Char,Geneva 9 Char,Font: Geneva 9 Char,Boston 10 Char,f Char,footnote3 Char,Geneva Char,92 Char,Font: Char,Boston Char,10 Char,FOOTNOTES Char,fn Char,single space Char,Footnote Text Rail EIS Char,ft Char"/>
    <w:basedOn w:val="DefaultParagraphFont"/>
    <w:link w:val="FootnoteText"/>
    <w:uiPriority w:val="99"/>
    <w:rsid w:val="00207FA5"/>
    <w:rPr>
      <w:rFonts w:asciiTheme="minorHAnsi" w:eastAsiaTheme="minorHAnsi" w:hAnsiTheme="minorHAnsi" w:cstheme="minorBidi"/>
      <w:sz w:val="20"/>
      <w:szCs w:val="20"/>
      <w:lang w:val="en-US" w:eastAsia="en-US"/>
    </w:rPr>
  </w:style>
  <w:style w:type="character" w:styleId="FootnoteReference">
    <w:name w:val="footnote reference"/>
    <w:aliases w:val="16 Point,Superscript 6 Point,ftref,(Ref. de nota al pie),number,SUPERS,Footnote Reference Superscript,Footnote Reference1,Ref,de nota al pie,註腳內容,de nota al pie + (Asian) MS Mincho,11 pt,Ref. de nota de rodapé1,stylish,4_G"/>
    <w:basedOn w:val="DefaultParagraphFont"/>
    <w:link w:val="BVIfnrCharCharCharChar"/>
    <w:uiPriority w:val="99"/>
    <w:unhideWhenUsed/>
    <w:qFormat/>
    <w:rsid w:val="00207FA5"/>
    <w:rPr>
      <w:vertAlign w:val="superscript"/>
    </w:rPr>
  </w:style>
  <w:style w:type="paragraph" w:customStyle="1" w:styleId="BVIfnrCharCharCharChar">
    <w:name w:val="BVI fnr Char Char Char Char"/>
    <w:aliases w:val="BVI fnr Car Car Char Char Char Char,BVI fnr Car Char Char Char Char,BVI fnr Car Car Car Car Char Char Char Char,BVI fnr Car Car Car Car Char Char Char1 Char Char, BVI fnr Car Car Char Char Char Char"/>
    <w:basedOn w:val="Normal"/>
    <w:link w:val="FootnoteReference"/>
    <w:uiPriority w:val="99"/>
    <w:rsid w:val="00207FA5"/>
    <w:pPr>
      <w:spacing w:before="120" w:after="160" w:line="240" w:lineRule="exact"/>
    </w:pPr>
    <w:rPr>
      <w:vertAlign w:val="superscript"/>
    </w:rPr>
  </w:style>
  <w:style w:type="paragraph" w:customStyle="1" w:styleId="FN">
    <w:name w:val="FN"/>
    <w:rsid w:val="004A412D"/>
    <w:pPr>
      <w:spacing w:line="480" w:lineRule="auto"/>
    </w:pPr>
    <w:rPr>
      <w:rFonts w:ascii="Times New Roman" w:eastAsia="Times New Roman" w:hAnsi="Times New Roman"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265557">
      <w:bodyDiv w:val="1"/>
      <w:marLeft w:val="0"/>
      <w:marRight w:val="0"/>
      <w:marTop w:val="0"/>
      <w:marBottom w:val="0"/>
      <w:divBdr>
        <w:top w:val="none" w:sz="0" w:space="0" w:color="auto"/>
        <w:left w:val="none" w:sz="0" w:space="0" w:color="auto"/>
        <w:bottom w:val="none" w:sz="0" w:space="0" w:color="auto"/>
        <w:right w:val="none" w:sz="0" w:space="0" w:color="auto"/>
      </w:divBdr>
    </w:div>
    <w:div w:id="430665604">
      <w:bodyDiv w:val="1"/>
      <w:marLeft w:val="0"/>
      <w:marRight w:val="0"/>
      <w:marTop w:val="0"/>
      <w:marBottom w:val="0"/>
      <w:divBdr>
        <w:top w:val="none" w:sz="0" w:space="0" w:color="auto"/>
        <w:left w:val="none" w:sz="0" w:space="0" w:color="auto"/>
        <w:bottom w:val="none" w:sz="0" w:space="0" w:color="auto"/>
        <w:right w:val="none" w:sz="0" w:space="0" w:color="auto"/>
      </w:divBdr>
    </w:div>
    <w:div w:id="565536732">
      <w:bodyDiv w:val="1"/>
      <w:marLeft w:val="0"/>
      <w:marRight w:val="0"/>
      <w:marTop w:val="0"/>
      <w:marBottom w:val="0"/>
      <w:divBdr>
        <w:top w:val="none" w:sz="0" w:space="0" w:color="auto"/>
        <w:left w:val="none" w:sz="0" w:space="0" w:color="auto"/>
        <w:bottom w:val="none" w:sz="0" w:space="0" w:color="auto"/>
        <w:right w:val="none" w:sz="0" w:space="0" w:color="auto"/>
      </w:divBdr>
    </w:div>
    <w:div w:id="872572523">
      <w:bodyDiv w:val="1"/>
      <w:marLeft w:val="0"/>
      <w:marRight w:val="0"/>
      <w:marTop w:val="0"/>
      <w:marBottom w:val="0"/>
      <w:divBdr>
        <w:top w:val="none" w:sz="0" w:space="0" w:color="auto"/>
        <w:left w:val="none" w:sz="0" w:space="0" w:color="auto"/>
        <w:bottom w:val="none" w:sz="0" w:space="0" w:color="auto"/>
        <w:right w:val="none" w:sz="0" w:space="0" w:color="auto"/>
      </w:divBdr>
    </w:div>
    <w:div w:id="889418871">
      <w:bodyDiv w:val="1"/>
      <w:marLeft w:val="0"/>
      <w:marRight w:val="0"/>
      <w:marTop w:val="0"/>
      <w:marBottom w:val="0"/>
      <w:divBdr>
        <w:top w:val="none" w:sz="0" w:space="0" w:color="auto"/>
        <w:left w:val="none" w:sz="0" w:space="0" w:color="auto"/>
        <w:bottom w:val="none" w:sz="0" w:space="0" w:color="auto"/>
        <w:right w:val="none" w:sz="0" w:space="0" w:color="auto"/>
      </w:divBdr>
    </w:div>
    <w:div w:id="19189043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ohchr.org/Documents/Issues/Environment/SREnvironment/toxicfree/CFIs/CFI-ToxicFree-EN.pdf" TargetMode="External"/><Relationship Id="rId18" Type="http://schemas.openxmlformats.org/officeDocument/2006/relationships/hyperlink" Target="https://www.empatheatre.com/" TargetMode="External"/><Relationship Id="rId26" Type="http://schemas.openxmlformats.org/officeDocument/2006/relationships/hyperlink" Target="https://eur02.safelinks.protection.outlook.com/?url=https%3A%2F%2Fwww.facebook.com%2FOneOceanHub%2F&amp;data=04%7C01%7Csenia.febrica%40strath.ac.uk%7Ca33c0ed48adf479fb2e108d908a19088%7C631e0763153347eba5cd0457bee5944e%7C0%7C0%7C637550312263289287%7CUnknown%7CTWFpbGZsb3d8eyJWIjoiMC4wLjAwMDAiLCJQIjoiV2luMzIiLCJBTiI6Ik1haWwiLCJXVCI6Mn0%3D%7C1000&amp;sdata=v%2FWEpz0eMV%2BSauaUy8rlZhhII9ogRDaqB9ox7BK%2BKhg%3D&amp;reserved=0" TargetMode="External"/><Relationship Id="rId21" Type="http://schemas.openxmlformats.org/officeDocument/2006/relationships/hyperlink" Target="https://oneoceanhub.org/one-ocean-hub-highlights-role-and-needs-of-small-scale-fishers-at-un-consultations-on-environmental-human-rights-defenders/"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ohchr.org/Documents/Issues/Environment/SREnvironment/ToxicWastes/CFI-lifecycle-plastics/ukri-ooh-gcrf.pdf" TargetMode="External"/><Relationship Id="rId17" Type="http://schemas.openxmlformats.org/officeDocument/2006/relationships/hyperlink" Target="https://oneoceanhub.org/partnering-with-unep-on-sdg-14-marine-litter-and-environmental-justice/" TargetMode="External"/><Relationship Id="rId25" Type="http://schemas.openxmlformats.org/officeDocument/2006/relationships/hyperlink" Target="https://eur02.safelinks.protection.outlook.com/?url=https%3A%2F%2Foneoceanhub.org%2F&amp;data=04%7C01%7Csenia.febrica%40strath.ac.uk%7Ca33c0ed48adf479fb2e108d908a19088%7C631e0763153347eba5cd0457bee5944e%7C0%7C0%7C637550312263279296%7CUnknown%7CTWFpbGZsb3d8eyJWIjoiMC4wLjAwMDAiLCJQIjoiV2luMzIiLCJBTiI6Ik1haWwiLCJXVCI6Mn0%3D%7C1000&amp;sdata=xV%2BQK%2FcuTy0dYW4FTZIxdvyiysVMD6BesSRYraIyHPs%3D&amp;reserved=0"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youtube.com/watch?v=p_W3QBz9cPY&amp;t=20s" TargetMode="External"/><Relationship Id="rId29" Type="http://schemas.openxmlformats.org/officeDocument/2006/relationships/hyperlink" Target="https://eur02.safelinks.protection.outlook.com/?url=https%3A%2F%2Fwww.linkedin.com%2Fcompany%2Fone-ocean-hub&amp;data=04%7C01%7Csenia.febrica%40strath.ac.uk%7Ca33c0ed48adf479fb2e108d908a19088%7C631e0763153347eba5cd0457bee5944e%7C0%7C0%7C637550312263299281%7CUnknown%7CTWFpbGZsb3d8eyJWIjoiMC4wLjAwMDAiLCJQIjoiV2luMzIiLCJBTiI6Ik1haWwiLCJXVCI6Mn0%3D%7C1000&amp;sdata=V8jGYWryGJsUBouFApMfsYwDHoBN20OS9A8VS%2FAd%2FB0%3D&amp;reserved=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hchr.org/Documents/Issues/Environment/SREnvironment/toxicfree/CFIs/CFI-ToxicFree-EN.pdf" TargetMode="External"/><Relationship Id="rId24" Type="http://schemas.openxmlformats.org/officeDocument/2006/relationships/hyperlink" Target="mailto:oneocean-hub@strath.ac.uk"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mailto:senia.febrica@strath.ac.uk" TargetMode="External"/><Relationship Id="rId28" Type="http://schemas.openxmlformats.org/officeDocument/2006/relationships/hyperlink" Target="https://eur02.safelinks.protection.outlook.com/?url=https%3A%2F%2Fwww.instagram.com%2Foneocean_hub%2F&amp;data=04%7C01%7Csenia.febrica%40strath.ac.uk%7Ca33c0ed48adf479fb2e108d908a19088%7C631e0763153347eba5cd0457bee5944e%7C0%7C0%7C637550312263299281%7CUnknown%7CTWFpbGZsb3d8eyJWIjoiMC4wLjAwMDAiLCJQIjoiV2luMzIiLCJBTiI6Ik1haWwiLCJXVCI6Mn0%3D%7C1000&amp;sdata=MP79N6TFlObacqEzPEmNmWHYSz3sWwsLvaYAxw3fbOc%3D&amp;reserved=0"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youtube.com/watch?v=AAy0RDSido0" TargetMode="External"/><Relationship Id="rId31" Type="http://schemas.openxmlformats.org/officeDocument/2006/relationships/image" Target="cid:image001.png@01D73A92.727F71B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hchr.org/Documents/Issues/Environment/SREnvironment/ToxicWastes/CFI-lifecycle-plastics/ukri-ooh-gcrf.pdf" TargetMode="External"/><Relationship Id="rId22" Type="http://schemas.openxmlformats.org/officeDocument/2006/relationships/hyperlink" Target="https://www.oceandecade.org/" TargetMode="External"/><Relationship Id="rId27" Type="http://schemas.openxmlformats.org/officeDocument/2006/relationships/hyperlink" Target="https://eur02.safelinks.protection.outlook.com/?url=https%3A%2F%2Ftwitter.com%2FOneOceanHub&amp;data=04%7C01%7Csenia.febrica%40strath.ac.uk%7Ca33c0ed48adf479fb2e108d908a19088%7C631e0763153347eba5cd0457bee5944e%7C0%7C0%7C637550312263289287%7CUnknown%7CTWFpbGZsb3d8eyJWIjoiMC4wLjAwMDAiLCJQIjoiV2luMzIiLCJBTiI6Ik1haWwiLCJXVCI6Mn0%3D%7C1000&amp;sdata=k2dnRMoJgHVyw00VRacmqltlRhpKLd2kEJanFEka1tw%3D&amp;reserved=0" TargetMode="External"/><Relationship Id="rId30" Type="http://schemas.openxmlformats.org/officeDocument/2006/relationships/image" Target="media/image3.pn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oneoceanhub.org/wp-content/uploads/2021/04/Policy-brief_FINAL_AAA.pdf" TargetMode="External"/><Relationship Id="rId2" Type="http://schemas.openxmlformats.org/officeDocument/2006/relationships/hyperlink" Target="https://www.europarl.europa.eu/RegData/etudes/STUD/2020/603491/EXPO_STU(2020)603491_EN.pdf" TargetMode="External"/><Relationship Id="rId1" Type="http://schemas.openxmlformats.org/officeDocument/2006/relationships/hyperlink" Target="https://oneoceanhub.org/an-overview-of-state-obligations-towards-marine-biodiversity-under-the-right-to-health/"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E001D81B298A4A9C7BC60AE12D7C14" ma:contentTypeVersion="13" ma:contentTypeDescription="Create a new document." ma:contentTypeScope="" ma:versionID="85f24e8e0249c86493b740dddcb7a911">
  <xsd:schema xmlns:xsd="http://www.w3.org/2001/XMLSchema" xmlns:xs="http://www.w3.org/2001/XMLSchema" xmlns:p="http://schemas.microsoft.com/office/2006/metadata/properties" xmlns:ns3="84675b7b-e036-432c-b9fb-e281ae2297d6" xmlns:ns4="480437ee-9d0a-4d07-b6d3-57e22d7674bb" targetNamespace="http://schemas.microsoft.com/office/2006/metadata/properties" ma:root="true" ma:fieldsID="0e8f2d53aa94f0097eb1e048714c0630" ns3:_="" ns4:_="">
    <xsd:import namespace="84675b7b-e036-432c-b9fb-e281ae2297d6"/>
    <xsd:import namespace="480437ee-9d0a-4d07-b6d3-57e22d7674b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675b7b-e036-432c-b9fb-e281ae2297d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0437ee-9d0a-4d07-b6d3-57e22d7674b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C3805C-BED8-48B8-9B39-376AFFD9A3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675b7b-e036-432c-b9fb-e281ae2297d6"/>
    <ds:schemaRef ds:uri="480437ee-9d0a-4d07-b6d3-57e22d7674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23CB68-55FB-4BB3-B240-789B10693B3F}">
  <ds:schemaRefs>
    <ds:schemaRef ds:uri="http://schemas.microsoft.com/sharepoint/v3/contenttype/forms"/>
  </ds:schemaRefs>
</ds:datastoreItem>
</file>

<file path=customXml/itemProps3.xml><?xml version="1.0" encoding="utf-8"?>
<ds:datastoreItem xmlns:ds="http://schemas.openxmlformats.org/officeDocument/2006/customXml" ds:itemID="{7A24F7A9-8BF9-4E86-9469-7FDF5082B0F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966BF3E-5AEE-4F47-A4DE-EA3E7D26D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8</Pages>
  <Words>2806</Words>
  <Characters>15995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UOS</Company>
  <LinksUpToDate>false</LinksUpToDate>
  <CharactersWithSpaces>18764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Senia Febrica</dc:creator>
  <cp:lastModifiedBy>Elisa Morgera</cp:lastModifiedBy>
  <cp:revision>110</cp:revision>
  <cp:lastPrinted>2021-05-10T14:53:00Z</cp:lastPrinted>
  <dcterms:created xsi:type="dcterms:W3CDTF">2021-10-29T10:06:00Z</dcterms:created>
  <dcterms:modified xsi:type="dcterms:W3CDTF">2021-11-02T08:42:00Z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0x01010055E001D81B298A4A9C7BC60AE12D7C14</vt:lpwstr>
  </property>
</Properties>
</file>