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04261" w14:textId="3A07FD52" w:rsidR="00614E9B" w:rsidRPr="000A4620" w:rsidRDefault="00572A50">
      <w:pPr>
        <w:rPr>
          <w:rFonts w:ascii="Arial" w:hAnsi="Arial" w:cs="Arial"/>
          <w:b/>
          <w:bCs/>
          <w:sz w:val="28"/>
          <w:szCs w:val="28"/>
        </w:rPr>
      </w:pPr>
      <w:r w:rsidRPr="000A4620">
        <w:rPr>
          <w:rFonts w:ascii="Arial" w:hAnsi="Arial" w:cs="Arial"/>
          <w:b/>
          <w:bCs/>
          <w:sz w:val="28"/>
          <w:szCs w:val="28"/>
        </w:rPr>
        <w:t xml:space="preserve">Submission to </w:t>
      </w:r>
      <w:r w:rsidR="000340DA" w:rsidRPr="000A4620">
        <w:rPr>
          <w:rFonts w:ascii="Arial" w:hAnsi="Arial" w:cs="Arial"/>
          <w:b/>
          <w:bCs/>
          <w:sz w:val="28"/>
          <w:szCs w:val="28"/>
        </w:rPr>
        <w:t xml:space="preserve">Mr. </w:t>
      </w:r>
      <w:r w:rsidR="009725BD">
        <w:rPr>
          <w:rFonts w:ascii="Arial" w:hAnsi="Arial" w:cs="Arial"/>
          <w:b/>
          <w:bCs/>
          <w:sz w:val="28"/>
          <w:szCs w:val="28"/>
        </w:rPr>
        <w:t xml:space="preserve">David Boyd, UN Special Rapporteur on Human Rights and the Environment and Mr. </w:t>
      </w:r>
      <w:r w:rsidR="000340DA" w:rsidRPr="000A4620">
        <w:rPr>
          <w:rFonts w:ascii="Arial" w:hAnsi="Arial" w:cs="Arial"/>
          <w:b/>
          <w:bCs/>
          <w:sz w:val="28"/>
          <w:szCs w:val="28"/>
        </w:rPr>
        <w:t>Marcos Orellana,</w:t>
      </w:r>
      <w:r w:rsidR="00010B77" w:rsidRPr="000A4620">
        <w:rPr>
          <w:rFonts w:ascii="Arial" w:hAnsi="Arial" w:cs="Arial"/>
          <w:b/>
          <w:bCs/>
          <w:sz w:val="28"/>
          <w:szCs w:val="28"/>
        </w:rPr>
        <w:t xml:space="preserve"> </w:t>
      </w:r>
      <w:r w:rsidRPr="000A4620">
        <w:rPr>
          <w:rFonts w:ascii="Arial" w:hAnsi="Arial" w:cs="Arial"/>
          <w:b/>
          <w:bCs/>
          <w:sz w:val="28"/>
          <w:szCs w:val="28"/>
        </w:rPr>
        <w:t>UN Special Rapporteur on Toxics and Human Rights</w:t>
      </w:r>
    </w:p>
    <w:p w14:paraId="3654CF6C" w14:textId="77777777" w:rsidR="002F4FD8" w:rsidRDefault="002F4FD8">
      <w:pPr>
        <w:rPr>
          <w:sz w:val="20"/>
          <w:szCs w:val="20"/>
        </w:rPr>
      </w:pPr>
    </w:p>
    <w:p w14:paraId="1C1AD6A6" w14:textId="668E99C4" w:rsidR="002F4FD8" w:rsidRDefault="00D4030C">
      <w:pPr>
        <w:rPr>
          <w:sz w:val="20"/>
          <w:szCs w:val="20"/>
        </w:rPr>
      </w:pPr>
      <w:r>
        <w:rPr>
          <w:sz w:val="20"/>
          <w:szCs w:val="20"/>
        </w:rPr>
        <w:t>Asian Citizen’s Center for Environment</w:t>
      </w:r>
      <w:r w:rsidR="0068716F">
        <w:rPr>
          <w:sz w:val="20"/>
          <w:szCs w:val="20"/>
        </w:rPr>
        <w:t xml:space="preserve"> and</w:t>
      </w:r>
      <w:r>
        <w:rPr>
          <w:sz w:val="20"/>
          <w:szCs w:val="20"/>
        </w:rPr>
        <w:t xml:space="preserve"> Health</w:t>
      </w:r>
      <w:r w:rsidR="00010B77">
        <w:rPr>
          <w:sz w:val="20"/>
          <w:szCs w:val="20"/>
        </w:rPr>
        <w:t xml:space="preserve"> (</w:t>
      </w:r>
      <w:r>
        <w:rPr>
          <w:sz w:val="20"/>
          <w:szCs w:val="20"/>
        </w:rPr>
        <w:t>ACCEH</w:t>
      </w:r>
      <w:r w:rsidR="00010B77">
        <w:rPr>
          <w:sz w:val="20"/>
          <w:szCs w:val="20"/>
        </w:rPr>
        <w:t>)</w:t>
      </w:r>
      <w:r w:rsidR="002F4FD8">
        <w:rPr>
          <w:sz w:val="20"/>
          <w:szCs w:val="20"/>
        </w:rPr>
        <w:t xml:space="preserve">: </w:t>
      </w:r>
      <w:proofErr w:type="spellStart"/>
      <w:r w:rsidR="002F4FD8">
        <w:rPr>
          <w:sz w:val="20"/>
          <w:szCs w:val="20"/>
        </w:rPr>
        <w:t>Yeyong</w:t>
      </w:r>
      <w:proofErr w:type="spellEnd"/>
      <w:r w:rsidR="002F4FD8">
        <w:rPr>
          <w:sz w:val="20"/>
          <w:szCs w:val="20"/>
        </w:rPr>
        <w:t xml:space="preserve"> CHOI, director, </w:t>
      </w:r>
      <w:hyperlink r:id="rId8" w:history="1">
        <w:r w:rsidR="002F4FD8" w:rsidRPr="002A36EB">
          <w:rPr>
            <w:rStyle w:val="Hyperlink"/>
            <w:sz w:val="20"/>
            <w:szCs w:val="20"/>
          </w:rPr>
          <w:t>choiyy@kfem.or.kr</w:t>
        </w:r>
      </w:hyperlink>
      <w:r w:rsidR="002F4FD8">
        <w:rPr>
          <w:sz w:val="20"/>
          <w:szCs w:val="20"/>
        </w:rPr>
        <w:t xml:space="preserve"> </w:t>
      </w:r>
    </w:p>
    <w:p w14:paraId="07ADE593" w14:textId="6535EAC5" w:rsidR="002F4FD8" w:rsidRDefault="002F4FD8">
      <w:pPr>
        <w:rPr>
          <w:sz w:val="20"/>
          <w:szCs w:val="20"/>
        </w:rPr>
      </w:pPr>
      <w:r>
        <w:rPr>
          <w:sz w:val="20"/>
          <w:szCs w:val="20"/>
        </w:rPr>
        <w:t xml:space="preserve">International Pollutants Elimination Network (IPEN): Joe </w:t>
      </w:r>
      <w:proofErr w:type="spellStart"/>
      <w:r>
        <w:rPr>
          <w:sz w:val="20"/>
          <w:szCs w:val="20"/>
        </w:rPr>
        <w:t>DiGangi</w:t>
      </w:r>
      <w:proofErr w:type="spellEnd"/>
      <w:r>
        <w:rPr>
          <w:sz w:val="20"/>
          <w:szCs w:val="20"/>
        </w:rPr>
        <w:t xml:space="preserve">, IPEN Special Advisor, </w:t>
      </w:r>
      <w:hyperlink r:id="rId9" w:history="1">
        <w:r w:rsidRPr="002A36EB">
          <w:rPr>
            <w:rStyle w:val="Hyperlink"/>
            <w:sz w:val="20"/>
            <w:szCs w:val="20"/>
          </w:rPr>
          <w:t>onemorejoe@protonmail.com</w:t>
        </w:r>
      </w:hyperlink>
      <w:r>
        <w:rPr>
          <w:sz w:val="20"/>
          <w:szCs w:val="20"/>
        </w:rPr>
        <w:t xml:space="preserve">  </w:t>
      </w:r>
    </w:p>
    <w:p w14:paraId="324F025F" w14:textId="77777777" w:rsidR="002F4FD8" w:rsidRDefault="002F4FD8">
      <w:pPr>
        <w:rPr>
          <w:sz w:val="20"/>
          <w:szCs w:val="20"/>
        </w:rPr>
      </w:pPr>
    </w:p>
    <w:p w14:paraId="7D069475" w14:textId="4AFCDE77" w:rsidR="00572A50" w:rsidRPr="005F37CB" w:rsidRDefault="00572A50">
      <w:pPr>
        <w:rPr>
          <w:sz w:val="20"/>
          <w:szCs w:val="20"/>
        </w:rPr>
      </w:pPr>
      <w:r w:rsidRPr="005F37CB">
        <w:rPr>
          <w:sz w:val="20"/>
          <w:szCs w:val="20"/>
        </w:rPr>
        <w:t xml:space="preserve">Via </w:t>
      </w:r>
      <w:r w:rsidRPr="008B382B">
        <w:rPr>
          <w:sz w:val="20"/>
          <w:szCs w:val="20"/>
        </w:rPr>
        <w:t xml:space="preserve">email to </w:t>
      </w:r>
      <w:hyperlink r:id="rId10" w:history="1">
        <w:r w:rsidR="008B382B" w:rsidRPr="002D47DA">
          <w:rPr>
            <w:rStyle w:val="Hyperlink"/>
            <w:sz w:val="20"/>
            <w:szCs w:val="20"/>
          </w:rPr>
          <w:t>srenvironment@ohchr.org</w:t>
        </w:r>
      </w:hyperlink>
      <w:r w:rsidRPr="008B382B">
        <w:rPr>
          <w:sz w:val="20"/>
          <w:szCs w:val="20"/>
        </w:rPr>
        <w:t xml:space="preserve"> </w:t>
      </w:r>
      <w:r w:rsidR="008B382B">
        <w:rPr>
          <w:sz w:val="20"/>
          <w:szCs w:val="20"/>
        </w:rPr>
        <w:t xml:space="preserve">and </w:t>
      </w:r>
      <w:hyperlink r:id="rId11" w:history="1">
        <w:r w:rsidR="008B382B" w:rsidRPr="00C029C9">
          <w:rPr>
            <w:rStyle w:val="Hyperlink"/>
            <w:sz w:val="20"/>
            <w:szCs w:val="20"/>
          </w:rPr>
          <w:t>srtoxicshr@ohchr.org</w:t>
        </w:r>
      </w:hyperlink>
      <w:r w:rsidR="008B382B">
        <w:rPr>
          <w:sz w:val="20"/>
          <w:szCs w:val="20"/>
        </w:rPr>
        <w:t xml:space="preserve"> </w:t>
      </w:r>
      <w:r w:rsidRPr="008B382B">
        <w:rPr>
          <w:sz w:val="20"/>
          <w:szCs w:val="20"/>
        </w:rPr>
        <w:t xml:space="preserve">with SR </w:t>
      </w:r>
      <w:r w:rsidR="008B382B">
        <w:rPr>
          <w:sz w:val="20"/>
          <w:szCs w:val="20"/>
        </w:rPr>
        <w:t>Environment &amp; Toxics</w:t>
      </w:r>
      <w:r w:rsidRPr="005F37CB">
        <w:rPr>
          <w:sz w:val="20"/>
          <w:szCs w:val="20"/>
        </w:rPr>
        <w:t>/</w:t>
      </w:r>
      <w:r w:rsidR="00D4030C">
        <w:rPr>
          <w:sz w:val="20"/>
          <w:szCs w:val="20"/>
        </w:rPr>
        <w:t>Toxic-free Places</w:t>
      </w:r>
      <w:r w:rsidRPr="005F37CB">
        <w:rPr>
          <w:sz w:val="20"/>
          <w:szCs w:val="20"/>
        </w:rPr>
        <w:t xml:space="preserve"> in</w:t>
      </w:r>
      <w:r w:rsidR="00317B36">
        <w:rPr>
          <w:sz w:val="20"/>
          <w:szCs w:val="20"/>
        </w:rPr>
        <w:t>cluded in the subject line</w:t>
      </w:r>
    </w:p>
    <w:p w14:paraId="764AE563" w14:textId="77777777" w:rsidR="002F4FD8" w:rsidRDefault="002F4FD8">
      <w:pPr>
        <w:rPr>
          <w:sz w:val="20"/>
          <w:szCs w:val="20"/>
        </w:rPr>
      </w:pPr>
    </w:p>
    <w:p w14:paraId="51A9F1D6" w14:textId="1406C482" w:rsidR="00572A50" w:rsidRPr="005F37CB" w:rsidRDefault="00D4030C">
      <w:pPr>
        <w:rPr>
          <w:sz w:val="20"/>
          <w:szCs w:val="20"/>
        </w:rPr>
      </w:pPr>
      <w:r>
        <w:rPr>
          <w:sz w:val="20"/>
          <w:szCs w:val="20"/>
        </w:rPr>
        <w:t>1 November</w:t>
      </w:r>
      <w:r w:rsidR="00572A50" w:rsidRPr="005F37CB">
        <w:rPr>
          <w:sz w:val="20"/>
          <w:szCs w:val="20"/>
        </w:rPr>
        <w:t xml:space="preserve"> 2021</w:t>
      </w:r>
    </w:p>
    <w:p w14:paraId="6B2C7262" w14:textId="3DDC4027" w:rsidR="00572A50" w:rsidRPr="005F37CB" w:rsidRDefault="00572A50">
      <w:pPr>
        <w:rPr>
          <w:sz w:val="20"/>
          <w:szCs w:val="20"/>
        </w:rPr>
      </w:pPr>
    </w:p>
    <w:p w14:paraId="20F0BBF2" w14:textId="36516738" w:rsidR="00EB6705" w:rsidRPr="005F37CB" w:rsidRDefault="00EB6705" w:rsidP="00EB6705">
      <w:pPr>
        <w:rPr>
          <w:sz w:val="20"/>
          <w:szCs w:val="20"/>
        </w:rPr>
      </w:pPr>
      <w:r w:rsidRPr="005F37CB">
        <w:rPr>
          <w:sz w:val="20"/>
          <w:szCs w:val="20"/>
        </w:rPr>
        <w:t>This submission is in response to a</w:t>
      </w:r>
      <w:r w:rsidR="00D4030C">
        <w:rPr>
          <w:sz w:val="20"/>
          <w:szCs w:val="20"/>
        </w:rPr>
        <w:t xml:space="preserve"> </w:t>
      </w:r>
      <w:hyperlink r:id="rId12" w:history="1">
        <w:r w:rsidR="00D4030C" w:rsidRPr="00D4030C">
          <w:rPr>
            <w:rStyle w:val="Hyperlink"/>
            <w:sz w:val="20"/>
            <w:szCs w:val="20"/>
          </w:rPr>
          <w:t>call</w:t>
        </w:r>
      </w:hyperlink>
      <w:r w:rsidR="00D4030C">
        <w:rPr>
          <w:sz w:val="20"/>
          <w:szCs w:val="20"/>
        </w:rPr>
        <w:t xml:space="preserve"> </w:t>
      </w:r>
      <w:r w:rsidRPr="005F37CB">
        <w:rPr>
          <w:sz w:val="20"/>
          <w:szCs w:val="20"/>
        </w:rPr>
        <w:t xml:space="preserve">for inputs on </w:t>
      </w:r>
      <w:r w:rsidR="00D4030C">
        <w:rPr>
          <w:sz w:val="20"/>
          <w:szCs w:val="20"/>
        </w:rPr>
        <w:t xml:space="preserve">toxic-free places to live, work, study and play for a joint report </w:t>
      </w:r>
      <w:r w:rsidR="008B382B">
        <w:rPr>
          <w:sz w:val="20"/>
          <w:szCs w:val="20"/>
        </w:rPr>
        <w:t>to be presented to the UN Human Rights Council</w:t>
      </w:r>
      <w:r w:rsidR="00F91407">
        <w:rPr>
          <w:sz w:val="20"/>
          <w:szCs w:val="20"/>
        </w:rPr>
        <w:t xml:space="preserve"> in 2022</w:t>
      </w:r>
      <w:r w:rsidRPr="005F37CB">
        <w:rPr>
          <w:sz w:val="20"/>
          <w:szCs w:val="20"/>
        </w:rPr>
        <w:t>.</w:t>
      </w:r>
      <w:r>
        <w:rPr>
          <w:sz w:val="20"/>
          <w:szCs w:val="20"/>
        </w:rPr>
        <w:t xml:space="preserve"> </w:t>
      </w:r>
      <w:r w:rsidR="00D4030C">
        <w:rPr>
          <w:sz w:val="20"/>
          <w:szCs w:val="20"/>
        </w:rPr>
        <w:t>Asian Citizen’s Center for Environment Health (</w:t>
      </w:r>
      <w:hyperlink r:id="rId13" w:history="1">
        <w:r w:rsidR="00D4030C" w:rsidRPr="00D4030C">
          <w:rPr>
            <w:rStyle w:val="Hyperlink"/>
            <w:sz w:val="20"/>
            <w:szCs w:val="20"/>
          </w:rPr>
          <w:t>ACC</w:t>
        </w:r>
        <w:r w:rsidR="00D4030C" w:rsidRPr="00D4030C">
          <w:rPr>
            <w:rStyle w:val="Hyperlink"/>
            <w:sz w:val="20"/>
            <w:szCs w:val="20"/>
          </w:rPr>
          <w:t>E</w:t>
        </w:r>
        <w:r w:rsidR="00D4030C" w:rsidRPr="00D4030C">
          <w:rPr>
            <w:rStyle w:val="Hyperlink"/>
            <w:sz w:val="20"/>
            <w:szCs w:val="20"/>
          </w:rPr>
          <w:t>H</w:t>
        </w:r>
      </w:hyperlink>
      <w:r w:rsidR="00D4030C">
        <w:rPr>
          <w:sz w:val="20"/>
          <w:szCs w:val="20"/>
        </w:rPr>
        <w:t xml:space="preserve">) </w:t>
      </w:r>
      <w:r w:rsidRPr="005F37CB">
        <w:rPr>
          <w:sz w:val="20"/>
          <w:szCs w:val="20"/>
        </w:rPr>
        <w:t xml:space="preserve">is </w:t>
      </w:r>
      <w:r w:rsidR="00727B5A">
        <w:rPr>
          <w:sz w:val="20"/>
          <w:szCs w:val="20"/>
        </w:rPr>
        <w:t xml:space="preserve">a public interest non-governmental organization </w:t>
      </w:r>
      <w:r w:rsidRPr="005F37CB">
        <w:rPr>
          <w:sz w:val="20"/>
          <w:szCs w:val="20"/>
        </w:rPr>
        <w:t xml:space="preserve">based in South Korea and has worked </w:t>
      </w:r>
      <w:r w:rsidR="00727B5A">
        <w:rPr>
          <w:sz w:val="20"/>
          <w:szCs w:val="20"/>
        </w:rPr>
        <w:t xml:space="preserve">since </w:t>
      </w:r>
      <w:r w:rsidR="00727B5A" w:rsidRPr="00D4030C">
        <w:rPr>
          <w:sz w:val="20"/>
          <w:szCs w:val="20"/>
        </w:rPr>
        <w:t>20</w:t>
      </w:r>
      <w:r w:rsidR="00D4030C">
        <w:rPr>
          <w:sz w:val="20"/>
          <w:szCs w:val="20"/>
        </w:rPr>
        <w:t>10</w:t>
      </w:r>
      <w:r w:rsidR="00727B5A">
        <w:rPr>
          <w:sz w:val="20"/>
          <w:szCs w:val="20"/>
        </w:rPr>
        <w:t xml:space="preserve"> </w:t>
      </w:r>
      <w:r w:rsidRPr="005F37CB">
        <w:rPr>
          <w:sz w:val="20"/>
          <w:szCs w:val="20"/>
        </w:rPr>
        <w:t xml:space="preserve">to </w:t>
      </w:r>
      <w:r w:rsidR="00D4030C">
        <w:rPr>
          <w:sz w:val="20"/>
          <w:szCs w:val="20"/>
        </w:rPr>
        <w:t xml:space="preserve">conduct research on environmental pollution and </w:t>
      </w:r>
      <w:r w:rsidRPr="005F37CB">
        <w:rPr>
          <w:sz w:val="20"/>
          <w:szCs w:val="20"/>
        </w:rPr>
        <w:t>support</w:t>
      </w:r>
      <w:r w:rsidR="00D4030C">
        <w:rPr>
          <w:sz w:val="20"/>
          <w:szCs w:val="20"/>
        </w:rPr>
        <w:t xml:space="preserve"> the</w:t>
      </w:r>
      <w:r w:rsidRPr="005F37CB">
        <w:rPr>
          <w:sz w:val="20"/>
          <w:szCs w:val="20"/>
        </w:rPr>
        <w:t xml:space="preserve"> health and safety rights of </w:t>
      </w:r>
      <w:r w:rsidR="00D4030C">
        <w:rPr>
          <w:sz w:val="20"/>
          <w:szCs w:val="20"/>
        </w:rPr>
        <w:t>citizens</w:t>
      </w:r>
      <w:r w:rsidRPr="005F37CB">
        <w:rPr>
          <w:sz w:val="20"/>
          <w:szCs w:val="20"/>
        </w:rPr>
        <w:t xml:space="preserve"> </w:t>
      </w:r>
      <w:r w:rsidR="00D4030C">
        <w:rPr>
          <w:sz w:val="20"/>
          <w:szCs w:val="20"/>
        </w:rPr>
        <w:t xml:space="preserve">exposed to toxic substances. </w:t>
      </w:r>
    </w:p>
    <w:p w14:paraId="4595E066" w14:textId="6FD81F59" w:rsidR="000340DA" w:rsidRDefault="000340DA">
      <w:pPr>
        <w:rPr>
          <w:sz w:val="20"/>
          <w:szCs w:val="20"/>
        </w:rPr>
      </w:pPr>
    </w:p>
    <w:p w14:paraId="51378B99" w14:textId="7ABFA21C" w:rsidR="00A25FE5" w:rsidRPr="00A25FE5" w:rsidRDefault="00A25FE5">
      <w:pPr>
        <w:rPr>
          <w:rFonts w:ascii="Arial" w:hAnsi="Arial" w:cs="Arial"/>
          <w:b/>
          <w:bCs/>
          <w:szCs w:val="24"/>
        </w:rPr>
      </w:pPr>
      <w:r w:rsidRPr="00A25FE5">
        <w:rPr>
          <w:rFonts w:ascii="Arial" w:hAnsi="Arial" w:cs="Arial"/>
          <w:b/>
          <w:bCs/>
          <w:szCs w:val="24"/>
        </w:rPr>
        <w:t>Summary</w:t>
      </w:r>
    </w:p>
    <w:p w14:paraId="607C776F" w14:textId="77777777" w:rsidR="002F4FD8" w:rsidRDefault="002F4FD8">
      <w:pPr>
        <w:rPr>
          <w:sz w:val="20"/>
          <w:szCs w:val="20"/>
        </w:rPr>
      </w:pPr>
    </w:p>
    <w:p w14:paraId="45CE78AE" w14:textId="5DE06A4D" w:rsidR="00900DCF" w:rsidRDefault="0033444C">
      <w:pPr>
        <w:rPr>
          <w:sz w:val="20"/>
          <w:szCs w:val="20"/>
        </w:rPr>
      </w:pPr>
      <w:r>
        <w:rPr>
          <w:sz w:val="20"/>
          <w:szCs w:val="20"/>
        </w:rPr>
        <w:t xml:space="preserve">Since most people spend approximately 90% of their time </w:t>
      </w:r>
      <w:hyperlink r:id="rId14" w:history="1">
        <w:r w:rsidRPr="0033444C">
          <w:rPr>
            <w:rStyle w:val="Hyperlink"/>
            <w:sz w:val="20"/>
            <w:szCs w:val="20"/>
          </w:rPr>
          <w:t>indoors</w:t>
        </w:r>
      </w:hyperlink>
      <w:r>
        <w:rPr>
          <w:sz w:val="20"/>
          <w:szCs w:val="20"/>
        </w:rPr>
        <w:t xml:space="preserve">, a safe and healthy indoor environment is a key human rights issue. The ongoing humidifier disinfectant tragedy in South Korea serves as </w:t>
      </w:r>
      <w:hyperlink r:id="rId15" w:history="1">
        <w:r w:rsidRPr="0033444C">
          <w:rPr>
            <w:rStyle w:val="Hyperlink"/>
            <w:sz w:val="20"/>
            <w:szCs w:val="20"/>
          </w:rPr>
          <w:t>case study</w:t>
        </w:r>
      </w:hyperlink>
      <w:r>
        <w:rPr>
          <w:sz w:val="20"/>
          <w:szCs w:val="20"/>
        </w:rPr>
        <w:t xml:space="preserve"> in hazardous chemicals used in consumer products </w:t>
      </w:r>
      <w:r w:rsidR="00CB72A4">
        <w:rPr>
          <w:sz w:val="20"/>
          <w:szCs w:val="20"/>
        </w:rPr>
        <w:t xml:space="preserve">and accompanying human rights issues </w:t>
      </w:r>
      <w:r>
        <w:rPr>
          <w:sz w:val="20"/>
          <w:szCs w:val="20"/>
        </w:rPr>
        <w:t xml:space="preserve">as it represents the </w:t>
      </w:r>
      <w:hyperlink r:id="rId16" w:history="1">
        <w:r w:rsidRPr="0033444C">
          <w:rPr>
            <w:rStyle w:val="Hyperlink"/>
            <w:sz w:val="20"/>
            <w:szCs w:val="20"/>
          </w:rPr>
          <w:t>largest</w:t>
        </w:r>
      </w:hyperlink>
      <w:r>
        <w:rPr>
          <w:sz w:val="20"/>
          <w:szCs w:val="20"/>
        </w:rPr>
        <w:t xml:space="preserve"> number of deaths known to be caused by a home consumer product. </w:t>
      </w:r>
    </w:p>
    <w:p w14:paraId="06DB40F7" w14:textId="77777777" w:rsidR="00900DCF" w:rsidRDefault="00900DCF">
      <w:pPr>
        <w:rPr>
          <w:sz w:val="20"/>
          <w:szCs w:val="20"/>
        </w:rPr>
      </w:pPr>
    </w:p>
    <w:p w14:paraId="30FDBF6B" w14:textId="2AD59058" w:rsidR="00EB0D90" w:rsidRDefault="00900DCF">
      <w:pPr>
        <w:rPr>
          <w:sz w:val="20"/>
          <w:szCs w:val="20"/>
        </w:rPr>
      </w:pPr>
      <w:r w:rsidRPr="00900DCF">
        <w:rPr>
          <w:sz w:val="20"/>
          <w:szCs w:val="20"/>
        </w:rPr>
        <w:t xml:space="preserve">In South Korea, humidifiers </w:t>
      </w:r>
      <w:r w:rsidR="007B5F3D">
        <w:rPr>
          <w:sz w:val="20"/>
          <w:szCs w:val="20"/>
        </w:rPr>
        <w:t>are widely used</w:t>
      </w:r>
      <w:r w:rsidRPr="00900DCF">
        <w:rPr>
          <w:sz w:val="20"/>
          <w:szCs w:val="20"/>
        </w:rPr>
        <w:t xml:space="preserve"> during the dry winter</w:t>
      </w:r>
      <w:r w:rsidR="007B5F3D">
        <w:rPr>
          <w:sz w:val="20"/>
          <w:szCs w:val="20"/>
        </w:rPr>
        <w:t xml:space="preserve"> and h</w:t>
      </w:r>
      <w:r>
        <w:rPr>
          <w:sz w:val="20"/>
          <w:szCs w:val="20"/>
        </w:rPr>
        <w:t xml:space="preserve">umidifier disinfectants were sold to consumers to inhibit microbial growth in the water tanks of humidifiers. </w:t>
      </w:r>
      <w:r w:rsidR="00EB0D90">
        <w:rPr>
          <w:sz w:val="20"/>
          <w:szCs w:val="20"/>
        </w:rPr>
        <w:t>Elements of the humidifier disinfectant tragedy include:</w:t>
      </w:r>
    </w:p>
    <w:p w14:paraId="1C17F943" w14:textId="77777777" w:rsidR="00900DCF" w:rsidRDefault="00900DCF" w:rsidP="00EB0D90">
      <w:pPr>
        <w:rPr>
          <w:b/>
          <w:bCs/>
          <w:sz w:val="20"/>
          <w:szCs w:val="20"/>
        </w:rPr>
      </w:pPr>
    </w:p>
    <w:p w14:paraId="7951FC26" w14:textId="77777777" w:rsidR="002F4FD8" w:rsidRDefault="00EB0D90" w:rsidP="00EB0D90">
      <w:pPr>
        <w:rPr>
          <w:rFonts w:cs="Times New Roman"/>
          <w:sz w:val="20"/>
          <w:szCs w:val="20"/>
        </w:rPr>
      </w:pPr>
      <w:r w:rsidRPr="00900DCF">
        <w:rPr>
          <w:b/>
          <w:bCs/>
          <w:sz w:val="20"/>
          <w:szCs w:val="20"/>
        </w:rPr>
        <w:t>Severe harm</w:t>
      </w:r>
      <w:r>
        <w:rPr>
          <w:sz w:val="20"/>
          <w:szCs w:val="20"/>
        </w:rPr>
        <w:t>:</w:t>
      </w:r>
      <w:r w:rsidRPr="00EB0D90">
        <w:rPr>
          <w:rFonts w:cs="Times New Roman"/>
          <w:sz w:val="20"/>
          <w:szCs w:val="20"/>
        </w:rPr>
        <w:t xml:space="preserve"> </w:t>
      </w:r>
    </w:p>
    <w:p w14:paraId="308CBBB7" w14:textId="59432488" w:rsidR="00957225" w:rsidRPr="00DE6D90" w:rsidRDefault="00EB0D90" w:rsidP="00EB0D90">
      <w:pPr>
        <w:rPr>
          <w:sz w:val="20"/>
          <w:szCs w:val="20"/>
        </w:rPr>
      </w:pPr>
      <w:r w:rsidRPr="00EB0D90">
        <w:rPr>
          <w:sz w:val="20"/>
          <w:szCs w:val="20"/>
        </w:rPr>
        <w:t xml:space="preserve">According to government agencies, </w:t>
      </w:r>
      <w:r w:rsidRPr="00F02E3F">
        <w:rPr>
          <w:sz w:val="20"/>
          <w:szCs w:val="20"/>
        </w:rPr>
        <w:t xml:space="preserve">as of </w:t>
      </w:r>
      <w:r w:rsidR="0068716F" w:rsidRPr="00F02E3F">
        <w:rPr>
          <w:sz w:val="20"/>
          <w:szCs w:val="20"/>
        </w:rPr>
        <w:t>30 Sep</w:t>
      </w:r>
      <w:r w:rsidRPr="00F02E3F">
        <w:rPr>
          <w:sz w:val="20"/>
          <w:szCs w:val="20"/>
        </w:rPr>
        <w:t xml:space="preserve"> 2021, the humidifier disinfectant tragedy has</w:t>
      </w:r>
      <w:r w:rsidRPr="0044730F">
        <w:rPr>
          <w:sz w:val="20"/>
          <w:szCs w:val="20"/>
          <w:u w:val="single"/>
        </w:rPr>
        <w:t xml:space="preserve"> </w:t>
      </w:r>
      <w:hyperlink r:id="rId17" w:history="1">
        <w:r w:rsidRPr="0044730F">
          <w:rPr>
            <w:rStyle w:val="Hyperlink"/>
            <w:sz w:val="20"/>
            <w:szCs w:val="20"/>
          </w:rPr>
          <w:t>killed</w:t>
        </w:r>
      </w:hyperlink>
      <w:r w:rsidR="0068716F" w:rsidRPr="0044730F">
        <w:rPr>
          <w:sz w:val="20"/>
          <w:szCs w:val="20"/>
          <w:u w:val="single"/>
        </w:rPr>
        <w:t xml:space="preserve"> </w:t>
      </w:r>
      <w:r w:rsidR="0068716F" w:rsidRPr="00F02E3F">
        <w:rPr>
          <w:sz w:val="20"/>
          <w:szCs w:val="20"/>
        </w:rPr>
        <w:t>1,717</w:t>
      </w:r>
      <w:r w:rsidRPr="00F02E3F">
        <w:rPr>
          <w:sz w:val="20"/>
          <w:szCs w:val="20"/>
        </w:rPr>
        <w:t xml:space="preserve"> people – mostly infants</w:t>
      </w:r>
      <w:r w:rsidR="0068716F" w:rsidRPr="00F02E3F">
        <w:rPr>
          <w:sz w:val="20"/>
          <w:szCs w:val="20"/>
        </w:rPr>
        <w:t>,</w:t>
      </w:r>
      <w:r w:rsidRPr="00F02E3F">
        <w:rPr>
          <w:sz w:val="20"/>
          <w:szCs w:val="20"/>
        </w:rPr>
        <w:t xml:space="preserve"> their mothers</w:t>
      </w:r>
      <w:r w:rsidR="0068716F" w:rsidRPr="00F02E3F">
        <w:rPr>
          <w:sz w:val="20"/>
          <w:szCs w:val="20"/>
        </w:rPr>
        <w:t xml:space="preserve"> and </w:t>
      </w:r>
      <w:r w:rsidR="00957225" w:rsidRPr="00F02E3F">
        <w:rPr>
          <w:sz w:val="20"/>
          <w:szCs w:val="20"/>
        </w:rPr>
        <w:t>elderly people</w:t>
      </w:r>
      <w:r w:rsidR="0068716F" w:rsidRPr="00F02E3F">
        <w:rPr>
          <w:sz w:val="20"/>
          <w:szCs w:val="20"/>
        </w:rPr>
        <w:t>. A total of 7,576</w:t>
      </w:r>
      <w:r w:rsidRPr="00F02E3F">
        <w:rPr>
          <w:sz w:val="20"/>
          <w:szCs w:val="20"/>
        </w:rPr>
        <w:t xml:space="preserve"> cases of humidifier disinfectant-associated</w:t>
      </w:r>
      <w:r w:rsidRPr="00D27283">
        <w:rPr>
          <w:sz w:val="20"/>
          <w:szCs w:val="20"/>
        </w:rPr>
        <w:t xml:space="preserve"> </w:t>
      </w:r>
      <w:r w:rsidRPr="00F02E3F">
        <w:rPr>
          <w:sz w:val="20"/>
          <w:szCs w:val="20"/>
        </w:rPr>
        <w:t xml:space="preserve">lung </w:t>
      </w:r>
      <w:r w:rsidR="005A2B8A" w:rsidRPr="00F02E3F">
        <w:rPr>
          <w:sz w:val="20"/>
          <w:szCs w:val="20"/>
        </w:rPr>
        <w:t xml:space="preserve">damage </w:t>
      </w:r>
      <w:r w:rsidR="00EB6571" w:rsidRPr="00F02E3F">
        <w:rPr>
          <w:sz w:val="20"/>
          <w:szCs w:val="20"/>
        </w:rPr>
        <w:t>and</w:t>
      </w:r>
      <w:r w:rsidR="006F3E57" w:rsidRPr="00F02E3F">
        <w:rPr>
          <w:sz w:val="20"/>
          <w:szCs w:val="20"/>
        </w:rPr>
        <w:t xml:space="preserve"> other</w:t>
      </w:r>
      <w:r w:rsidR="00EB6571" w:rsidRPr="00F02E3F">
        <w:rPr>
          <w:sz w:val="20"/>
          <w:szCs w:val="20"/>
        </w:rPr>
        <w:t xml:space="preserve"> </w:t>
      </w:r>
      <w:r w:rsidR="005A2B8A" w:rsidRPr="00F02E3F">
        <w:rPr>
          <w:rStyle w:val="Hyperlink"/>
          <w:sz w:val="20"/>
          <w:szCs w:val="20"/>
        </w:rPr>
        <w:t>harmful effects</w:t>
      </w:r>
      <w:r w:rsidRPr="00F02E3F">
        <w:rPr>
          <w:sz w:val="20"/>
          <w:szCs w:val="20"/>
        </w:rPr>
        <w:t xml:space="preserve"> have also been reported.</w:t>
      </w:r>
      <w:r w:rsidR="00350083" w:rsidRPr="00F02E3F">
        <w:rPr>
          <w:sz w:val="20"/>
          <w:szCs w:val="20"/>
        </w:rPr>
        <w:t xml:space="preserve"> However, a 2019 government survey </w:t>
      </w:r>
      <w:hyperlink r:id="rId18" w:history="1">
        <w:r w:rsidR="00350083" w:rsidRPr="00F02E3F">
          <w:rPr>
            <w:rStyle w:val="Hyperlink"/>
            <w:sz w:val="20"/>
            <w:szCs w:val="20"/>
          </w:rPr>
          <w:t>estimated</w:t>
        </w:r>
      </w:hyperlink>
      <w:r w:rsidR="00350083" w:rsidRPr="00F02E3F">
        <w:rPr>
          <w:sz w:val="20"/>
          <w:szCs w:val="20"/>
        </w:rPr>
        <w:t xml:space="preserve"> that 9.94 million people could have been exposed</w:t>
      </w:r>
      <w:r w:rsidR="00350083">
        <w:rPr>
          <w:sz w:val="20"/>
          <w:szCs w:val="20"/>
        </w:rPr>
        <w:t xml:space="preserve"> to humidifier disinfectants and that nearly 1 million people experienced health damage including 20,000 deaths. </w:t>
      </w:r>
      <w:r>
        <w:rPr>
          <w:sz w:val="20"/>
          <w:szCs w:val="20"/>
        </w:rPr>
        <w:t>This scale of death and health damage has not been seen in South Korea since the Korean War in the 1950s.</w:t>
      </w:r>
    </w:p>
    <w:p w14:paraId="37010EB7" w14:textId="77777777" w:rsidR="00EB0D90" w:rsidRPr="00F02E3F" w:rsidRDefault="00EB0D90">
      <w:pPr>
        <w:rPr>
          <w:sz w:val="10"/>
          <w:szCs w:val="10"/>
        </w:rPr>
      </w:pPr>
    </w:p>
    <w:p w14:paraId="7FDD5071" w14:textId="77777777" w:rsidR="002F4FD8" w:rsidRDefault="00EB0D90" w:rsidP="00F02E3F">
      <w:pPr>
        <w:ind w:right="-540"/>
        <w:rPr>
          <w:sz w:val="20"/>
          <w:szCs w:val="20"/>
        </w:rPr>
      </w:pPr>
      <w:r w:rsidRPr="00900DCF">
        <w:rPr>
          <w:b/>
          <w:bCs/>
          <w:sz w:val="20"/>
          <w:szCs w:val="20"/>
        </w:rPr>
        <w:t>Double standard</w:t>
      </w:r>
      <w:r w:rsidR="003D5FA7">
        <w:rPr>
          <w:b/>
          <w:bCs/>
          <w:sz w:val="20"/>
          <w:szCs w:val="20"/>
        </w:rPr>
        <w:t xml:space="preserve"> and scientific fraud</w:t>
      </w:r>
      <w:r>
        <w:rPr>
          <w:sz w:val="20"/>
          <w:szCs w:val="20"/>
        </w:rPr>
        <w:t xml:space="preserve">: </w:t>
      </w:r>
    </w:p>
    <w:p w14:paraId="1D918371" w14:textId="6863F37D" w:rsidR="00EB0D90" w:rsidRDefault="00EB0D90" w:rsidP="00F02E3F">
      <w:pPr>
        <w:ind w:right="-540"/>
        <w:rPr>
          <w:sz w:val="20"/>
          <w:szCs w:val="20"/>
        </w:rPr>
      </w:pPr>
      <w:r w:rsidRPr="00EB0D90">
        <w:rPr>
          <w:sz w:val="20"/>
          <w:szCs w:val="20"/>
        </w:rPr>
        <w:t xml:space="preserve">UK-based </w:t>
      </w:r>
      <w:r w:rsidRPr="00F02E3F">
        <w:rPr>
          <w:sz w:val="20"/>
          <w:szCs w:val="20"/>
        </w:rPr>
        <w:t xml:space="preserve">Reckitt </w:t>
      </w:r>
      <w:r w:rsidR="00F23715" w:rsidRPr="00F02E3F">
        <w:rPr>
          <w:sz w:val="20"/>
          <w:szCs w:val="20"/>
        </w:rPr>
        <w:t>(</w:t>
      </w:r>
      <w:r w:rsidR="00D27283">
        <w:rPr>
          <w:sz w:val="20"/>
          <w:szCs w:val="20"/>
        </w:rPr>
        <w:t>formerly</w:t>
      </w:r>
      <w:r w:rsidR="0068716F" w:rsidRPr="00F02E3F">
        <w:rPr>
          <w:sz w:val="20"/>
          <w:szCs w:val="20"/>
        </w:rPr>
        <w:t xml:space="preserve"> Reckitt </w:t>
      </w:r>
      <w:r w:rsidRPr="00F02E3F">
        <w:rPr>
          <w:sz w:val="20"/>
          <w:szCs w:val="20"/>
        </w:rPr>
        <w:t>Benckiser</w:t>
      </w:r>
      <w:r w:rsidR="0068716F" w:rsidRPr="00F02E3F">
        <w:rPr>
          <w:sz w:val="20"/>
          <w:szCs w:val="20"/>
        </w:rPr>
        <w:t>)</w:t>
      </w:r>
      <w:r w:rsidRPr="00F02E3F">
        <w:rPr>
          <w:sz w:val="20"/>
          <w:szCs w:val="20"/>
        </w:rPr>
        <w:t xml:space="preserve"> sold</w:t>
      </w:r>
      <w:r w:rsidR="00957225">
        <w:rPr>
          <w:sz w:val="20"/>
          <w:szCs w:val="20"/>
        </w:rPr>
        <w:t xml:space="preserve"> </w:t>
      </w:r>
      <w:hyperlink r:id="rId19" w:history="1">
        <w:r w:rsidR="00957225" w:rsidRPr="003D5FA7">
          <w:rPr>
            <w:rStyle w:val="Hyperlink"/>
            <w:sz w:val="20"/>
            <w:szCs w:val="20"/>
          </w:rPr>
          <w:t>47%</w:t>
        </w:r>
      </w:hyperlink>
      <w:r w:rsidR="00957225">
        <w:rPr>
          <w:sz w:val="20"/>
          <w:szCs w:val="20"/>
          <w:u w:val="single"/>
        </w:rPr>
        <w:t xml:space="preserve"> </w:t>
      </w:r>
      <w:r w:rsidRPr="00F02E3F">
        <w:rPr>
          <w:sz w:val="20"/>
          <w:szCs w:val="20"/>
        </w:rPr>
        <w:t>of the t</w:t>
      </w:r>
      <w:r>
        <w:rPr>
          <w:sz w:val="20"/>
          <w:szCs w:val="20"/>
        </w:rPr>
        <w:t>oxic humidifier disinfectants on the South Korean market but could not sell the same products in the UK due to laws prohibiting use of their toxic ingredients.</w:t>
      </w:r>
      <w:r w:rsidR="003D5FA7">
        <w:rPr>
          <w:sz w:val="20"/>
          <w:szCs w:val="20"/>
        </w:rPr>
        <w:t xml:space="preserve"> </w:t>
      </w:r>
      <w:r w:rsidR="00C007B3">
        <w:rPr>
          <w:sz w:val="20"/>
          <w:szCs w:val="20"/>
        </w:rPr>
        <w:t xml:space="preserve">After harm to Korean consumers became apparent, </w:t>
      </w:r>
      <w:r w:rsidR="0044250F">
        <w:rPr>
          <w:sz w:val="20"/>
          <w:szCs w:val="20"/>
        </w:rPr>
        <w:t>Reckitt</w:t>
      </w:r>
      <w:r w:rsidR="00900DCF" w:rsidRPr="00900DCF">
        <w:rPr>
          <w:sz w:val="20"/>
          <w:szCs w:val="20"/>
        </w:rPr>
        <w:t xml:space="preserve"> engaged in </w:t>
      </w:r>
      <w:hyperlink r:id="rId20" w:history="1">
        <w:r w:rsidR="00900DCF" w:rsidRPr="00900DCF">
          <w:rPr>
            <w:rStyle w:val="Hyperlink"/>
            <w:sz w:val="20"/>
            <w:szCs w:val="20"/>
          </w:rPr>
          <w:t>scientific fraud</w:t>
        </w:r>
      </w:hyperlink>
      <w:r w:rsidR="00900DCF" w:rsidRPr="00900DCF">
        <w:rPr>
          <w:sz w:val="20"/>
          <w:szCs w:val="20"/>
        </w:rPr>
        <w:t xml:space="preserve"> by paying two Korean university professors to publish papers exonerating their </w:t>
      </w:r>
      <w:r w:rsidR="00900DCF">
        <w:rPr>
          <w:sz w:val="20"/>
          <w:szCs w:val="20"/>
        </w:rPr>
        <w:t xml:space="preserve">toxic </w:t>
      </w:r>
      <w:r w:rsidR="00900DCF" w:rsidRPr="00900DCF">
        <w:rPr>
          <w:sz w:val="20"/>
          <w:szCs w:val="20"/>
        </w:rPr>
        <w:t>humidifier disinfectant product</w:t>
      </w:r>
      <w:r w:rsidR="00900DCF">
        <w:rPr>
          <w:sz w:val="20"/>
          <w:szCs w:val="20"/>
        </w:rPr>
        <w:t>s.</w:t>
      </w:r>
      <w:r w:rsidR="00350083">
        <w:rPr>
          <w:sz w:val="20"/>
          <w:szCs w:val="20"/>
        </w:rPr>
        <w:t xml:space="preserve"> Ironically, the company’s </w:t>
      </w:r>
      <w:hyperlink r:id="rId21" w:history="1">
        <w:r w:rsidR="00350083" w:rsidRPr="00350083">
          <w:rPr>
            <w:rStyle w:val="Hyperlink"/>
            <w:sz w:val="20"/>
            <w:szCs w:val="20"/>
          </w:rPr>
          <w:t>slogan</w:t>
        </w:r>
      </w:hyperlink>
      <w:r w:rsidR="00350083">
        <w:rPr>
          <w:sz w:val="20"/>
          <w:szCs w:val="20"/>
        </w:rPr>
        <w:t xml:space="preserve"> is </w:t>
      </w:r>
      <w:r w:rsidR="00350083" w:rsidRPr="00F02E3F">
        <w:rPr>
          <w:i/>
          <w:iCs/>
          <w:sz w:val="20"/>
          <w:szCs w:val="20"/>
        </w:rPr>
        <w:t>“protect, heal, and nurture.”</w:t>
      </w:r>
    </w:p>
    <w:p w14:paraId="7853F0FF" w14:textId="47516C3C" w:rsidR="00EB0D90" w:rsidRPr="00F02E3F" w:rsidRDefault="00EB0D90">
      <w:pPr>
        <w:rPr>
          <w:sz w:val="10"/>
          <w:szCs w:val="10"/>
        </w:rPr>
      </w:pPr>
    </w:p>
    <w:p w14:paraId="5D80E6BD" w14:textId="77777777" w:rsidR="002F4FD8" w:rsidRDefault="00900DCF">
      <w:pPr>
        <w:rPr>
          <w:sz w:val="20"/>
          <w:szCs w:val="20"/>
        </w:rPr>
      </w:pPr>
      <w:r>
        <w:rPr>
          <w:b/>
          <w:bCs/>
          <w:sz w:val="20"/>
          <w:szCs w:val="20"/>
        </w:rPr>
        <w:t>Lack of corporate accountability</w:t>
      </w:r>
      <w:r w:rsidR="00EB0D90">
        <w:rPr>
          <w:sz w:val="20"/>
          <w:szCs w:val="20"/>
        </w:rPr>
        <w:t xml:space="preserve">: </w:t>
      </w:r>
    </w:p>
    <w:p w14:paraId="3F09B114" w14:textId="3520C2D1" w:rsidR="00EB0D90" w:rsidRDefault="00E716E6">
      <w:pPr>
        <w:rPr>
          <w:sz w:val="20"/>
          <w:szCs w:val="20"/>
        </w:rPr>
      </w:pPr>
      <w:r>
        <w:rPr>
          <w:sz w:val="20"/>
          <w:szCs w:val="20"/>
        </w:rPr>
        <w:t>None of the companies producing humidifier disinfectants</w:t>
      </w:r>
      <w:r w:rsidRPr="00DE6D90">
        <w:rPr>
          <w:sz w:val="20"/>
          <w:szCs w:val="20"/>
        </w:rPr>
        <w:t xml:space="preserve"> tested </w:t>
      </w:r>
      <w:r>
        <w:rPr>
          <w:sz w:val="20"/>
          <w:szCs w:val="20"/>
        </w:rPr>
        <w:t xml:space="preserve">the </w:t>
      </w:r>
      <w:r w:rsidRPr="00DE6D90">
        <w:rPr>
          <w:sz w:val="20"/>
          <w:szCs w:val="20"/>
        </w:rPr>
        <w:t>respiratory safety</w:t>
      </w:r>
      <w:r>
        <w:rPr>
          <w:sz w:val="20"/>
          <w:szCs w:val="20"/>
        </w:rPr>
        <w:t xml:space="preserve"> of these chemicals</w:t>
      </w:r>
      <w:r w:rsidRPr="00DE6D90">
        <w:rPr>
          <w:sz w:val="20"/>
          <w:szCs w:val="20"/>
        </w:rPr>
        <w:t xml:space="preserve"> </w:t>
      </w:r>
      <w:r>
        <w:rPr>
          <w:sz w:val="20"/>
          <w:szCs w:val="20"/>
        </w:rPr>
        <w:t xml:space="preserve">despite the fact that they would be used in a humidifier and inhaled by consumers. </w:t>
      </w:r>
      <w:r w:rsidR="00900DCF" w:rsidRPr="00900DCF">
        <w:rPr>
          <w:sz w:val="20"/>
          <w:szCs w:val="20"/>
        </w:rPr>
        <w:t xml:space="preserve">Mr. Gaurav </w:t>
      </w:r>
      <w:r w:rsidR="0044250F">
        <w:rPr>
          <w:sz w:val="20"/>
          <w:szCs w:val="20"/>
        </w:rPr>
        <w:t>Jain, a former Reckitt</w:t>
      </w:r>
      <w:r w:rsidR="00900DCF" w:rsidRPr="00900DCF">
        <w:rPr>
          <w:sz w:val="20"/>
          <w:szCs w:val="20"/>
        </w:rPr>
        <w:t xml:space="preserve"> CEO in South Korea, fled to India to avoid charges </w:t>
      </w:r>
      <w:r w:rsidR="00900DCF">
        <w:rPr>
          <w:sz w:val="20"/>
          <w:szCs w:val="20"/>
        </w:rPr>
        <w:t xml:space="preserve">as </w:t>
      </w:r>
      <w:r w:rsidR="00133284">
        <w:rPr>
          <w:sz w:val="20"/>
          <w:szCs w:val="20"/>
        </w:rPr>
        <w:t xml:space="preserve">Korean </w:t>
      </w:r>
      <w:r w:rsidR="00900DCF" w:rsidRPr="00900DCF">
        <w:rPr>
          <w:sz w:val="20"/>
          <w:szCs w:val="20"/>
        </w:rPr>
        <w:t xml:space="preserve">prosecutors </w:t>
      </w:r>
      <w:hyperlink r:id="rId22" w:history="1">
        <w:r w:rsidR="00900DCF" w:rsidRPr="00900DCF">
          <w:rPr>
            <w:rStyle w:val="Hyperlink"/>
            <w:sz w:val="20"/>
            <w:szCs w:val="20"/>
          </w:rPr>
          <w:t>revealed</w:t>
        </w:r>
      </w:hyperlink>
      <w:r w:rsidR="0044250F">
        <w:rPr>
          <w:sz w:val="20"/>
          <w:szCs w:val="20"/>
        </w:rPr>
        <w:t xml:space="preserve"> that Reckitt</w:t>
      </w:r>
      <w:r w:rsidR="00900DCF" w:rsidRPr="00900DCF">
        <w:rPr>
          <w:sz w:val="20"/>
          <w:szCs w:val="20"/>
        </w:rPr>
        <w:t xml:space="preserve"> had concealed </w:t>
      </w:r>
      <w:r w:rsidR="00900DCF" w:rsidRPr="00F02E3F">
        <w:rPr>
          <w:sz w:val="20"/>
          <w:szCs w:val="20"/>
        </w:rPr>
        <w:t xml:space="preserve">evidence showing that the company knew that the principal active ingredient of its product, PHMG, was toxic. Mr. Jain is </w:t>
      </w:r>
      <w:r w:rsidR="00EB6571" w:rsidRPr="00F02E3F">
        <w:rPr>
          <w:sz w:val="20"/>
          <w:szCs w:val="20"/>
        </w:rPr>
        <w:t xml:space="preserve">still working for Reckitt in India and </w:t>
      </w:r>
      <w:r w:rsidR="005A2B8A" w:rsidRPr="00F02E3F">
        <w:rPr>
          <w:sz w:val="20"/>
          <w:szCs w:val="20"/>
        </w:rPr>
        <w:t xml:space="preserve">is </w:t>
      </w:r>
      <w:r w:rsidR="00900DCF" w:rsidRPr="00F02E3F">
        <w:rPr>
          <w:sz w:val="20"/>
          <w:szCs w:val="20"/>
        </w:rPr>
        <w:t xml:space="preserve">currently on Interpol’s </w:t>
      </w:r>
      <w:hyperlink r:id="rId23" w:history="1">
        <w:r w:rsidR="00900DCF" w:rsidRPr="00F02E3F">
          <w:rPr>
            <w:rStyle w:val="Hyperlink"/>
            <w:sz w:val="20"/>
            <w:szCs w:val="20"/>
          </w:rPr>
          <w:t>Red Notice</w:t>
        </w:r>
      </w:hyperlink>
      <w:r w:rsidR="00900DCF" w:rsidRPr="00F02E3F">
        <w:rPr>
          <w:sz w:val="20"/>
          <w:szCs w:val="20"/>
        </w:rPr>
        <w:t xml:space="preserve"> list.</w:t>
      </w:r>
    </w:p>
    <w:p w14:paraId="16D6C5E1" w14:textId="4871F65F" w:rsidR="00900DCF" w:rsidRPr="00F02E3F" w:rsidRDefault="00900DCF">
      <w:pPr>
        <w:rPr>
          <w:sz w:val="10"/>
          <w:szCs w:val="10"/>
        </w:rPr>
      </w:pPr>
    </w:p>
    <w:p w14:paraId="44DEA3D1" w14:textId="77777777" w:rsidR="002F4FD8" w:rsidRDefault="00900DCF">
      <w:pPr>
        <w:rPr>
          <w:sz w:val="20"/>
          <w:szCs w:val="20"/>
        </w:rPr>
      </w:pPr>
      <w:r w:rsidRPr="00900DCF">
        <w:rPr>
          <w:b/>
          <w:bCs/>
          <w:sz w:val="20"/>
          <w:szCs w:val="20"/>
        </w:rPr>
        <w:t xml:space="preserve">Inadequate </w:t>
      </w:r>
      <w:r w:rsidR="003C7BF4">
        <w:rPr>
          <w:b/>
          <w:bCs/>
          <w:sz w:val="20"/>
          <w:szCs w:val="20"/>
        </w:rPr>
        <w:t>remedies</w:t>
      </w:r>
      <w:r>
        <w:rPr>
          <w:sz w:val="20"/>
          <w:szCs w:val="20"/>
        </w:rPr>
        <w:t xml:space="preserve">: </w:t>
      </w:r>
    </w:p>
    <w:p w14:paraId="2EB15A83" w14:textId="2C3F653D" w:rsidR="003C7BF4" w:rsidRDefault="003C7BF4">
      <w:pPr>
        <w:rPr>
          <w:sz w:val="20"/>
          <w:szCs w:val="20"/>
        </w:rPr>
      </w:pPr>
      <w:r>
        <w:rPr>
          <w:sz w:val="20"/>
          <w:szCs w:val="20"/>
        </w:rPr>
        <w:t xml:space="preserve">The South Korean government </w:t>
      </w:r>
      <w:hyperlink r:id="rId24" w:history="1">
        <w:r w:rsidR="00CB72A4" w:rsidRPr="00CB72A4">
          <w:rPr>
            <w:rStyle w:val="Hyperlink"/>
            <w:sz w:val="20"/>
            <w:szCs w:val="20"/>
          </w:rPr>
          <w:t>established</w:t>
        </w:r>
      </w:hyperlink>
      <w:r>
        <w:rPr>
          <w:sz w:val="20"/>
          <w:szCs w:val="20"/>
        </w:rPr>
        <w:t xml:space="preserve"> the link between humidifier disinfectants and harm to human health in 2011. Ten years later, a very small </w:t>
      </w:r>
      <w:hyperlink r:id="rId25" w:history="1">
        <w:r w:rsidR="00CB72A4" w:rsidRPr="00187E49">
          <w:rPr>
            <w:rStyle w:val="Hyperlink"/>
            <w:sz w:val="20"/>
            <w:szCs w:val="20"/>
          </w:rPr>
          <w:t>fraction</w:t>
        </w:r>
      </w:hyperlink>
      <w:r>
        <w:rPr>
          <w:sz w:val="20"/>
          <w:szCs w:val="20"/>
        </w:rPr>
        <w:t xml:space="preserve"> of potential victims has been registered (0.8%); nearly half of the reported cases have been delayed in processing or declined (56%); and of the cases actually recognized by the </w:t>
      </w:r>
      <w:r>
        <w:rPr>
          <w:sz w:val="20"/>
          <w:szCs w:val="20"/>
        </w:rPr>
        <w:lastRenderedPageBreak/>
        <w:t xml:space="preserve">government only 15% have been compensated by the responsible </w:t>
      </w:r>
      <w:r w:rsidRPr="005A1AFA">
        <w:rPr>
          <w:sz w:val="20"/>
          <w:szCs w:val="20"/>
        </w:rPr>
        <w:t xml:space="preserve">companies. </w:t>
      </w:r>
      <w:r>
        <w:rPr>
          <w:sz w:val="20"/>
          <w:szCs w:val="20"/>
        </w:rPr>
        <w:t xml:space="preserve">The 2018 law designed to address this tragedy has loopholes that pave the way for a repeat of this painful experience. </w:t>
      </w:r>
    </w:p>
    <w:p w14:paraId="22FC620E" w14:textId="77777777" w:rsidR="008B382B" w:rsidRDefault="008B382B">
      <w:pPr>
        <w:rPr>
          <w:sz w:val="20"/>
          <w:szCs w:val="20"/>
        </w:rPr>
      </w:pPr>
    </w:p>
    <w:p w14:paraId="24BAF9F2" w14:textId="0214CA2E" w:rsidR="00A25FE5" w:rsidRDefault="00A25FE5">
      <w:pPr>
        <w:rPr>
          <w:sz w:val="20"/>
          <w:szCs w:val="20"/>
        </w:rPr>
      </w:pPr>
      <w:r>
        <w:rPr>
          <w:sz w:val="20"/>
          <w:szCs w:val="20"/>
        </w:rPr>
        <w:t xml:space="preserve">Key human rights issues in </w:t>
      </w:r>
      <w:r w:rsidR="008B382B">
        <w:rPr>
          <w:sz w:val="20"/>
          <w:szCs w:val="20"/>
        </w:rPr>
        <w:t>the humidifier disinfectant tragedy</w:t>
      </w:r>
      <w:r>
        <w:rPr>
          <w:sz w:val="20"/>
          <w:szCs w:val="20"/>
        </w:rPr>
        <w:t xml:space="preserve"> include:</w:t>
      </w:r>
    </w:p>
    <w:p w14:paraId="27DB99F7" w14:textId="488C42F6" w:rsidR="00A25FE5" w:rsidRPr="00A25FE5" w:rsidRDefault="00A25FE5" w:rsidP="00A25FE5">
      <w:pPr>
        <w:pStyle w:val="ListParagraph"/>
        <w:numPr>
          <w:ilvl w:val="0"/>
          <w:numId w:val="1"/>
        </w:numPr>
        <w:rPr>
          <w:sz w:val="20"/>
          <w:szCs w:val="20"/>
        </w:rPr>
      </w:pPr>
      <w:r w:rsidRPr="00A25FE5">
        <w:rPr>
          <w:sz w:val="20"/>
          <w:szCs w:val="20"/>
        </w:rPr>
        <w:t>Right to a safe and healthy environment</w:t>
      </w:r>
    </w:p>
    <w:p w14:paraId="76C9365D" w14:textId="2741E3CC" w:rsidR="00A25FE5" w:rsidRDefault="00A25FE5" w:rsidP="00A25FE5">
      <w:pPr>
        <w:pStyle w:val="ListParagraph"/>
        <w:numPr>
          <w:ilvl w:val="0"/>
          <w:numId w:val="1"/>
        </w:numPr>
        <w:rPr>
          <w:sz w:val="20"/>
          <w:szCs w:val="20"/>
        </w:rPr>
      </w:pPr>
      <w:r w:rsidRPr="00A25FE5">
        <w:rPr>
          <w:sz w:val="20"/>
          <w:szCs w:val="20"/>
        </w:rPr>
        <w:t>Right to information</w:t>
      </w:r>
    </w:p>
    <w:p w14:paraId="0B69C011" w14:textId="77777777" w:rsidR="00F91407" w:rsidRPr="00A25FE5" w:rsidRDefault="00F91407" w:rsidP="00F91407">
      <w:pPr>
        <w:pStyle w:val="ListParagraph"/>
        <w:numPr>
          <w:ilvl w:val="0"/>
          <w:numId w:val="1"/>
        </w:numPr>
        <w:rPr>
          <w:sz w:val="20"/>
          <w:szCs w:val="20"/>
        </w:rPr>
      </w:pPr>
      <w:r>
        <w:rPr>
          <w:sz w:val="20"/>
          <w:szCs w:val="20"/>
        </w:rPr>
        <w:t>Right to science in the context of toxic substances</w:t>
      </w:r>
    </w:p>
    <w:p w14:paraId="33CF10FF" w14:textId="0065C067" w:rsidR="00A25FE5" w:rsidRPr="00A25FE5" w:rsidRDefault="00A25FE5" w:rsidP="00A25FE5">
      <w:pPr>
        <w:pStyle w:val="ListParagraph"/>
        <w:numPr>
          <w:ilvl w:val="0"/>
          <w:numId w:val="1"/>
        </w:numPr>
        <w:rPr>
          <w:sz w:val="20"/>
          <w:szCs w:val="20"/>
        </w:rPr>
      </w:pPr>
      <w:r w:rsidRPr="00A25FE5">
        <w:rPr>
          <w:sz w:val="20"/>
          <w:szCs w:val="20"/>
        </w:rPr>
        <w:t xml:space="preserve">Rights of </w:t>
      </w:r>
      <w:r w:rsidR="00675B4B">
        <w:rPr>
          <w:sz w:val="20"/>
          <w:szCs w:val="20"/>
        </w:rPr>
        <w:t>children</w:t>
      </w:r>
    </w:p>
    <w:p w14:paraId="1AFF6941" w14:textId="4C8DDAD9" w:rsidR="00A25FE5" w:rsidRPr="00A25FE5" w:rsidRDefault="00A25FE5" w:rsidP="00A25FE5">
      <w:pPr>
        <w:pStyle w:val="ListParagraph"/>
        <w:numPr>
          <w:ilvl w:val="0"/>
          <w:numId w:val="1"/>
        </w:numPr>
        <w:rPr>
          <w:sz w:val="20"/>
          <w:szCs w:val="20"/>
        </w:rPr>
      </w:pPr>
      <w:r w:rsidRPr="00A25FE5">
        <w:rPr>
          <w:sz w:val="20"/>
          <w:szCs w:val="20"/>
        </w:rPr>
        <w:t>Right to an effective remedy</w:t>
      </w:r>
    </w:p>
    <w:p w14:paraId="478609A9" w14:textId="5422C302" w:rsidR="00A25FE5" w:rsidRDefault="00A25FE5">
      <w:pPr>
        <w:rPr>
          <w:sz w:val="20"/>
          <w:szCs w:val="20"/>
        </w:rPr>
      </w:pPr>
    </w:p>
    <w:p w14:paraId="79E41517" w14:textId="75C703F5" w:rsidR="00650D82" w:rsidRPr="00923A5F" w:rsidRDefault="00010B77">
      <w:pPr>
        <w:rPr>
          <w:rFonts w:ascii="Arial" w:hAnsi="Arial" w:cs="Arial"/>
          <w:b/>
          <w:bCs/>
          <w:szCs w:val="24"/>
        </w:rPr>
      </w:pPr>
      <w:r w:rsidRPr="00923A5F">
        <w:rPr>
          <w:rFonts w:ascii="Arial" w:hAnsi="Arial" w:cs="Arial"/>
          <w:b/>
          <w:bCs/>
          <w:szCs w:val="24"/>
        </w:rPr>
        <w:t>Introduction</w:t>
      </w:r>
    </w:p>
    <w:p w14:paraId="21FEBE6F" w14:textId="77777777" w:rsidR="002F4FD8" w:rsidRDefault="002F4FD8" w:rsidP="007B5F3D">
      <w:pPr>
        <w:rPr>
          <w:sz w:val="20"/>
          <w:szCs w:val="20"/>
        </w:rPr>
      </w:pPr>
    </w:p>
    <w:p w14:paraId="0A579585" w14:textId="776737D9" w:rsidR="007B5F3D" w:rsidRDefault="007B5F3D" w:rsidP="007B5F3D">
      <w:pPr>
        <w:rPr>
          <w:sz w:val="20"/>
          <w:szCs w:val="20"/>
        </w:rPr>
      </w:pPr>
      <w:r w:rsidRPr="00DE6D90">
        <w:rPr>
          <w:sz w:val="20"/>
          <w:szCs w:val="20"/>
        </w:rPr>
        <w:t xml:space="preserve">In </w:t>
      </w:r>
      <w:r>
        <w:rPr>
          <w:sz w:val="20"/>
          <w:szCs w:val="20"/>
        </w:rPr>
        <w:t xml:space="preserve">South </w:t>
      </w:r>
      <w:r w:rsidRPr="00DE6D90">
        <w:rPr>
          <w:sz w:val="20"/>
          <w:szCs w:val="20"/>
        </w:rPr>
        <w:t>Korea</w:t>
      </w:r>
      <w:r>
        <w:rPr>
          <w:sz w:val="20"/>
          <w:szCs w:val="20"/>
        </w:rPr>
        <w:t>,</w:t>
      </w:r>
      <w:r w:rsidRPr="00DE6D90">
        <w:rPr>
          <w:sz w:val="20"/>
          <w:szCs w:val="20"/>
        </w:rPr>
        <w:t xml:space="preserve"> humidifier</w:t>
      </w:r>
      <w:r>
        <w:rPr>
          <w:sz w:val="20"/>
          <w:szCs w:val="20"/>
        </w:rPr>
        <w:t>s</w:t>
      </w:r>
      <w:r w:rsidRPr="00DE6D90">
        <w:rPr>
          <w:sz w:val="20"/>
          <w:szCs w:val="20"/>
        </w:rPr>
        <w:t xml:space="preserve"> ha</w:t>
      </w:r>
      <w:r>
        <w:rPr>
          <w:sz w:val="20"/>
          <w:szCs w:val="20"/>
        </w:rPr>
        <w:t>ve</w:t>
      </w:r>
      <w:r w:rsidRPr="00DE6D90">
        <w:rPr>
          <w:sz w:val="20"/>
          <w:szCs w:val="20"/>
        </w:rPr>
        <w:t xml:space="preserve"> been </w:t>
      </w:r>
      <w:r>
        <w:rPr>
          <w:sz w:val="20"/>
          <w:szCs w:val="20"/>
        </w:rPr>
        <w:t xml:space="preserve">widely </w:t>
      </w:r>
      <w:r w:rsidRPr="00DE6D90">
        <w:rPr>
          <w:sz w:val="20"/>
          <w:szCs w:val="20"/>
        </w:rPr>
        <w:t xml:space="preserve">used at home and </w:t>
      </w:r>
      <w:r>
        <w:rPr>
          <w:sz w:val="20"/>
          <w:szCs w:val="20"/>
        </w:rPr>
        <w:t xml:space="preserve">in </w:t>
      </w:r>
      <w:r w:rsidRPr="00DE6D90">
        <w:rPr>
          <w:sz w:val="20"/>
          <w:szCs w:val="20"/>
        </w:rPr>
        <w:t>hospital</w:t>
      </w:r>
      <w:r>
        <w:rPr>
          <w:sz w:val="20"/>
          <w:szCs w:val="20"/>
        </w:rPr>
        <w:t>s</w:t>
      </w:r>
      <w:r w:rsidRPr="00DE6D90">
        <w:rPr>
          <w:sz w:val="20"/>
          <w:szCs w:val="20"/>
        </w:rPr>
        <w:t xml:space="preserve"> to prevent cough and to ease breathing for patients</w:t>
      </w:r>
      <w:r>
        <w:rPr>
          <w:sz w:val="20"/>
          <w:szCs w:val="20"/>
        </w:rPr>
        <w:t>,</w:t>
      </w:r>
      <w:r w:rsidRPr="00DE6D90">
        <w:rPr>
          <w:sz w:val="20"/>
          <w:szCs w:val="20"/>
        </w:rPr>
        <w:t xml:space="preserve"> </w:t>
      </w:r>
      <w:r>
        <w:rPr>
          <w:sz w:val="20"/>
          <w:szCs w:val="20"/>
        </w:rPr>
        <w:t>e</w:t>
      </w:r>
      <w:r w:rsidRPr="00DE6D90">
        <w:rPr>
          <w:sz w:val="20"/>
          <w:szCs w:val="20"/>
        </w:rPr>
        <w:t xml:space="preserve">specially during </w:t>
      </w:r>
      <w:r>
        <w:rPr>
          <w:sz w:val="20"/>
          <w:szCs w:val="20"/>
        </w:rPr>
        <w:t xml:space="preserve">the </w:t>
      </w:r>
      <w:r w:rsidRPr="00DE6D90">
        <w:rPr>
          <w:sz w:val="20"/>
          <w:szCs w:val="20"/>
        </w:rPr>
        <w:t>dry winter.</w:t>
      </w:r>
      <w:r>
        <w:rPr>
          <w:sz w:val="20"/>
          <w:szCs w:val="20"/>
        </w:rPr>
        <w:t xml:space="preserve"> To address the issue of possible microbial contamination, in 1994, SK Chemical developed and began selling a toxic chemical-containing humidifier disinfectant that consumers could add to </w:t>
      </w:r>
      <w:r w:rsidRPr="00F02E3F">
        <w:rPr>
          <w:sz w:val="20"/>
          <w:szCs w:val="20"/>
        </w:rPr>
        <w:t xml:space="preserve">the water tank to inhibit microbial growth. SK Chemical </w:t>
      </w:r>
      <w:hyperlink r:id="rId26" w:history="1">
        <w:r w:rsidRPr="00F02E3F">
          <w:rPr>
            <w:rStyle w:val="Hyperlink"/>
            <w:sz w:val="20"/>
            <w:szCs w:val="20"/>
          </w:rPr>
          <w:t>advertised</w:t>
        </w:r>
      </w:hyperlink>
      <w:r w:rsidRPr="00F02E3F">
        <w:rPr>
          <w:sz w:val="20"/>
          <w:szCs w:val="20"/>
        </w:rPr>
        <w:t xml:space="preserve"> its product as </w:t>
      </w:r>
      <w:r w:rsidRPr="00F02E3F">
        <w:rPr>
          <w:i/>
          <w:iCs/>
          <w:sz w:val="20"/>
          <w:szCs w:val="20"/>
        </w:rPr>
        <w:t>“</w:t>
      </w:r>
      <w:r w:rsidR="00CB72A4" w:rsidRPr="00F02E3F">
        <w:rPr>
          <w:i/>
          <w:iCs/>
          <w:sz w:val="20"/>
          <w:szCs w:val="20"/>
        </w:rPr>
        <w:t>no harm for human at all</w:t>
      </w:r>
      <w:r w:rsidRPr="00F02E3F">
        <w:rPr>
          <w:i/>
          <w:iCs/>
          <w:sz w:val="20"/>
          <w:szCs w:val="20"/>
        </w:rPr>
        <w:t>.”</w:t>
      </w:r>
      <w:r w:rsidRPr="00F02E3F">
        <w:rPr>
          <w:sz w:val="20"/>
          <w:szCs w:val="20"/>
        </w:rPr>
        <w:t xml:space="preserve"> </w:t>
      </w:r>
      <w:r w:rsidR="00CB72A4" w:rsidRPr="00F02E3F">
        <w:rPr>
          <w:sz w:val="20"/>
          <w:szCs w:val="20"/>
        </w:rPr>
        <w:t>Reckitt appealed to</w:t>
      </w:r>
      <w:r w:rsidR="00CB72A4">
        <w:rPr>
          <w:sz w:val="20"/>
          <w:szCs w:val="20"/>
        </w:rPr>
        <w:t xml:space="preserve"> consumers by </w:t>
      </w:r>
      <w:hyperlink r:id="rId27" w:history="1">
        <w:r w:rsidR="00CB72A4">
          <w:rPr>
            <w:rStyle w:val="Hyperlink"/>
            <w:sz w:val="20"/>
            <w:szCs w:val="20"/>
          </w:rPr>
          <w:t>describing</w:t>
        </w:r>
      </w:hyperlink>
      <w:r w:rsidR="00CB72A4">
        <w:rPr>
          <w:sz w:val="20"/>
          <w:szCs w:val="20"/>
        </w:rPr>
        <w:t xml:space="preserve"> its </w:t>
      </w:r>
      <w:r w:rsidR="00C007B3">
        <w:rPr>
          <w:sz w:val="20"/>
          <w:szCs w:val="20"/>
        </w:rPr>
        <w:t xml:space="preserve">humidifier disinfectant </w:t>
      </w:r>
      <w:r w:rsidR="00CB72A4">
        <w:rPr>
          <w:sz w:val="20"/>
          <w:szCs w:val="20"/>
        </w:rPr>
        <w:t xml:space="preserve">product as, </w:t>
      </w:r>
      <w:r w:rsidR="00CB72A4" w:rsidRPr="00F02E3F">
        <w:rPr>
          <w:i/>
          <w:iCs/>
          <w:sz w:val="20"/>
          <w:szCs w:val="20"/>
        </w:rPr>
        <w:t>“safe for children.”</w:t>
      </w:r>
    </w:p>
    <w:p w14:paraId="6EEFD386" w14:textId="609F0D81" w:rsidR="00010B77" w:rsidRDefault="00010B77">
      <w:pPr>
        <w:rPr>
          <w:sz w:val="20"/>
          <w:szCs w:val="20"/>
        </w:rPr>
      </w:pPr>
    </w:p>
    <w:p w14:paraId="6734D10B" w14:textId="77777777" w:rsidR="00E716E6" w:rsidRPr="00923A5F" w:rsidRDefault="00E716E6" w:rsidP="00E716E6">
      <w:pPr>
        <w:rPr>
          <w:rFonts w:ascii="Arial" w:hAnsi="Arial" w:cs="Arial"/>
          <w:b/>
          <w:bCs/>
          <w:szCs w:val="24"/>
        </w:rPr>
      </w:pPr>
      <w:r w:rsidRPr="00923A5F">
        <w:rPr>
          <w:rFonts w:ascii="Arial" w:hAnsi="Arial" w:cs="Arial"/>
          <w:b/>
          <w:bCs/>
          <w:szCs w:val="24"/>
        </w:rPr>
        <w:t>Widely used products and a double standard</w:t>
      </w:r>
    </w:p>
    <w:p w14:paraId="44DC6B63" w14:textId="77777777" w:rsidR="002F4FD8" w:rsidRDefault="002F4FD8" w:rsidP="00E716E6">
      <w:pPr>
        <w:rPr>
          <w:sz w:val="20"/>
          <w:szCs w:val="20"/>
        </w:rPr>
      </w:pPr>
    </w:p>
    <w:p w14:paraId="70447599" w14:textId="46376AEC" w:rsidR="00E716E6" w:rsidRDefault="00E716E6" w:rsidP="00E716E6">
      <w:pPr>
        <w:rPr>
          <w:sz w:val="20"/>
          <w:szCs w:val="20"/>
        </w:rPr>
      </w:pPr>
      <w:r>
        <w:rPr>
          <w:sz w:val="20"/>
          <w:szCs w:val="20"/>
        </w:rPr>
        <w:t xml:space="preserve">The market for </w:t>
      </w:r>
      <w:r w:rsidRPr="00F02E3F">
        <w:rPr>
          <w:sz w:val="20"/>
          <w:szCs w:val="20"/>
        </w:rPr>
        <w:t xml:space="preserve">humidifier disinfectant products grew rapidly. At least 48 different but similar brands emerged on the Korean market. By 2011, </w:t>
      </w:r>
      <w:r w:rsidR="007A2202" w:rsidRPr="00F02E3F">
        <w:rPr>
          <w:sz w:val="20"/>
          <w:szCs w:val="20"/>
        </w:rPr>
        <w:t xml:space="preserve">at least </w:t>
      </w:r>
      <w:r w:rsidRPr="00F02E3F">
        <w:rPr>
          <w:sz w:val="20"/>
          <w:szCs w:val="20"/>
        </w:rPr>
        <w:t>9.98</w:t>
      </w:r>
      <w:r w:rsidRPr="00DE6D90">
        <w:rPr>
          <w:sz w:val="20"/>
          <w:szCs w:val="20"/>
        </w:rPr>
        <w:t xml:space="preserve"> million humidifier </w:t>
      </w:r>
      <w:r w:rsidR="00D27283" w:rsidRPr="00DE6D90">
        <w:rPr>
          <w:sz w:val="20"/>
          <w:szCs w:val="20"/>
        </w:rPr>
        <w:t>disinfectant</w:t>
      </w:r>
      <w:r w:rsidRPr="00DE6D90">
        <w:rPr>
          <w:sz w:val="20"/>
          <w:szCs w:val="20"/>
        </w:rPr>
        <w:t xml:space="preserve"> </w:t>
      </w:r>
      <w:hyperlink r:id="rId28" w:history="1">
        <w:r w:rsidRPr="0017098D">
          <w:rPr>
            <w:rStyle w:val="Hyperlink"/>
            <w:sz w:val="20"/>
            <w:szCs w:val="20"/>
          </w:rPr>
          <w:t>products</w:t>
        </w:r>
      </w:hyperlink>
      <w:r w:rsidRPr="00DE6D90">
        <w:rPr>
          <w:sz w:val="20"/>
          <w:szCs w:val="20"/>
        </w:rPr>
        <w:t xml:space="preserve"> </w:t>
      </w:r>
      <w:r>
        <w:rPr>
          <w:sz w:val="20"/>
          <w:szCs w:val="20"/>
        </w:rPr>
        <w:t>had been sold to the public.</w:t>
      </w:r>
      <w:r w:rsidRPr="00B90DF2">
        <w:rPr>
          <w:sz w:val="20"/>
          <w:szCs w:val="20"/>
        </w:rPr>
        <w:t xml:space="preserve"> </w:t>
      </w:r>
      <w:r>
        <w:rPr>
          <w:sz w:val="20"/>
          <w:szCs w:val="20"/>
        </w:rPr>
        <w:t xml:space="preserve">Companies that produced these products included the market leader, </w:t>
      </w:r>
      <w:r w:rsidRPr="00DE6D90">
        <w:rPr>
          <w:sz w:val="20"/>
          <w:szCs w:val="20"/>
        </w:rPr>
        <w:t>Reckitt</w:t>
      </w:r>
      <w:r>
        <w:rPr>
          <w:sz w:val="20"/>
          <w:szCs w:val="20"/>
        </w:rPr>
        <w:t xml:space="preserve"> – a UK company that could not sell the products containing these toxic chemicals in the UK due to regulatory restrictions. Other producers included: </w:t>
      </w:r>
      <w:r w:rsidRPr="00DE6D90">
        <w:rPr>
          <w:sz w:val="20"/>
          <w:szCs w:val="20"/>
        </w:rPr>
        <w:t>TESCO</w:t>
      </w:r>
      <w:r>
        <w:rPr>
          <w:sz w:val="20"/>
          <w:szCs w:val="20"/>
        </w:rPr>
        <w:t xml:space="preserve"> </w:t>
      </w:r>
      <w:r w:rsidRPr="00DE6D90">
        <w:rPr>
          <w:sz w:val="20"/>
          <w:szCs w:val="20"/>
        </w:rPr>
        <w:t>(UK), Henkel</w:t>
      </w:r>
      <w:r>
        <w:rPr>
          <w:sz w:val="20"/>
          <w:szCs w:val="20"/>
        </w:rPr>
        <w:t xml:space="preserve"> </w:t>
      </w:r>
      <w:r w:rsidRPr="00DE6D90">
        <w:rPr>
          <w:sz w:val="20"/>
          <w:szCs w:val="20"/>
        </w:rPr>
        <w:t>(Germany</w:t>
      </w:r>
      <w:r>
        <w:rPr>
          <w:sz w:val="20"/>
          <w:szCs w:val="20"/>
        </w:rPr>
        <w:t xml:space="preserve">), Daiso (Japan) and a variety of South Korean companies such as </w:t>
      </w:r>
      <w:r w:rsidRPr="00DE6D90">
        <w:rPr>
          <w:sz w:val="20"/>
          <w:szCs w:val="20"/>
        </w:rPr>
        <w:t>SK</w:t>
      </w:r>
      <w:r>
        <w:rPr>
          <w:sz w:val="20"/>
          <w:szCs w:val="20"/>
        </w:rPr>
        <w:t xml:space="preserve">, </w:t>
      </w:r>
      <w:r w:rsidRPr="00DE6D90">
        <w:rPr>
          <w:sz w:val="20"/>
          <w:szCs w:val="20"/>
        </w:rPr>
        <w:t xml:space="preserve">LG, </w:t>
      </w:r>
      <w:proofErr w:type="spellStart"/>
      <w:r w:rsidRPr="00DE6D90">
        <w:rPr>
          <w:sz w:val="20"/>
          <w:szCs w:val="20"/>
        </w:rPr>
        <w:t>Aekyung</w:t>
      </w:r>
      <w:proofErr w:type="spellEnd"/>
      <w:r w:rsidRPr="00DE6D90">
        <w:rPr>
          <w:sz w:val="20"/>
          <w:szCs w:val="20"/>
        </w:rPr>
        <w:t xml:space="preserve">, Samsung, E-mart, </w:t>
      </w:r>
      <w:proofErr w:type="spellStart"/>
      <w:r w:rsidRPr="00DE6D90">
        <w:rPr>
          <w:sz w:val="20"/>
          <w:szCs w:val="20"/>
        </w:rPr>
        <w:t>Lotte</w:t>
      </w:r>
      <w:proofErr w:type="spellEnd"/>
      <w:r w:rsidRPr="00DE6D90">
        <w:rPr>
          <w:sz w:val="20"/>
          <w:szCs w:val="20"/>
        </w:rPr>
        <w:t xml:space="preserve">, </w:t>
      </w:r>
      <w:r>
        <w:rPr>
          <w:sz w:val="20"/>
          <w:szCs w:val="20"/>
        </w:rPr>
        <w:t xml:space="preserve">and </w:t>
      </w:r>
      <w:r w:rsidRPr="00DE6D90">
        <w:rPr>
          <w:sz w:val="20"/>
          <w:szCs w:val="20"/>
        </w:rPr>
        <w:t>GS.</w:t>
      </w:r>
    </w:p>
    <w:p w14:paraId="0D607049" w14:textId="77777777" w:rsidR="00E716E6" w:rsidRDefault="00E716E6" w:rsidP="00E716E6">
      <w:pPr>
        <w:rPr>
          <w:sz w:val="20"/>
          <w:szCs w:val="20"/>
        </w:rPr>
      </w:pPr>
    </w:p>
    <w:p w14:paraId="47C0642E" w14:textId="77777777" w:rsidR="00E716E6" w:rsidRPr="00923A5F" w:rsidRDefault="00E716E6" w:rsidP="00E716E6">
      <w:pPr>
        <w:rPr>
          <w:rFonts w:ascii="Arial" w:hAnsi="Arial" w:cs="Arial"/>
          <w:b/>
          <w:bCs/>
          <w:szCs w:val="24"/>
        </w:rPr>
      </w:pPr>
      <w:r w:rsidRPr="00923A5F">
        <w:rPr>
          <w:rFonts w:ascii="Arial" w:hAnsi="Arial" w:cs="Arial"/>
          <w:b/>
          <w:bCs/>
          <w:szCs w:val="24"/>
        </w:rPr>
        <w:t>Government identifies links to severe lung damage and death</w:t>
      </w:r>
    </w:p>
    <w:p w14:paraId="57107E3E" w14:textId="77777777" w:rsidR="002F4FD8" w:rsidRDefault="002F4FD8" w:rsidP="00E716E6">
      <w:pPr>
        <w:rPr>
          <w:sz w:val="20"/>
          <w:szCs w:val="20"/>
        </w:rPr>
      </w:pPr>
    </w:p>
    <w:p w14:paraId="3AD01360" w14:textId="46F2A092" w:rsidR="00E716E6" w:rsidRDefault="00E716E6" w:rsidP="00E716E6">
      <w:pPr>
        <w:rPr>
          <w:sz w:val="20"/>
          <w:szCs w:val="20"/>
        </w:rPr>
      </w:pPr>
      <w:r>
        <w:rPr>
          <w:sz w:val="20"/>
          <w:szCs w:val="20"/>
        </w:rPr>
        <w:t>Severe health issues emerged as humidifier disinfectant use continued. In 2011, the South Korean Ministry of Health and Welfare and</w:t>
      </w:r>
      <w:r w:rsidRPr="00BE17ED">
        <w:rPr>
          <w:sz w:val="20"/>
          <w:szCs w:val="20"/>
        </w:rPr>
        <w:t xml:space="preserve"> </w:t>
      </w:r>
      <w:r>
        <w:rPr>
          <w:sz w:val="20"/>
          <w:szCs w:val="20"/>
        </w:rPr>
        <w:t>the Centers for Disease Control</w:t>
      </w:r>
      <w:r w:rsidR="00C007B3">
        <w:rPr>
          <w:sz w:val="20"/>
          <w:szCs w:val="20"/>
        </w:rPr>
        <w:t xml:space="preserve"> (CDC)</w:t>
      </w:r>
      <w:r>
        <w:rPr>
          <w:sz w:val="20"/>
          <w:szCs w:val="20"/>
        </w:rPr>
        <w:t xml:space="preserve">, </w:t>
      </w:r>
      <w:hyperlink r:id="rId29" w:history="1">
        <w:r w:rsidRPr="0017098D">
          <w:rPr>
            <w:rStyle w:val="Hyperlink"/>
            <w:sz w:val="20"/>
            <w:szCs w:val="20"/>
          </w:rPr>
          <w:t>revealed</w:t>
        </w:r>
      </w:hyperlink>
      <w:r w:rsidRPr="00DE6D90">
        <w:rPr>
          <w:sz w:val="20"/>
          <w:szCs w:val="20"/>
        </w:rPr>
        <w:t xml:space="preserve"> that humidifier disinfectant </w:t>
      </w:r>
      <w:r>
        <w:rPr>
          <w:sz w:val="20"/>
          <w:szCs w:val="20"/>
        </w:rPr>
        <w:t xml:space="preserve">use </w:t>
      </w:r>
      <w:r w:rsidRPr="00DE6D90">
        <w:rPr>
          <w:sz w:val="20"/>
          <w:szCs w:val="20"/>
        </w:rPr>
        <w:t>caused severe respiratory disorder</w:t>
      </w:r>
      <w:r>
        <w:rPr>
          <w:sz w:val="20"/>
          <w:szCs w:val="20"/>
        </w:rPr>
        <w:t>s</w:t>
      </w:r>
      <w:r w:rsidRPr="00DE6D90">
        <w:rPr>
          <w:sz w:val="20"/>
          <w:szCs w:val="20"/>
        </w:rPr>
        <w:t xml:space="preserve"> and even death</w:t>
      </w:r>
      <w:r>
        <w:rPr>
          <w:sz w:val="20"/>
          <w:szCs w:val="20"/>
        </w:rPr>
        <w:t xml:space="preserve"> with a 47.3 odds ratio.</w:t>
      </w:r>
      <w:r w:rsidRPr="00DE6D90">
        <w:rPr>
          <w:sz w:val="20"/>
          <w:szCs w:val="20"/>
        </w:rPr>
        <w:t xml:space="preserve"> </w:t>
      </w:r>
      <w:r>
        <w:rPr>
          <w:sz w:val="20"/>
          <w:szCs w:val="20"/>
        </w:rPr>
        <w:t xml:space="preserve">Note that an odds ratio greater than 1 means that there is a higher probability of lung damage due to humidifier disinfectant exposure. The South Korean CDC also confirmed that the chemical ingredients in the humidifier disinfectant products penetrated the respiratory system. </w:t>
      </w:r>
    </w:p>
    <w:p w14:paraId="5B841B78" w14:textId="77777777" w:rsidR="00E716E6" w:rsidRDefault="00E716E6" w:rsidP="00E716E6">
      <w:pPr>
        <w:rPr>
          <w:sz w:val="20"/>
          <w:szCs w:val="20"/>
        </w:rPr>
      </w:pPr>
    </w:p>
    <w:p w14:paraId="761EC360" w14:textId="73826F44" w:rsidR="00E716E6" w:rsidRPr="00DE6D90" w:rsidRDefault="00E716E6" w:rsidP="00E716E6">
      <w:pPr>
        <w:rPr>
          <w:sz w:val="20"/>
          <w:szCs w:val="20"/>
        </w:rPr>
      </w:pPr>
      <w:r>
        <w:rPr>
          <w:sz w:val="20"/>
          <w:szCs w:val="20"/>
        </w:rPr>
        <w:t xml:space="preserve">Further </w:t>
      </w:r>
      <w:r w:rsidRPr="00F02E3F">
        <w:rPr>
          <w:sz w:val="20"/>
          <w:szCs w:val="20"/>
        </w:rPr>
        <w:t xml:space="preserve">investigations </w:t>
      </w:r>
      <w:hyperlink r:id="rId30" w:history="1">
        <w:r w:rsidRPr="00F02E3F">
          <w:rPr>
            <w:rStyle w:val="Hyperlink"/>
            <w:sz w:val="20"/>
            <w:szCs w:val="20"/>
          </w:rPr>
          <w:t>revealed</w:t>
        </w:r>
      </w:hyperlink>
      <w:r w:rsidRPr="00F02E3F">
        <w:rPr>
          <w:sz w:val="20"/>
          <w:szCs w:val="20"/>
        </w:rPr>
        <w:t xml:space="preserve"> that the ingredients in humidifier disinfectants included added toxic chemical substances such as </w:t>
      </w:r>
      <w:proofErr w:type="spellStart"/>
      <w:r w:rsidRPr="00F02E3F">
        <w:rPr>
          <w:sz w:val="20"/>
          <w:szCs w:val="20"/>
        </w:rPr>
        <w:t>polyhexamethylene</w:t>
      </w:r>
      <w:proofErr w:type="spellEnd"/>
      <w:r w:rsidRPr="00F02E3F">
        <w:rPr>
          <w:sz w:val="20"/>
          <w:szCs w:val="20"/>
        </w:rPr>
        <w:t xml:space="preserve"> guanidine (PHMG), </w:t>
      </w:r>
      <w:proofErr w:type="spellStart"/>
      <w:r w:rsidRPr="00F02E3F">
        <w:rPr>
          <w:sz w:val="20"/>
          <w:szCs w:val="20"/>
        </w:rPr>
        <w:t>oligo</w:t>
      </w:r>
      <w:proofErr w:type="spellEnd"/>
      <w:r w:rsidRPr="00F02E3F">
        <w:rPr>
          <w:sz w:val="20"/>
          <w:szCs w:val="20"/>
        </w:rPr>
        <w:t>(2-[2-ethoxy]</w:t>
      </w:r>
      <w:proofErr w:type="spellStart"/>
      <w:r w:rsidRPr="00F02E3F">
        <w:rPr>
          <w:sz w:val="20"/>
          <w:szCs w:val="20"/>
        </w:rPr>
        <w:t>ethoxyethyl</w:t>
      </w:r>
      <w:proofErr w:type="spellEnd"/>
      <w:r w:rsidRPr="00F02E3F">
        <w:rPr>
          <w:sz w:val="20"/>
          <w:szCs w:val="20"/>
        </w:rPr>
        <w:t xml:space="preserve">) </w:t>
      </w:r>
      <w:proofErr w:type="spellStart"/>
      <w:r w:rsidRPr="00F02E3F">
        <w:rPr>
          <w:sz w:val="20"/>
          <w:szCs w:val="20"/>
        </w:rPr>
        <w:t>guanidinium</w:t>
      </w:r>
      <w:proofErr w:type="spellEnd"/>
      <w:r w:rsidRPr="00F02E3F">
        <w:rPr>
          <w:sz w:val="20"/>
          <w:szCs w:val="20"/>
        </w:rPr>
        <w:t xml:space="preserve"> chloride (PGH), </w:t>
      </w:r>
      <w:proofErr w:type="spellStart"/>
      <w:r w:rsidRPr="00F02E3F">
        <w:rPr>
          <w:sz w:val="20"/>
          <w:szCs w:val="20"/>
        </w:rPr>
        <w:t>methylisothiazolinone</w:t>
      </w:r>
      <w:proofErr w:type="spellEnd"/>
      <w:r w:rsidRPr="00F02E3F">
        <w:rPr>
          <w:sz w:val="20"/>
          <w:szCs w:val="20"/>
        </w:rPr>
        <w:t xml:space="preserve"> (MIT), </w:t>
      </w:r>
      <w:proofErr w:type="spellStart"/>
      <w:r w:rsidRPr="00F02E3F">
        <w:rPr>
          <w:sz w:val="20"/>
          <w:szCs w:val="20"/>
        </w:rPr>
        <w:t>chloromethylisothiazolinone</w:t>
      </w:r>
      <w:proofErr w:type="spellEnd"/>
      <w:r w:rsidRPr="00F02E3F">
        <w:rPr>
          <w:sz w:val="20"/>
          <w:szCs w:val="20"/>
        </w:rPr>
        <w:t xml:space="preserve"> (CMIT)</w:t>
      </w:r>
      <w:r w:rsidR="006F3E57" w:rsidRPr="00F02E3F">
        <w:rPr>
          <w:sz w:val="20"/>
          <w:szCs w:val="20"/>
        </w:rPr>
        <w:t>, N-</w:t>
      </w:r>
      <w:proofErr w:type="spellStart"/>
      <w:r w:rsidR="006F3E57" w:rsidRPr="00F02E3F">
        <w:rPr>
          <w:sz w:val="20"/>
          <w:szCs w:val="20"/>
        </w:rPr>
        <w:t>alkyldimethylbenzylammonium</w:t>
      </w:r>
      <w:proofErr w:type="spellEnd"/>
      <w:r w:rsidR="006F3E57" w:rsidRPr="00F02E3F">
        <w:rPr>
          <w:sz w:val="20"/>
          <w:szCs w:val="20"/>
        </w:rPr>
        <w:t xml:space="preserve"> chloride</w:t>
      </w:r>
      <w:r w:rsidR="0003242B" w:rsidRPr="00F02E3F">
        <w:rPr>
          <w:sz w:val="20"/>
          <w:szCs w:val="20"/>
        </w:rPr>
        <w:t xml:space="preserve"> </w:t>
      </w:r>
      <w:r w:rsidR="006F3E57" w:rsidRPr="00F02E3F">
        <w:rPr>
          <w:sz w:val="20"/>
          <w:szCs w:val="20"/>
        </w:rPr>
        <w:t xml:space="preserve">(BKC) and </w:t>
      </w:r>
      <w:r w:rsidR="005A2B8A" w:rsidRPr="00F02E3F">
        <w:rPr>
          <w:sz w:val="20"/>
          <w:szCs w:val="20"/>
        </w:rPr>
        <w:t>s</w:t>
      </w:r>
      <w:r w:rsidR="006F3E57" w:rsidRPr="00F02E3F">
        <w:rPr>
          <w:sz w:val="20"/>
          <w:szCs w:val="20"/>
        </w:rPr>
        <w:t xml:space="preserve">odium </w:t>
      </w:r>
      <w:proofErr w:type="spellStart"/>
      <w:r w:rsidR="006F3E57" w:rsidRPr="00F02E3F">
        <w:rPr>
          <w:sz w:val="20"/>
          <w:szCs w:val="20"/>
        </w:rPr>
        <w:t>dichlo</w:t>
      </w:r>
      <w:r w:rsidR="0003242B" w:rsidRPr="00F02E3F">
        <w:rPr>
          <w:sz w:val="20"/>
          <w:szCs w:val="20"/>
        </w:rPr>
        <w:t>r</w:t>
      </w:r>
      <w:r w:rsidR="006F3E57" w:rsidRPr="00F02E3F">
        <w:rPr>
          <w:sz w:val="20"/>
          <w:szCs w:val="20"/>
        </w:rPr>
        <w:t>oisocyanurate</w:t>
      </w:r>
      <w:proofErr w:type="spellEnd"/>
      <w:r w:rsidR="0003242B" w:rsidRPr="00F02E3F">
        <w:rPr>
          <w:sz w:val="20"/>
          <w:szCs w:val="20"/>
        </w:rPr>
        <w:t xml:space="preserve"> </w:t>
      </w:r>
      <w:r w:rsidR="006F3E57" w:rsidRPr="00F02E3F">
        <w:rPr>
          <w:sz w:val="20"/>
          <w:szCs w:val="20"/>
        </w:rPr>
        <w:t>(</w:t>
      </w:r>
      <w:proofErr w:type="spellStart"/>
      <w:r w:rsidR="006F3E57" w:rsidRPr="00F02E3F">
        <w:rPr>
          <w:sz w:val="20"/>
          <w:szCs w:val="20"/>
        </w:rPr>
        <w:t>NaDCC</w:t>
      </w:r>
      <w:proofErr w:type="spellEnd"/>
      <w:r w:rsidR="006F3E57" w:rsidRPr="00F02E3F">
        <w:rPr>
          <w:sz w:val="20"/>
          <w:szCs w:val="20"/>
        </w:rPr>
        <w:t>)</w:t>
      </w:r>
      <w:r w:rsidRPr="00F02E3F">
        <w:rPr>
          <w:sz w:val="20"/>
          <w:szCs w:val="20"/>
        </w:rPr>
        <w:t>. Surprisingly, none of the companies producing humidifier disinfectants tested the respiratory safety of these chemicals despite the fact that they would be used in a humidifier and inhaled by consumers.</w:t>
      </w:r>
      <w:r>
        <w:rPr>
          <w:sz w:val="20"/>
          <w:szCs w:val="20"/>
        </w:rPr>
        <w:t xml:space="preserve"> </w:t>
      </w:r>
    </w:p>
    <w:p w14:paraId="153A3296" w14:textId="77777777" w:rsidR="00E716E6" w:rsidRDefault="00E716E6" w:rsidP="00E716E6">
      <w:pPr>
        <w:rPr>
          <w:sz w:val="20"/>
          <w:szCs w:val="20"/>
        </w:rPr>
      </w:pPr>
    </w:p>
    <w:p w14:paraId="74B36FF1" w14:textId="77777777" w:rsidR="00E716E6" w:rsidRPr="00923A5F" w:rsidRDefault="00E716E6" w:rsidP="00E716E6">
      <w:pPr>
        <w:rPr>
          <w:rFonts w:ascii="Arial" w:hAnsi="Arial" w:cs="Arial"/>
          <w:b/>
          <w:bCs/>
          <w:szCs w:val="24"/>
        </w:rPr>
      </w:pPr>
      <w:r w:rsidRPr="00923A5F">
        <w:rPr>
          <w:rFonts w:ascii="Arial" w:hAnsi="Arial" w:cs="Arial"/>
          <w:b/>
          <w:bCs/>
          <w:szCs w:val="24"/>
        </w:rPr>
        <w:t>A large-scale disaster</w:t>
      </w:r>
    </w:p>
    <w:p w14:paraId="2EC80317" w14:textId="77777777" w:rsidR="002F4FD8" w:rsidRDefault="002F4FD8" w:rsidP="00E716E6">
      <w:pPr>
        <w:rPr>
          <w:sz w:val="20"/>
          <w:szCs w:val="20"/>
        </w:rPr>
      </w:pPr>
    </w:p>
    <w:p w14:paraId="2904F516" w14:textId="77777777" w:rsidR="008A11DB" w:rsidRDefault="00E716E6" w:rsidP="00E716E6">
      <w:pPr>
        <w:rPr>
          <w:sz w:val="20"/>
          <w:szCs w:val="20"/>
        </w:rPr>
      </w:pPr>
      <w:r>
        <w:rPr>
          <w:sz w:val="20"/>
          <w:szCs w:val="20"/>
        </w:rPr>
        <w:t xml:space="preserve">The scale of the humidifier disinfectant tragedy is significant. In 2017, the South Korean Ministry of Environment estimated that 3.5 - 4.0 million people were exposed to toxic humidifier disinfectants at home and that </w:t>
      </w:r>
      <w:r w:rsidRPr="00B90DF2">
        <w:rPr>
          <w:sz w:val="20"/>
          <w:szCs w:val="20"/>
        </w:rPr>
        <w:t>490,000-560,000</w:t>
      </w:r>
      <w:r>
        <w:rPr>
          <w:sz w:val="20"/>
          <w:szCs w:val="20"/>
        </w:rPr>
        <w:t xml:space="preserve"> </w:t>
      </w:r>
      <w:r w:rsidRPr="00B90DF2">
        <w:rPr>
          <w:sz w:val="20"/>
          <w:szCs w:val="20"/>
        </w:rPr>
        <w:t>people experienced health damage</w:t>
      </w:r>
      <w:r>
        <w:rPr>
          <w:sz w:val="20"/>
          <w:szCs w:val="20"/>
        </w:rPr>
        <w:t xml:space="preserve"> </w:t>
      </w:r>
      <w:r w:rsidRPr="00B90DF2">
        <w:rPr>
          <w:sz w:val="20"/>
          <w:szCs w:val="20"/>
        </w:rPr>
        <w:t>including pulmonary fibrosis, interstitial lung disease,</w:t>
      </w:r>
      <w:r>
        <w:rPr>
          <w:sz w:val="20"/>
          <w:szCs w:val="20"/>
        </w:rPr>
        <w:t xml:space="preserve"> </w:t>
      </w:r>
      <w:r w:rsidRPr="00B90DF2">
        <w:rPr>
          <w:sz w:val="20"/>
          <w:szCs w:val="20"/>
        </w:rPr>
        <w:t>and others</w:t>
      </w:r>
      <w:r w:rsidR="005C1D97">
        <w:rPr>
          <w:sz w:val="20"/>
          <w:szCs w:val="20"/>
        </w:rPr>
        <w:t xml:space="preserve"> (</w:t>
      </w:r>
      <w:r w:rsidR="005C1D97" w:rsidRPr="005C1D97">
        <w:rPr>
          <w:sz w:val="20"/>
          <w:szCs w:val="20"/>
        </w:rPr>
        <w:t>Republic of Korea (2017). Establishing disease identification and standards criteria to expand the range of health hazards caused by the humidifier sterilizer. Ministry of Environment. NIER-SP2016-429</w:t>
      </w:r>
      <w:r w:rsidR="005C1D97">
        <w:rPr>
          <w:sz w:val="20"/>
          <w:szCs w:val="20"/>
        </w:rPr>
        <w:t>)</w:t>
      </w:r>
      <w:r>
        <w:rPr>
          <w:sz w:val="20"/>
          <w:szCs w:val="20"/>
        </w:rPr>
        <w:t xml:space="preserve">. </w:t>
      </w:r>
    </w:p>
    <w:p w14:paraId="7DA9B26B" w14:textId="77777777" w:rsidR="008A11DB" w:rsidRDefault="008A11DB" w:rsidP="00E716E6">
      <w:pPr>
        <w:rPr>
          <w:sz w:val="20"/>
          <w:szCs w:val="20"/>
        </w:rPr>
      </w:pPr>
    </w:p>
    <w:p w14:paraId="22DA6D62" w14:textId="3E3B2290" w:rsidR="00E716E6" w:rsidRPr="00DE6D90" w:rsidRDefault="00E716E6" w:rsidP="00E716E6">
      <w:pPr>
        <w:rPr>
          <w:sz w:val="20"/>
          <w:szCs w:val="20"/>
        </w:rPr>
      </w:pPr>
      <w:r>
        <w:rPr>
          <w:sz w:val="20"/>
          <w:szCs w:val="20"/>
        </w:rPr>
        <w:t xml:space="preserve">According </w:t>
      </w:r>
      <w:r w:rsidR="0003683E">
        <w:rPr>
          <w:sz w:val="20"/>
          <w:szCs w:val="20"/>
        </w:rPr>
        <w:t>to government agencies</w:t>
      </w:r>
      <w:r w:rsidR="0003683E" w:rsidRPr="00F02E3F">
        <w:rPr>
          <w:sz w:val="20"/>
          <w:szCs w:val="20"/>
        </w:rPr>
        <w:t>, as of 30 Sep</w:t>
      </w:r>
      <w:r w:rsidRPr="00F02E3F">
        <w:rPr>
          <w:sz w:val="20"/>
          <w:szCs w:val="20"/>
        </w:rPr>
        <w:t xml:space="preserve"> 2021, the humidifier disinfectant tragedy has </w:t>
      </w:r>
      <w:hyperlink r:id="rId31" w:history="1">
        <w:r w:rsidRPr="00F23715">
          <w:rPr>
            <w:rStyle w:val="Hyperlink"/>
            <w:sz w:val="20"/>
            <w:szCs w:val="20"/>
          </w:rPr>
          <w:t>killed</w:t>
        </w:r>
      </w:hyperlink>
      <w:r w:rsidRPr="00F02E3F">
        <w:rPr>
          <w:sz w:val="20"/>
          <w:szCs w:val="20"/>
        </w:rPr>
        <w:t xml:space="preserve"> 1,</w:t>
      </w:r>
      <w:r w:rsidR="006F3AD5" w:rsidRPr="00F02E3F">
        <w:rPr>
          <w:sz w:val="20"/>
          <w:szCs w:val="20"/>
        </w:rPr>
        <w:t>717</w:t>
      </w:r>
      <w:r w:rsidR="0003683E" w:rsidRPr="00F02E3F">
        <w:rPr>
          <w:sz w:val="20"/>
          <w:szCs w:val="20"/>
        </w:rPr>
        <w:t xml:space="preserve"> people – mostly infants,</w:t>
      </w:r>
      <w:r w:rsidRPr="00F02E3F">
        <w:rPr>
          <w:sz w:val="20"/>
          <w:szCs w:val="20"/>
        </w:rPr>
        <w:t xml:space="preserve"> their mothers</w:t>
      </w:r>
      <w:r w:rsidR="0003683E" w:rsidRPr="00F02E3F">
        <w:rPr>
          <w:sz w:val="20"/>
          <w:szCs w:val="20"/>
        </w:rPr>
        <w:t xml:space="preserve"> and </w:t>
      </w:r>
      <w:r w:rsidR="00957225" w:rsidRPr="00F02E3F">
        <w:rPr>
          <w:sz w:val="20"/>
          <w:szCs w:val="20"/>
        </w:rPr>
        <w:t>elderly people</w:t>
      </w:r>
      <w:r w:rsidRPr="00F02E3F">
        <w:rPr>
          <w:sz w:val="20"/>
          <w:szCs w:val="20"/>
        </w:rPr>
        <w:t>.</w:t>
      </w:r>
      <w:r w:rsidR="0003683E" w:rsidRPr="00F02E3F">
        <w:rPr>
          <w:sz w:val="20"/>
          <w:szCs w:val="20"/>
        </w:rPr>
        <w:t xml:space="preserve"> </w:t>
      </w:r>
      <w:r w:rsidRPr="00F02E3F">
        <w:rPr>
          <w:sz w:val="20"/>
          <w:szCs w:val="20"/>
        </w:rPr>
        <w:t>A total of 7,</w:t>
      </w:r>
      <w:r w:rsidR="006F3AD5" w:rsidRPr="00F02E3F">
        <w:rPr>
          <w:sz w:val="20"/>
          <w:szCs w:val="20"/>
        </w:rPr>
        <w:t>576</w:t>
      </w:r>
      <w:r w:rsidRPr="00F02E3F">
        <w:rPr>
          <w:sz w:val="20"/>
          <w:szCs w:val="20"/>
        </w:rPr>
        <w:t xml:space="preserve"> cases of humidifier disinfectant-associated lung damage have also been </w:t>
      </w:r>
      <w:hyperlink r:id="rId32" w:history="1">
        <w:r w:rsidRPr="00F23715">
          <w:rPr>
            <w:rStyle w:val="Hyperlink"/>
            <w:sz w:val="20"/>
            <w:szCs w:val="20"/>
          </w:rPr>
          <w:t>reported</w:t>
        </w:r>
      </w:hyperlink>
      <w:r w:rsidRPr="00F23715">
        <w:rPr>
          <w:sz w:val="20"/>
          <w:szCs w:val="20"/>
          <w:u w:val="single"/>
        </w:rPr>
        <w:t xml:space="preserve"> </w:t>
      </w:r>
      <w:r w:rsidRPr="00F02E3F">
        <w:rPr>
          <w:sz w:val="20"/>
          <w:szCs w:val="20"/>
        </w:rPr>
        <w:t xml:space="preserve">and government </w:t>
      </w:r>
      <w:r w:rsidR="0064116F" w:rsidRPr="00F02E3F">
        <w:rPr>
          <w:sz w:val="20"/>
          <w:szCs w:val="20"/>
        </w:rPr>
        <w:t>certification</w:t>
      </w:r>
      <w:r w:rsidRPr="00F02E3F">
        <w:rPr>
          <w:sz w:val="20"/>
          <w:szCs w:val="20"/>
        </w:rPr>
        <w:t xml:space="preserve"> has been provided to 4,</w:t>
      </w:r>
      <w:r w:rsidR="006F3AD5" w:rsidRPr="00F02E3F">
        <w:rPr>
          <w:sz w:val="20"/>
          <w:szCs w:val="20"/>
        </w:rPr>
        <w:t>258</w:t>
      </w:r>
      <w:r w:rsidRPr="00F02E3F">
        <w:rPr>
          <w:sz w:val="20"/>
          <w:szCs w:val="20"/>
        </w:rPr>
        <w:t xml:space="preserve"> people</w:t>
      </w:r>
      <w:r w:rsidR="0064116F" w:rsidRPr="00F02E3F">
        <w:rPr>
          <w:sz w:val="20"/>
          <w:szCs w:val="20"/>
        </w:rPr>
        <w:t xml:space="preserve"> – about half of the</w:t>
      </w:r>
      <w:r w:rsidR="00C007B3">
        <w:rPr>
          <w:sz w:val="20"/>
          <w:szCs w:val="20"/>
        </w:rPr>
        <w:t xml:space="preserve"> </w:t>
      </w:r>
      <w:r w:rsidR="00C007B3">
        <w:rPr>
          <w:sz w:val="20"/>
          <w:szCs w:val="20"/>
        </w:rPr>
        <w:lastRenderedPageBreak/>
        <w:t>total cases</w:t>
      </w:r>
      <w:r w:rsidR="0064116F" w:rsidRPr="00F02E3F">
        <w:rPr>
          <w:sz w:val="20"/>
          <w:szCs w:val="20"/>
        </w:rPr>
        <w:t xml:space="preserve"> (56%)</w:t>
      </w:r>
      <w:r w:rsidRPr="00F02E3F">
        <w:rPr>
          <w:sz w:val="20"/>
          <w:szCs w:val="20"/>
        </w:rPr>
        <w:t>.</w:t>
      </w:r>
      <w:r w:rsidR="006F3AD5">
        <w:rPr>
          <w:sz w:val="20"/>
          <w:szCs w:val="20"/>
        </w:rPr>
        <w:t xml:space="preserve"> </w:t>
      </w:r>
      <w:r>
        <w:rPr>
          <w:sz w:val="20"/>
          <w:szCs w:val="20"/>
        </w:rPr>
        <w:t>This scale of death and health damage has not been seen in South Korea since the Korean War in the 1950s.</w:t>
      </w:r>
    </w:p>
    <w:p w14:paraId="30A313C2" w14:textId="77777777" w:rsidR="00E716E6" w:rsidRPr="00DE6D90" w:rsidRDefault="00E716E6" w:rsidP="00E716E6">
      <w:pPr>
        <w:rPr>
          <w:sz w:val="20"/>
          <w:szCs w:val="20"/>
        </w:rPr>
      </w:pPr>
    </w:p>
    <w:p w14:paraId="7B39B411" w14:textId="45C2BC9A" w:rsidR="00E716E6" w:rsidRPr="00DE6D90" w:rsidRDefault="00E716E6" w:rsidP="00E716E6">
      <w:pPr>
        <w:rPr>
          <w:sz w:val="20"/>
          <w:szCs w:val="20"/>
        </w:rPr>
      </w:pPr>
      <w:bookmarkStart w:id="0" w:name="_Hlk74993872"/>
      <w:r w:rsidRPr="00DE6D90">
        <w:rPr>
          <w:sz w:val="20"/>
          <w:szCs w:val="20"/>
        </w:rPr>
        <w:t>In 2019</w:t>
      </w:r>
      <w:r>
        <w:rPr>
          <w:sz w:val="20"/>
          <w:szCs w:val="20"/>
        </w:rPr>
        <w:t xml:space="preserve">, </w:t>
      </w:r>
      <w:r w:rsidRPr="00DE6D90">
        <w:rPr>
          <w:sz w:val="20"/>
          <w:szCs w:val="20"/>
        </w:rPr>
        <w:t>a special government agency</w:t>
      </w:r>
      <w:r>
        <w:rPr>
          <w:sz w:val="20"/>
          <w:szCs w:val="20"/>
        </w:rPr>
        <w:t xml:space="preserve"> created to deal with the humidifier disinfectant tragedy conducted</w:t>
      </w:r>
      <w:r w:rsidRPr="00DE6D90">
        <w:rPr>
          <w:sz w:val="20"/>
          <w:szCs w:val="20"/>
        </w:rPr>
        <w:t xml:space="preserve"> a thorough and systematically designed nationwide survey</w:t>
      </w:r>
      <w:r>
        <w:rPr>
          <w:sz w:val="20"/>
          <w:szCs w:val="20"/>
        </w:rPr>
        <w:t>. The government</w:t>
      </w:r>
      <w:r w:rsidR="0064116F">
        <w:rPr>
          <w:sz w:val="20"/>
          <w:szCs w:val="20"/>
        </w:rPr>
        <w:t xml:space="preserve"> survey </w:t>
      </w:r>
      <w:hyperlink r:id="rId33" w:history="1">
        <w:r w:rsidR="0064116F" w:rsidRPr="0064116F">
          <w:rPr>
            <w:rStyle w:val="Hyperlink"/>
            <w:sz w:val="20"/>
            <w:szCs w:val="20"/>
          </w:rPr>
          <w:t>estimated</w:t>
        </w:r>
      </w:hyperlink>
      <w:r w:rsidRPr="00DE6D90">
        <w:rPr>
          <w:sz w:val="20"/>
          <w:szCs w:val="20"/>
        </w:rPr>
        <w:t xml:space="preserve"> th</w:t>
      </w:r>
      <w:r>
        <w:rPr>
          <w:sz w:val="20"/>
          <w:szCs w:val="20"/>
        </w:rPr>
        <w:t>at</w:t>
      </w:r>
      <w:r w:rsidRPr="00DE6D90">
        <w:rPr>
          <w:sz w:val="20"/>
          <w:szCs w:val="20"/>
        </w:rPr>
        <w:t xml:space="preserve"> 9.94 million </w:t>
      </w:r>
      <w:r>
        <w:rPr>
          <w:sz w:val="20"/>
          <w:szCs w:val="20"/>
        </w:rPr>
        <w:t>people could have been exposed to humidifier disinfectants and that nearly 1 million people experienced health damage including 20,000 deaths</w:t>
      </w:r>
      <w:bookmarkEnd w:id="0"/>
      <w:r w:rsidR="003D5FA7">
        <w:rPr>
          <w:sz w:val="20"/>
          <w:szCs w:val="20"/>
        </w:rPr>
        <w:t>.</w:t>
      </w:r>
    </w:p>
    <w:p w14:paraId="283B197F" w14:textId="77777777" w:rsidR="00E716E6" w:rsidRDefault="00E716E6" w:rsidP="00E716E6">
      <w:pPr>
        <w:rPr>
          <w:sz w:val="20"/>
          <w:szCs w:val="20"/>
        </w:rPr>
      </w:pPr>
    </w:p>
    <w:p w14:paraId="1E21D11A" w14:textId="77777777" w:rsidR="00E716E6" w:rsidRPr="00923A5F" w:rsidRDefault="00E716E6" w:rsidP="00E716E6">
      <w:pPr>
        <w:rPr>
          <w:rFonts w:ascii="Arial" w:hAnsi="Arial" w:cs="Arial"/>
          <w:b/>
          <w:bCs/>
          <w:szCs w:val="24"/>
        </w:rPr>
      </w:pPr>
      <w:r w:rsidRPr="00923A5F">
        <w:rPr>
          <w:rFonts w:ascii="Arial" w:hAnsi="Arial" w:cs="Arial"/>
          <w:b/>
          <w:bCs/>
          <w:szCs w:val="24"/>
        </w:rPr>
        <w:t>Companies try to avoid responsibility</w:t>
      </w:r>
    </w:p>
    <w:p w14:paraId="4A2B58C7" w14:textId="77777777" w:rsidR="002F4FD8" w:rsidRDefault="002F4FD8" w:rsidP="00E716E6">
      <w:pPr>
        <w:rPr>
          <w:sz w:val="20"/>
          <w:szCs w:val="20"/>
        </w:rPr>
      </w:pPr>
    </w:p>
    <w:p w14:paraId="125FA252" w14:textId="1D64EB2F" w:rsidR="00E716E6" w:rsidRDefault="00E716E6" w:rsidP="00E716E6">
      <w:pPr>
        <w:rPr>
          <w:sz w:val="20"/>
          <w:szCs w:val="20"/>
        </w:rPr>
      </w:pPr>
      <w:r>
        <w:rPr>
          <w:sz w:val="20"/>
          <w:szCs w:val="20"/>
        </w:rPr>
        <w:t>The humidifier disinfectant tragedy is not well known outside of South Korea. However, due to its position as market le</w:t>
      </w:r>
      <w:r w:rsidR="00F23715">
        <w:rPr>
          <w:sz w:val="20"/>
          <w:szCs w:val="20"/>
        </w:rPr>
        <w:t>ader, UK-based Reckitt</w:t>
      </w:r>
      <w:r>
        <w:rPr>
          <w:sz w:val="20"/>
          <w:szCs w:val="20"/>
        </w:rPr>
        <w:t xml:space="preserve"> did attract the attention of the UK press. In 2015, Guardian UK </w:t>
      </w:r>
      <w:hyperlink r:id="rId34" w:history="1">
        <w:r w:rsidRPr="006F3AD5">
          <w:rPr>
            <w:rStyle w:val="Hyperlink"/>
            <w:sz w:val="20"/>
            <w:szCs w:val="20"/>
          </w:rPr>
          <w:t>noted</w:t>
        </w:r>
      </w:hyperlink>
      <w:r>
        <w:rPr>
          <w:sz w:val="20"/>
          <w:szCs w:val="20"/>
        </w:rPr>
        <w:t xml:space="preserve"> that the </w:t>
      </w:r>
      <w:r w:rsidRPr="00833906">
        <w:rPr>
          <w:sz w:val="20"/>
          <w:szCs w:val="20"/>
        </w:rPr>
        <w:t xml:space="preserve">Korean Free Trade Commission found </w:t>
      </w:r>
      <w:r>
        <w:rPr>
          <w:sz w:val="20"/>
          <w:szCs w:val="20"/>
        </w:rPr>
        <w:t xml:space="preserve">Reckitt guilty of false advertising for saying that its toxic product was </w:t>
      </w:r>
      <w:r w:rsidRPr="003C0432">
        <w:rPr>
          <w:i/>
          <w:iCs/>
          <w:sz w:val="20"/>
          <w:szCs w:val="20"/>
        </w:rPr>
        <w:t>“safe for humans”</w:t>
      </w:r>
      <w:r>
        <w:rPr>
          <w:sz w:val="20"/>
          <w:szCs w:val="20"/>
        </w:rPr>
        <w:t xml:space="preserve"> and reported that the company </w:t>
      </w:r>
      <w:r w:rsidRPr="00833906">
        <w:rPr>
          <w:i/>
          <w:iCs/>
          <w:sz w:val="20"/>
          <w:szCs w:val="20"/>
        </w:rPr>
        <w:t>“refuses to admit culpability or to provide a frank apology.”</w:t>
      </w:r>
      <w:r w:rsidRPr="003C0432">
        <w:rPr>
          <w:sz w:val="20"/>
          <w:szCs w:val="20"/>
        </w:rPr>
        <w:t xml:space="preserve"> </w:t>
      </w:r>
      <w:r w:rsidR="00C45943">
        <w:rPr>
          <w:sz w:val="20"/>
          <w:szCs w:val="20"/>
        </w:rPr>
        <w:t xml:space="preserve">As consumers became sick and died, the company </w:t>
      </w:r>
      <w:hyperlink r:id="rId35" w:history="1">
        <w:r w:rsidR="00C45943" w:rsidRPr="00C45943">
          <w:rPr>
            <w:rStyle w:val="Hyperlink"/>
            <w:sz w:val="20"/>
            <w:szCs w:val="20"/>
          </w:rPr>
          <w:t>delayed</w:t>
        </w:r>
      </w:hyperlink>
      <w:r w:rsidR="00C45943">
        <w:rPr>
          <w:sz w:val="20"/>
          <w:szCs w:val="20"/>
        </w:rPr>
        <w:t xml:space="preserve"> action for more than 17 years. </w:t>
      </w:r>
    </w:p>
    <w:p w14:paraId="79E2EF63" w14:textId="77777777" w:rsidR="00E716E6" w:rsidRDefault="00E716E6" w:rsidP="00E716E6">
      <w:pPr>
        <w:rPr>
          <w:sz w:val="20"/>
          <w:szCs w:val="20"/>
        </w:rPr>
      </w:pPr>
    </w:p>
    <w:p w14:paraId="1206B3BC" w14:textId="3E481833" w:rsidR="00E716E6" w:rsidRDefault="00E716E6" w:rsidP="00E716E6">
      <w:pPr>
        <w:rPr>
          <w:sz w:val="20"/>
          <w:szCs w:val="20"/>
        </w:rPr>
      </w:pPr>
      <w:r>
        <w:rPr>
          <w:sz w:val="20"/>
          <w:szCs w:val="20"/>
        </w:rPr>
        <w:t xml:space="preserve">In 2016, South Korean prosecutors brought </w:t>
      </w:r>
      <w:hyperlink r:id="rId36" w:history="1">
        <w:r w:rsidRPr="006F3AD5">
          <w:rPr>
            <w:rStyle w:val="Hyperlink"/>
            <w:sz w:val="20"/>
            <w:szCs w:val="20"/>
          </w:rPr>
          <w:t>charges</w:t>
        </w:r>
      </w:hyperlink>
      <w:r>
        <w:rPr>
          <w:sz w:val="20"/>
          <w:szCs w:val="20"/>
        </w:rPr>
        <w:t xml:space="preserve"> including loss of life against more than 14 Reckitt employees</w:t>
      </w:r>
      <w:r w:rsidR="0054544A">
        <w:rPr>
          <w:sz w:val="20"/>
          <w:szCs w:val="20"/>
        </w:rPr>
        <w:t xml:space="preserve"> in South Korea</w:t>
      </w:r>
      <w:r>
        <w:rPr>
          <w:sz w:val="20"/>
          <w:szCs w:val="20"/>
        </w:rPr>
        <w:t xml:space="preserve"> including one of the former CEOs. Additional charges included </w:t>
      </w:r>
      <w:r w:rsidRPr="009F63A8">
        <w:rPr>
          <w:sz w:val="20"/>
          <w:szCs w:val="20"/>
        </w:rPr>
        <w:t>criminal negligence for failing to inspect the safety of the product and allowing its sale, and false labeling for marketing it as safe</w:t>
      </w:r>
      <w:r>
        <w:rPr>
          <w:sz w:val="20"/>
          <w:szCs w:val="20"/>
        </w:rPr>
        <w:t xml:space="preserve">. After the legal process, the Supreme Court sentenced them to 2 – 6 years in prison in 2018. As of this date, there are still </w:t>
      </w:r>
      <w:r w:rsidR="0003242B" w:rsidRPr="00F02E3F">
        <w:rPr>
          <w:sz w:val="20"/>
          <w:szCs w:val="20"/>
        </w:rPr>
        <w:t>two</w:t>
      </w:r>
      <w:r w:rsidRPr="00F02E3F">
        <w:rPr>
          <w:strike/>
          <w:sz w:val="20"/>
          <w:szCs w:val="20"/>
        </w:rPr>
        <w:t xml:space="preserve"> </w:t>
      </w:r>
      <w:r>
        <w:rPr>
          <w:sz w:val="20"/>
          <w:szCs w:val="20"/>
        </w:rPr>
        <w:t>people in jail.</w:t>
      </w:r>
    </w:p>
    <w:p w14:paraId="2629F60F" w14:textId="77777777" w:rsidR="00E716E6" w:rsidRDefault="00E716E6" w:rsidP="00E716E6">
      <w:pPr>
        <w:rPr>
          <w:sz w:val="20"/>
          <w:szCs w:val="20"/>
        </w:rPr>
      </w:pPr>
    </w:p>
    <w:p w14:paraId="32D17138" w14:textId="6ED526B4" w:rsidR="00E716E6" w:rsidRDefault="00E716E6" w:rsidP="00E716E6">
      <w:pPr>
        <w:rPr>
          <w:sz w:val="20"/>
          <w:szCs w:val="20"/>
        </w:rPr>
      </w:pPr>
      <w:r>
        <w:rPr>
          <w:sz w:val="20"/>
          <w:szCs w:val="20"/>
        </w:rPr>
        <w:t xml:space="preserve">However, Mr. Gaurav </w:t>
      </w:r>
      <w:r w:rsidR="00F23715">
        <w:rPr>
          <w:sz w:val="20"/>
          <w:szCs w:val="20"/>
        </w:rPr>
        <w:t>Jain, a former Reckitt</w:t>
      </w:r>
      <w:r>
        <w:rPr>
          <w:sz w:val="20"/>
          <w:szCs w:val="20"/>
        </w:rPr>
        <w:t xml:space="preserve"> CEO in South Korea, fled to India to avoid charges. As a result, South Korean prosecutors sought his extradition from India to face </w:t>
      </w:r>
      <w:hyperlink r:id="rId37" w:history="1">
        <w:r w:rsidRPr="00445F55">
          <w:rPr>
            <w:rStyle w:val="Hyperlink"/>
            <w:sz w:val="20"/>
            <w:szCs w:val="20"/>
          </w:rPr>
          <w:t>criminal</w:t>
        </w:r>
      </w:hyperlink>
      <w:r>
        <w:rPr>
          <w:sz w:val="20"/>
          <w:szCs w:val="20"/>
        </w:rPr>
        <w:t xml:space="preserve"> </w:t>
      </w:r>
      <w:hyperlink r:id="rId38" w:history="1">
        <w:r w:rsidRPr="00445F55">
          <w:rPr>
            <w:rStyle w:val="Hyperlink"/>
            <w:sz w:val="20"/>
            <w:szCs w:val="20"/>
          </w:rPr>
          <w:t>charges</w:t>
        </w:r>
      </w:hyperlink>
      <w:r>
        <w:rPr>
          <w:sz w:val="20"/>
          <w:szCs w:val="20"/>
        </w:rPr>
        <w:t xml:space="preserve"> in South Korea, which India rejected.</w:t>
      </w:r>
      <w:r w:rsidR="003D5FA7">
        <w:rPr>
          <w:sz w:val="20"/>
          <w:szCs w:val="20"/>
        </w:rPr>
        <w:t xml:space="preserve"> </w:t>
      </w:r>
      <w:r>
        <w:rPr>
          <w:sz w:val="20"/>
          <w:szCs w:val="20"/>
        </w:rPr>
        <w:t xml:space="preserve">The prosecutors </w:t>
      </w:r>
      <w:hyperlink r:id="rId39" w:history="1">
        <w:r w:rsidRPr="00445F55">
          <w:rPr>
            <w:rStyle w:val="Hyperlink"/>
            <w:sz w:val="20"/>
            <w:szCs w:val="20"/>
          </w:rPr>
          <w:t>revealed</w:t>
        </w:r>
      </w:hyperlink>
      <w:r w:rsidR="00F23715">
        <w:rPr>
          <w:sz w:val="20"/>
          <w:szCs w:val="20"/>
        </w:rPr>
        <w:t xml:space="preserve"> that Reckitt</w:t>
      </w:r>
      <w:r>
        <w:rPr>
          <w:sz w:val="20"/>
          <w:szCs w:val="20"/>
        </w:rPr>
        <w:t xml:space="preserve"> had concealed evidence showing that the company knew that the principal active ingredient of its product, PHMG, was toxic. The company covered up these results while Mr. Jain was CEO. </w:t>
      </w:r>
    </w:p>
    <w:p w14:paraId="27F14E08" w14:textId="77777777" w:rsidR="00E716E6" w:rsidRDefault="00E716E6" w:rsidP="00E716E6">
      <w:pPr>
        <w:rPr>
          <w:sz w:val="20"/>
          <w:szCs w:val="20"/>
        </w:rPr>
      </w:pPr>
    </w:p>
    <w:p w14:paraId="6F4B56D4" w14:textId="509A9B40" w:rsidR="00E716E6" w:rsidRDefault="00E716E6" w:rsidP="00E716E6">
      <w:pPr>
        <w:rPr>
          <w:sz w:val="20"/>
          <w:szCs w:val="20"/>
        </w:rPr>
      </w:pPr>
      <w:r>
        <w:rPr>
          <w:sz w:val="20"/>
          <w:szCs w:val="20"/>
        </w:rPr>
        <w:t xml:space="preserve">Mr. Jain </w:t>
      </w:r>
      <w:r w:rsidR="00D27283">
        <w:rPr>
          <w:sz w:val="20"/>
          <w:szCs w:val="20"/>
        </w:rPr>
        <w:t>rebuffed</w:t>
      </w:r>
      <w:r>
        <w:rPr>
          <w:sz w:val="20"/>
          <w:szCs w:val="20"/>
        </w:rPr>
        <w:t xml:space="preserve"> a summons from Korean prosecutors and </w:t>
      </w:r>
      <w:hyperlink r:id="rId40" w:history="1">
        <w:r w:rsidRPr="00445F55">
          <w:rPr>
            <w:rStyle w:val="Hyperlink"/>
            <w:sz w:val="20"/>
            <w:szCs w:val="20"/>
          </w:rPr>
          <w:t>refused</w:t>
        </w:r>
      </w:hyperlink>
      <w:r>
        <w:rPr>
          <w:sz w:val="20"/>
          <w:szCs w:val="20"/>
        </w:rPr>
        <w:t xml:space="preserve"> to meet with South Korean government representatives who visited Reckitt’s office in India in 2019. As a result, Mr. Jain has been </w:t>
      </w:r>
      <w:hyperlink r:id="rId41" w:history="1">
        <w:r w:rsidRPr="00445F55">
          <w:rPr>
            <w:rStyle w:val="Hyperlink"/>
            <w:sz w:val="20"/>
            <w:szCs w:val="20"/>
          </w:rPr>
          <w:t>placed</w:t>
        </w:r>
      </w:hyperlink>
      <w:r>
        <w:rPr>
          <w:sz w:val="20"/>
          <w:szCs w:val="20"/>
        </w:rPr>
        <w:t xml:space="preserve"> </w:t>
      </w:r>
      <w:r w:rsidR="00D27283">
        <w:rPr>
          <w:sz w:val="20"/>
          <w:szCs w:val="20"/>
        </w:rPr>
        <w:t xml:space="preserve">on </w:t>
      </w:r>
      <w:r>
        <w:rPr>
          <w:sz w:val="20"/>
          <w:szCs w:val="20"/>
        </w:rPr>
        <w:t xml:space="preserve">Interpol’s Red Notice list. As </w:t>
      </w:r>
      <w:hyperlink r:id="rId42" w:history="1">
        <w:r w:rsidRPr="00445F55">
          <w:rPr>
            <w:rStyle w:val="Hyperlink"/>
            <w:sz w:val="20"/>
            <w:szCs w:val="20"/>
          </w:rPr>
          <w:t>noted</w:t>
        </w:r>
      </w:hyperlink>
      <w:r>
        <w:rPr>
          <w:sz w:val="20"/>
          <w:szCs w:val="20"/>
        </w:rPr>
        <w:t xml:space="preserve"> by Interpol, </w:t>
      </w:r>
      <w:r w:rsidRPr="008E64CC">
        <w:rPr>
          <w:i/>
          <w:iCs/>
          <w:sz w:val="20"/>
          <w:szCs w:val="20"/>
        </w:rPr>
        <w:t>“Red Notices are issued for fugitives wanted either for prosecution or to serve a sentence. A Red Notice is a request to law enforcement worldwide to locate and provisionally arrest a person pending extradition, surrender, or similar legal action.”</w:t>
      </w:r>
    </w:p>
    <w:p w14:paraId="384EFF9F" w14:textId="67D2BCAB" w:rsidR="00E716E6" w:rsidRDefault="00E716E6" w:rsidP="00E716E6">
      <w:pPr>
        <w:rPr>
          <w:sz w:val="20"/>
          <w:szCs w:val="20"/>
        </w:rPr>
      </w:pPr>
    </w:p>
    <w:p w14:paraId="1A9CCBF5" w14:textId="70EDD502" w:rsidR="00F9003A" w:rsidRPr="00F9003A" w:rsidRDefault="00F9003A" w:rsidP="00E716E6">
      <w:pPr>
        <w:rPr>
          <w:rFonts w:ascii="Arial" w:hAnsi="Arial" w:cs="Arial"/>
          <w:b/>
          <w:bCs/>
          <w:szCs w:val="24"/>
        </w:rPr>
      </w:pPr>
      <w:r w:rsidRPr="00F9003A">
        <w:rPr>
          <w:rFonts w:ascii="Arial" w:hAnsi="Arial" w:cs="Arial"/>
          <w:b/>
          <w:bCs/>
          <w:szCs w:val="24"/>
        </w:rPr>
        <w:t>Industry uses scientific fraud to avoid accountability</w:t>
      </w:r>
    </w:p>
    <w:p w14:paraId="7BF9B8CF" w14:textId="77777777" w:rsidR="002F4FD8" w:rsidRDefault="002F4FD8" w:rsidP="00F9003A">
      <w:pPr>
        <w:rPr>
          <w:sz w:val="20"/>
          <w:szCs w:val="20"/>
        </w:rPr>
      </w:pPr>
    </w:p>
    <w:p w14:paraId="722EB757" w14:textId="77777777" w:rsidR="008A11DB" w:rsidRDefault="00C007B3" w:rsidP="00F9003A">
      <w:pPr>
        <w:rPr>
          <w:sz w:val="20"/>
          <w:szCs w:val="20"/>
        </w:rPr>
      </w:pPr>
      <w:r>
        <w:rPr>
          <w:sz w:val="20"/>
          <w:szCs w:val="20"/>
        </w:rPr>
        <w:t xml:space="preserve">After the Korean government linked their product to sickness and death, </w:t>
      </w:r>
      <w:r w:rsidR="00F23715">
        <w:rPr>
          <w:sz w:val="20"/>
          <w:szCs w:val="20"/>
        </w:rPr>
        <w:t>Reckitt</w:t>
      </w:r>
      <w:r w:rsidR="00F9003A">
        <w:rPr>
          <w:sz w:val="20"/>
          <w:szCs w:val="20"/>
        </w:rPr>
        <w:t xml:space="preserve"> engaged in scientific </w:t>
      </w:r>
      <w:hyperlink r:id="rId43" w:history="1">
        <w:r w:rsidR="00F9003A" w:rsidRPr="00445F55">
          <w:rPr>
            <w:rStyle w:val="Hyperlink"/>
            <w:sz w:val="20"/>
            <w:szCs w:val="20"/>
          </w:rPr>
          <w:t>fraud</w:t>
        </w:r>
      </w:hyperlink>
      <w:r w:rsidR="00F9003A">
        <w:rPr>
          <w:sz w:val="20"/>
          <w:szCs w:val="20"/>
        </w:rPr>
        <w:t xml:space="preserve"> by paying two Korean university professors to publish papers exonerating their humidifier disinfectant product. </w:t>
      </w:r>
      <w:r w:rsidR="002232DA">
        <w:rPr>
          <w:sz w:val="20"/>
          <w:szCs w:val="20"/>
        </w:rPr>
        <w:t>Th</w:t>
      </w:r>
      <w:r>
        <w:rPr>
          <w:sz w:val="20"/>
          <w:szCs w:val="20"/>
        </w:rPr>
        <w:t>e company strategy was to</w:t>
      </w:r>
      <w:r w:rsidR="002232DA">
        <w:rPr>
          <w:sz w:val="20"/>
          <w:szCs w:val="20"/>
        </w:rPr>
        <w:t xml:space="preserve"> challenge claims that its product was responsible for harm and delay regulatory action and compensation. </w:t>
      </w:r>
    </w:p>
    <w:p w14:paraId="7E8EC1A2" w14:textId="77777777" w:rsidR="008A11DB" w:rsidRDefault="008A11DB" w:rsidP="00F9003A">
      <w:pPr>
        <w:rPr>
          <w:sz w:val="20"/>
          <w:szCs w:val="20"/>
        </w:rPr>
      </w:pPr>
    </w:p>
    <w:p w14:paraId="117BB58B" w14:textId="053C8A35" w:rsidR="00F9003A" w:rsidRDefault="005C1D97" w:rsidP="00F9003A">
      <w:pPr>
        <w:rPr>
          <w:sz w:val="20"/>
          <w:szCs w:val="20"/>
        </w:rPr>
      </w:pPr>
      <w:r>
        <w:rPr>
          <w:sz w:val="20"/>
          <w:szCs w:val="20"/>
        </w:rPr>
        <w:t>One of th</w:t>
      </w:r>
      <w:r w:rsidR="002232DA">
        <w:rPr>
          <w:sz w:val="20"/>
          <w:szCs w:val="20"/>
        </w:rPr>
        <w:t xml:space="preserve">e </w:t>
      </w:r>
      <w:r w:rsidR="007B6EC9">
        <w:rPr>
          <w:sz w:val="20"/>
          <w:szCs w:val="20"/>
        </w:rPr>
        <w:t>researchers</w:t>
      </w:r>
      <w:r w:rsidR="00F23715">
        <w:rPr>
          <w:sz w:val="20"/>
          <w:szCs w:val="20"/>
        </w:rPr>
        <w:t xml:space="preserve"> bribed by Reckitt</w:t>
      </w:r>
      <w:r>
        <w:rPr>
          <w:sz w:val="20"/>
          <w:szCs w:val="20"/>
        </w:rPr>
        <w:t xml:space="preserve"> was a renowned professor at Seoul National University, South Korea’s most prestigious university.</w:t>
      </w:r>
      <w:r w:rsidR="002232DA">
        <w:rPr>
          <w:sz w:val="20"/>
          <w:szCs w:val="20"/>
        </w:rPr>
        <w:t xml:space="preserve"> </w:t>
      </w:r>
      <w:r>
        <w:rPr>
          <w:sz w:val="20"/>
          <w:szCs w:val="20"/>
        </w:rPr>
        <w:t xml:space="preserve"> </w:t>
      </w:r>
      <w:r w:rsidR="00C45943">
        <w:rPr>
          <w:sz w:val="20"/>
          <w:szCs w:val="20"/>
        </w:rPr>
        <w:t>The company requested a reproductive toxicity test and inhalation toxicity test</w:t>
      </w:r>
      <w:r w:rsidR="007B6EC9">
        <w:rPr>
          <w:sz w:val="20"/>
          <w:szCs w:val="20"/>
        </w:rPr>
        <w:t xml:space="preserve"> and the </w:t>
      </w:r>
      <w:hyperlink r:id="rId44" w:history="1">
        <w:r w:rsidR="007B6EC9" w:rsidRPr="007B6EC9">
          <w:rPr>
            <w:rStyle w:val="Hyperlink"/>
            <w:sz w:val="20"/>
            <w:szCs w:val="20"/>
          </w:rPr>
          <w:t>result</w:t>
        </w:r>
      </w:hyperlink>
      <w:r w:rsidR="007B6EC9">
        <w:rPr>
          <w:sz w:val="20"/>
          <w:szCs w:val="20"/>
        </w:rPr>
        <w:t xml:space="preserve"> showed that 13 out of 15 pregnant mice died (87%). However, </w:t>
      </w:r>
      <w:r w:rsidR="007B6EC9" w:rsidRPr="00F02E3F">
        <w:rPr>
          <w:sz w:val="20"/>
          <w:szCs w:val="20"/>
        </w:rPr>
        <w:t>the company</w:t>
      </w:r>
      <w:r w:rsidR="00F23715" w:rsidRPr="00F02E3F">
        <w:rPr>
          <w:sz w:val="20"/>
          <w:szCs w:val="20"/>
        </w:rPr>
        <w:t xml:space="preserve"> </w:t>
      </w:r>
      <w:r w:rsidR="00957225" w:rsidRPr="00F02E3F">
        <w:rPr>
          <w:sz w:val="20"/>
          <w:szCs w:val="20"/>
        </w:rPr>
        <w:t xml:space="preserve">omitted this data in its </w:t>
      </w:r>
      <w:r w:rsidR="00F23715" w:rsidRPr="00F02E3F">
        <w:rPr>
          <w:sz w:val="20"/>
          <w:szCs w:val="20"/>
        </w:rPr>
        <w:t>submi</w:t>
      </w:r>
      <w:r w:rsidR="00957225" w:rsidRPr="00F02E3F">
        <w:rPr>
          <w:sz w:val="20"/>
          <w:szCs w:val="20"/>
        </w:rPr>
        <w:t>ssion</w:t>
      </w:r>
      <w:r w:rsidR="00F23715" w:rsidRPr="00F02E3F">
        <w:rPr>
          <w:sz w:val="20"/>
          <w:szCs w:val="20"/>
        </w:rPr>
        <w:t xml:space="preserve"> to </w:t>
      </w:r>
      <w:r w:rsidR="00957225" w:rsidRPr="00F02E3F">
        <w:rPr>
          <w:sz w:val="20"/>
          <w:szCs w:val="20"/>
        </w:rPr>
        <w:t xml:space="preserve">the </w:t>
      </w:r>
      <w:r w:rsidR="00F23715" w:rsidRPr="00F02E3F">
        <w:rPr>
          <w:sz w:val="20"/>
          <w:szCs w:val="20"/>
        </w:rPr>
        <w:t>Korean court</w:t>
      </w:r>
      <w:r w:rsidR="007B6EC9" w:rsidRPr="00F02E3F">
        <w:rPr>
          <w:sz w:val="20"/>
          <w:szCs w:val="20"/>
        </w:rPr>
        <w:t xml:space="preserve"> </w:t>
      </w:r>
      <w:r w:rsidR="00F23715">
        <w:rPr>
          <w:sz w:val="20"/>
          <w:szCs w:val="20"/>
        </w:rPr>
        <w:t xml:space="preserve">and </w:t>
      </w:r>
      <w:r w:rsidR="00C007B3">
        <w:rPr>
          <w:sz w:val="20"/>
          <w:szCs w:val="20"/>
        </w:rPr>
        <w:t xml:space="preserve">instead </w:t>
      </w:r>
      <w:r w:rsidR="007B6EC9">
        <w:rPr>
          <w:sz w:val="20"/>
          <w:szCs w:val="20"/>
        </w:rPr>
        <w:t xml:space="preserve">stated that </w:t>
      </w:r>
      <w:r w:rsidR="007B6EC9" w:rsidRPr="007B6EC9">
        <w:rPr>
          <w:i/>
          <w:iCs/>
          <w:sz w:val="20"/>
          <w:szCs w:val="20"/>
        </w:rPr>
        <w:t>“the causal relationship between humidifier disinfectants and lung diseases is not clear.”</w:t>
      </w:r>
    </w:p>
    <w:p w14:paraId="6F9DB046" w14:textId="36ADECCA" w:rsidR="00F9003A" w:rsidRDefault="00F9003A" w:rsidP="00E716E6">
      <w:pPr>
        <w:rPr>
          <w:sz w:val="20"/>
          <w:szCs w:val="20"/>
        </w:rPr>
      </w:pPr>
    </w:p>
    <w:p w14:paraId="4961DEBE" w14:textId="0062630F" w:rsidR="00F9003A" w:rsidRPr="00F9003A" w:rsidRDefault="00F9003A" w:rsidP="00E716E6">
      <w:pPr>
        <w:rPr>
          <w:rFonts w:ascii="Arial" w:hAnsi="Arial" w:cs="Arial"/>
          <w:b/>
          <w:bCs/>
          <w:szCs w:val="24"/>
        </w:rPr>
      </w:pPr>
      <w:r w:rsidRPr="00F9003A">
        <w:rPr>
          <w:rFonts w:ascii="Arial" w:hAnsi="Arial" w:cs="Arial"/>
          <w:b/>
          <w:bCs/>
          <w:szCs w:val="24"/>
        </w:rPr>
        <w:t>Inadequate remedies</w:t>
      </w:r>
    </w:p>
    <w:p w14:paraId="3633DA55" w14:textId="77777777" w:rsidR="002F4FD8" w:rsidRDefault="002F4FD8" w:rsidP="00E716E6">
      <w:pPr>
        <w:rPr>
          <w:sz w:val="20"/>
          <w:szCs w:val="20"/>
        </w:rPr>
      </w:pPr>
    </w:p>
    <w:p w14:paraId="7955A31E" w14:textId="75601F66" w:rsidR="0064116F" w:rsidRDefault="008562AC" w:rsidP="00E716E6">
      <w:pPr>
        <w:rPr>
          <w:sz w:val="20"/>
          <w:szCs w:val="20"/>
        </w:rPr>
      </w:pPr>
      <w:r>
        <w:rPr>
          <w:sz w:val="20"/>
          <w:szCs w:val="20"/>
        </w:rPr>
        <w:t xml:space="preserve">The fight for official recognition of damage and </w:t>
      </w:r>
      <w:r w:rsidR="0064116F">
        <w:rPr>
          <w:sz w:val="20"/>
          <w:szCs w:val="20"/>
        </w:rPr>
        <w:t>adequate</w:t>
      </w:r>
      <w:r>
        <w:rPr>
          <w:sz w:val="20"/>
          <w:szCs w:val="20"/>
        </w:rPr>
        <w:t xml:space="preserve"> compensation continues. </w:t>
      </w:r>
      <w:r w:rsidR="00636193" w:rsidRPr="00636193">
        <w:rPr>
          <w:sz w:val="20"/>
          <w:szCs w:val="20"/>
        </w:rPr>
        <w:t>By the end of September</w:t>
      </w:r>
      <w:r w:rsidR="00636193">
        <w:rPr>
          <w:sz w:val="20"/>
          <w:szCs w:val="20"/>
        </w:rPr>
        <w:t xml:space="preserve"> </w:t>
      </w:r>
      <w:r w:rsidR="00636193" w:rsidRPr="00636193">
        <w:rPr>
          <w:sz w:val="20"/>
          <w:szCs w:val="20"/>
        </w:rPr>
        <w:t>2021, only around 650 cases ha</w:t>
      </w:r>
      <w:r w:rsidR="005C1D97">
        <w:rPr>
          <w:sz w:val="20"/>
          <w:szCs w:val="20"/>
        </w:rPr>
        <w:t>d</w:t>
      </w:r>
      <w:r w:rsidR="00636193" w:rsidRPr="00636193">
        <w:rPr>
          <w:sz w:val="20"/>
          <w:szCs w:val="20"/>
        </w:rPr>
        <w:t xml:space="preserve"> been compensated by </w:t>
      </w:r>
      <w:r w:rsidR="00636193">
        <w:rPr>
          <w:sz w:val="20"/>
          <w:szCs w:val="20"/>
        </w:rPr>
        <w:t>companies</w:t>
      </w:r>
      <w:r w:rsidR="00636193" w:rsidRPr="00636193">
        <w:rPr>
          <w:sz w:val="20"/>
          <w:szCs w:val="20"/>
        </w:rPr>
        <w:t xml:space="preserve"> </w:t>
      </w:r>
      <w:r w:rsidR="00636193">
        <w:rPr>
          <w:sz w:val="20"/>
          <w:szCs w:val="20"/>
        </w:rPr>
        <w:t>out of</w:t>
      </w:r>
      <w:r w:rsidR="00636193" w:rsidRPr="00636193">
        <w:rPr>
          <w:sz w:val="20"/>
          <w:szCs w:val="20"/>
        </w:rPr>
        <w:t xml:space="preserve"> 4,258 </w:t>
      </w:r>
      <w:r w:rsidR="00636193">
        <w:rPr>
          <w:sz w:val="20"/>
          <w:szCs w:val="20"/>
        </w:rPr>
        <w:t>certified victims</w:t>
      </w:r>
      <w:r>
        <w:rPr>
          <w:sz w:val="20"/>
          <w:szCs w:val="20"/>
        </w:rPr>
        <w:t xml:space="preserve"> (~15%). H</w:t>
      </w:r>
      <w:r w:rsidR="00636193">
        <w:rPr>
          <w:sz w:val="20"/>
          <w:szCs w:val="20"/>
        </w:rPr>
        <w:t>owever</w:t>
      </w:r>
      <w:r>
        <w:rPr>
          <w:sz w:val="20"/>
          <w:szCs w:val="20"/>
        </w:rPr>
        <w:t>,</w:t>
      </w:r>
      <w:r w:rsidR="00636193" w:rsidRPr="00636193">
        <w:rPr>
          <w:sz w:val="20"/>
          <w:szCs w:val="20"/>
        </w:rPr>
        <w:t xml:space="preserve"> there are more than 3,300 unaccepted or under process</w:t>
      </w:r>
      <w:r w:rsidR="00636193">
        <w:rPr>
          <w:sz w:val="20"/>
          <w:szCs w:val="20"/>
        </w:rPr>
        <w:t>ed</w:t>
      </w:r>
      <w:r w:rsidR="00636193" w:rsidRPr="00636193">
        <w:rPr>
          <w:sz w:val="20"/>
          <w:szCs w:val="20"/>
        </w:rPr>
        <w:t xml:space="preserve"> </w:t>
      </w:r>
      <w:hyperlink r:id="rId45" w:history="1">
        <w:r w:rsidR="00636193" w:rsidRPr="00C45943">
          <w:rPr>
            <w:rStyle w:val="Hyperlink"/>
            <w:sz w:val="20"/>
            <w:szCs w:val="20"/>
          </w:rPr>
          <w:t>cases</w:t>
        </w:r>
      </w:hyperlink>
      <w:r w:rsidR="00636193" w:rsidRPr="00636193">
        <w:rPr>
          <w:sz w:val="20"/>
          <w:szCs w:val="20"/>
        </w:rPr>
        <w:t xml:space="preserve"> </w:t>
      </w:r>
      <w:r w:rsidR="00636193">
        <w:rPr>
          <w:sz w:val="20"/>
          <w:szCs w:val="20"/>
        </w:rPr>
        <w:t>in the</w:t>
      </w:r>
      <w:r w:rsidR="00636193" w:rsidRPr="00636193">
        <w:rPr>
          <w:sz w:val="20"/>
          <w:szCs w:val="20"/>
        </w:rPr>
        <w:t xml:space="preserve"> system.</w:t>
      </w:r>
      <w:r>
        <w:rPr>
          <w:sz w:val="20"/>
          <w:szCs w:val="20"/>
        </w:rPr>
        <w:t xml:space="preserve"> </w:t>
      </w:r>
      <w:r w:rsidR="0064116F">
        <w:rPr>
          <w:sz w:val="20"/>
          <w:szCs w:val="20"/>
        </w:rPr>
        <w:t xml:space="preserve">Of 7,576 reported cases of humidifier disinfectant-associated damage, 1,717 have died (23%). </w:t>
      </w:r>
      <w:r>
        <w:rPr>
          <w:sz w:val="20"/>
          <w:szCs w:val="20"/>
        </w:rPr>
        <w:t xml:space="preserve"> In addition, the actual number of cases could be far larger. </w:t>
      </w:r>
      <w:r w:rsidR="0064116F" w:rsidRPr="00DE6D90">
        <w:rPr>
          <w:sz w:val="20"/>
          <w:szCs w:val="20"/>
        </w:rPr>
        <w:t>In 2019</w:t>
      </w:r>
      <w:r w:rsidR="0064116F">
        <w:rPr>
          <w:sz w:val="20"/>
          <w:szCs w:val="20"/>
        </w:rPr>
        <w:t xml:space="preserve">, </w:t>
      </w:r>
      <w:r w:rsidR="0064116F" w:rsidRPr="00DE6D90">
        <w:rPr>
          <w:sz w:val="20"/>
          <w:szCs w:val="20"/>
        </w:rPr>
        <w:t>a special government agency</w:t>
      </w:r>
      <w:r w:rsidR="0064116F">
        <w:rPr>
          <w:sz w:val="20"/>
          <w:szCs w:val="20"/>
        </w:rPr>
        <w:t xml:space="preserve"> created to deal with the humidifier disinfectant tragedy estimated that </w:t>
      </w:r>
      <w:r w:rsidR="0064116F" w:rsidRPr="00DE6D90">
        <w:rPr>
          <w:sz w:val="20"/>
          <w:szCs w:val="20"/>
        </w:rPr>
        <w:t xml:space="preserve">9.94 million </w:t>
      </w:r>
      <w:r w:rsidR="0064116F">
        <w:rPr>
          <w:sz w:val="20"/>
          <w:szCs w:val="20"/>
        </w:rPr>
        <w:t xml:space="preserve">people could have been exposed to humidifier disinfectants and that </w:t>
      </w:r>
      <w:r w:rsidR="0064116F" w:rsidRPr="00636193">
        <w:rPr>
          <w:sz w:val="20"/>
          <w:szCs w:val="20"/>
        </w:rPr>
        <w:t>952,149</w:t>
      </w:r>
      <w:r w:rsidR="0064116F">
        <w:rPr>
          <w:sz w:val="20"/>
          <w:szCs w:val="20"/>
        </w:rPr>
        <w:t xml:space="preserve"> people probably experienced </w:t>
      </w:r>
      <w:r w:rsidR="0064116F">
        <w:rPr>
          <w:sz w:val="20"/>
          <w:szCs w:val="20"/>
        </w:rPr>
        <w:lastRenderedPageBreak/>
        <w:t xml:space="preserve">some health damage from exposure to them. This indicates that only 0.8% of the potential cases have been </w:t>
      </w:r>
      <w:r w:rsidR="007B6EC9">
        <w:rPr>
          <w:sz w:val="20"/>
          <w:szCs w:val="20"/>
        </w:rPr>
        <w:t xml:space="preserve">actually </w:t>
      </w:r>
      <w:r w:rsidR="0064116F">
        <w:rPr>
          <w:sz w:val="20"/>
          <w:szCs w:val="20"/>
        </w:rPr>
        <w:t xml:space="preserve">registered. </w:t>
      </w:r>
      <w:r w:rsidR="007B6EC9">
        <w:rPr>
          <w:sz w:val="20"/>
          <w:szCs w:val="20"/>
        </w:rPr>
        <w:t>Years after the government identified deadly links between humidifier disinfectants and harm to infants and adults, most potential victims are not registered and most victims that are registered have not been compensated.</w:t>
      </w:r>
    </w:p>
    <w:p w14:paraId="243E70BE" w14:textId="77777777" w:rsidR="0064116F" w:rsidRDefault="0064116F" w:rsidP="00E716E6">
      <w:pPr>
        <w:rPr>
          <w:sz w:val="20"/>
          <w:szCs w:val="20"/>
        </w:rPr>
      </w:pPr>
    </w:p>
    <w:p w14:paraId="1DF7327E" w14:textId="262EF6AE" w:rsidR="00F9003A" w:rsidRDefault="005C1D97" w:rsidP="00E716E6">
      <w:pPr>
        <w:rPr>
          <w:sz w:val="20"/>
          <w:szCs w:val="20"/>
        </w:rPr>
      </w:pPr>
      <w:r>
        <w:rPr>
          <w:sz w:val="20"/>
          <w:szCs w:val="20"/>
        </w:rPr>
        <w:t>Another key remedy would be a law that would prevent another tragedy of this type from occurring. However, the 2018 law designed to address this tragedy has a number of key loopholes that pave the way for a repeat of this painful experience (see below).</w:t>
      </w:r>
    </w:p>
    <w:p w14:paraId="72BA341E" w14:textId="77777777" w:rsidR="005C1D97" w:rsidRDefault="005C1D97" w:rsidP="00E716E6">
      <w:pPr>
        <w:rPr>
          <w:sz w:val="20"/>
          <w:szCs w:val="20"/>
        </w:rPr>
      </w:pPr>
    </w:p>
    <w:p w14:paraId="49B1534C" w14:textId="77777777" w:rsidR="00E716E6" w:rsidRPr="00923A5F" w:rsidRDefault="00E716E6" w:rsidP="00E716E6">
      <w:pPr>
        <w:rPr>
          <w:rFonts w:ascii="Arial" w:hAnsi="Arial" w:cs="Arial"/>
          <w:b/>
          <w:bCs/>
          <w:szCs w:val="24"/>
        </w:rPr>
      </w:pPr>
      <w:r w:rsidRPr="00923A5F">
        <w:rPr>
          <w:rFonts w:ascii="Arial" w:hAnsi="Arial" w:cs="Arial"/>
          <w:b/>
          <w:bCs/>
          <w:szCs w:val="24"/>
        </w:rPr>
        <w:t>Legislative loopholes would permit another tragedy to occur</w:t>
      </w:r>
    </w:p>
    <w:p w14:paraId="7E4BAF8A" w14:textId="77777777" w:rsidR="002F4FD8" w:rsidRDefault="002F4FD8" w:rsidP="00E716E6">
      <w:pPr>
        <w:rPr>
          <w:sz w:val="20"/>
          <w:szCs w:val="20"/>
        </w:rPr>
      </w:pPr>
    </w:p>
    <w:p w14:paraId="32D570F6" w14:textId="42E21795" w:rsidR="00E716E6" w:rsidRPr="00E2270F" w:rsidRDefault="00E716E6" w:rsidP="00E716E6">
      <w:pPr>
        <w:rPr>
          <w:sz w:val="20"/>
          <w:szCs w:val="20"/>
        </w:rPr>
      </w:pPr>
      <w:r>
        <w:rPr>
          <w:sz w:val="20"/>
          <w:szCs w:val="20"/>
        </w:rPr>
        <w:t xml:space="preserve">The 2018 </w:t>
      </w:r>
      <w:r w:rsidRPr="00E2270F">
        <w:rPr>
          <w:sz w:val="20"/>
          <w:szCs w:val="20"/>
        </w:rPr>
        <w:t xml:space="preserve">South Korean Consumer Chemical Products and Biocides Safety </w:t>
      </w:r>
      <w:hyperlink r:id="rId46" w:anchor="undefined" w:history="1">
        <w:r w:rsidRPr="00636193">
          <w:rPr>
            <w:rStyle w:val="Hyperlink"/>
            <w:sz w:val="20"/>
            <w:szCs w:val="20"/>
          </w:rPr>
          <w:t>Act</w:t>
        </w:r>
      </w:hyperlink>
      <w:r>
        <w:rPr>
          <w:sz w:val="20"/>
          <w:szCs w:val="20"/>
        </w:rPr>
        <w:t xml:space="preserve"> attempted to respond to</w:t>
      </w:r>
      <w:r w:rsidRPr="00E2270F">
        <w:rPr>
          <w:sz w:val="20"/>
          <w:szCs w:val="20"/>
        </w:rPr>
        <w:t xml:space="preserve"> a serious chemical safety tragedy</w:t>
      </w:r>
      <w:r>
        <w:rPr>
          <w:sz w:val="20"/>
          <w:szCs w:val="20"/>
        </w:rPr>
        <w:t xml:space="preserve"> caused by</w:t>
      </w:r>
      <w:r w:rsidRPr="00E2270F">
        <w:rPr>
          <w:sz w:val="20"/>
          <w:szCs w:val="20"/>
        </w:rPr>
        <w:t xml:space="preserve"> the sale and use of toxic chemicals in humidifier disinfectants</w:t>
      </w:r>
      <w:r>
        <w:rPr>
          <w:sz w:val="20"/>
          <w:szCs w:val="20"/>
        </w:rPr>
        <w:t xml:space="preserve">. The law </w:t>
      </w:r>
      <w:r w:rsidRPr="00E2270F">
        <w:rPr>
          <w:sz w:val="20"/>
          <w:szCs w:val="20"/>
        </w:rPr>
        <w:t>should</w:t>
      </w:r>
      <w:r>
        <w:rPr>
          <w:sz w:val="20"/>
          <w:szCs w:val="20"/>
        </w:rPr>
        <w:t xml:space="preserve"> have</w:t>
      </w:r>
      <w:r w:rsidRPr="00E2270F">
        <w:rPr>
          <w:sz w:val="20"/>
          <w:szCs w:val="20"/>
        </w:rPr>
        <w:t xml:space="preserve"> adequately address</w:t>
      </w:r>
      <w:r>
        <w:rPr>
          <w:sz w:val="20"/>
          <w:szCs w:val="20"/>
        </w:rPr>
        <w:t>ed</w:t>
      </w:r>
      <w:r w:rsidRPr="00E2270F">
        <w:rPr>
          <w:sz w:val="20"/>
          <w:szCs w:val="20"/>
        </w:rPr>
        <w:t xml:space="preserve"> </w:t>
      </w:r>
      <w:r>
        <w:rPr>
          <w:sz w:val="20"/>
          <w:szCs w:val="20"/>
        </w:rPr>
        <w:t xml:space="preserve">chemicals in products so that a tragedy similar to </w:t>
      </w:r>
      <w:r w:rsidRPr="00E2270F">
        <w:rPr>
          <w:sz w:val="20"/>
          <w:szCs w:val="20"/>
        </w:rPr>
        <w:t xml:space="preserve">the </w:t>
      </w:r>
      <w:r>
        <w:rPr>
          <w:sz w:val="20"/>
          <w:szCs w:val="20"/>
        </w:rPr>
        <w:t>humidifier disinfectant disaster would</w:t>
      </w:r>
      <w:r w:rsidRPr="00E2270F">
        <w:rPr>
          <w:sz w:val="20"/>
          <w:szCs w:val="20"/>
        </w:rPr>
        <w:t xml:space="preserve"> not happen again. Unfortunately, this is not the case.</w:t>
      </w:r>
    </w:p>
    <w:p w14:paraId="415B6BDA" w14:textId="77777777" w:rsidR="00E716E6" w:rsidRDefault="00E716E6" w:rsidP="00E716E6">
      <w:pPr>
        <w:rPr>
          <w:sz w:val="20"/>
          <w:szCs w:val="20"/>
        </w:rPr>
      </w:pPr>
    </w:p>
    <w:p w14:paraId="6B4565E8" w14:textId="76AF8C43" w:rsidR="00E716E6" w:rsidRPr="00E2270F" w:rsidRDefault="00E716E6" w:rsidP="00E716E6">
      <w:pPr>
        <w:rPr>
          <w:sz w:val="20"/>
          <w:szCs w:val="20"/>
        </w:rPr>
      </w:pPr>
      <w:r w:rsidRPr="00E2270F">
        <w:rPr>
          <w:sz w:val="20"/>
          <w:szCs w:val="20"/>
        </w:rPr>
        <w:t>The shortcomings of the Consumer Chemical Products and Biocides Safety Act include:</w:t>
      </w:r>
      <w:r w:rsidR="00445F55">
        <w:rPr>
          <w:sz w:val="20"/>
          <w:szCs w:val="20"/>
        </w:rPr>
        <w:t xml:space="preserve"> </w:t>
      </w:r>
    </w:p>
    <w:p w14:paraId="60635BB5" w14:textId="77777777" w:rsidR="00E716E6" w:rsidRPr="00F02E3F" w:rsidRDefault="00E716E6" w:rsidP="00E716E6">
      <w:pPr>
        <w:rPr>
          <w:rFonts w:eastAsia="Times New Roman"/>
          <w:color w:val="000000"/>
          <w:sz w:val="10"/>
          <w:szCs w:val="10"/>
        </w:rPr>
      </w:pPr>
    </w:p>
    <w:p w14:paraId="5EC21448" w14:textId="77777777" w:rsidR="00E716E6" w:rsidRPr="006144B9" w:rsidRDefault="00E716E6" w:rsidP="00E716E6">
      <w:pPr>
        <w:pStyle w:val="ListParagraph"/>
        <w:numPr>
          <w:ilvl w:val="0"/>
          <w:numId w:val="3"/>
        </w:numPr>
        <w:rPr>
          <w:color w:val="000000"/>
          <w:sz w:val="20"/>
          <w:szCs w:val="20"/>
        </w:rPr>
      </w:pPr>
      <w:r w:rsidRPr="006144B9">
        <w:rPr>
          <w:color w:val="000000"/>
          <w:sz w:val="20"/>
          <w:szCs w:val="20"/>
          <w:shd w:val="clear" w:color="auto" w:fill="FDFDFD"/>
        </w:rPr>
        <w:t>The law fails to prevent inclusion of toxic substances in products that will be inhaled</w:t>
      </w:r>
    </w:p>
    <w:p w14:paraId="5690ECB7" w14:textId="77777777" w:rsidR="00E716E6" w:rsidRPr="00E2270F" w:rsidRDefault="00E716E6" w:rsidP="00E716E6">
      <w:pPr>
        <w:ind w:left="720"/>
        <w:rPr>
          <w:rFonts w:eastAsia="Times New Roman"/>
          <w:color w:val="000000"/>
          <w:sz w:val="20"/>
          <w:szCs w:val="20"/>
        </w:rPr>
      </w:pPr>
      <w:r>
        <w:rPr>
          <w:rFonts w:eastAsia="Times New Roman"/>
          <w:color w:val="000000"/>
          <w:sz w:val="20"/>
          <w:szCs w:val="20"/>
          <w:shd w:val="clear" w:color="auto" w:fill="FDFDFD"/>
        </w:rPr>
        <w:t xml:space="preserve">If a substance is not classified as a biocide, the law does not require pre-approval. However, there are many household products that contain chemicals that are not classified as biocides but are still inhaled. The chemicals in the toxic humidifier disinfectants were not tested for inhalation toxicity before being sold, with devasting consequences. </w:t>
      </w:r>
    </w:p>
    <w:p w14:paraId="10D60B2A" w14:textId="77777777" w:rsidR="00E716E6" w:rsidRPr="006144B9" w:rsidRDefault="00E716E6" w:rsidP="00E716E6">
      <w:pPr>
        <w:pStyle w:val="ListParagraph"/>
        <w:rPr>
          <w:color w:val="000000"/>
          <w:sz w:val="10"/>
          <w:szCs w:val="10"/>
        </w:rPr>
      </w:pPr>
    </w:p>
    <w:p w14:paraId="7E770632" w14:textId="77777777" w:rsidR="00E716E6" w:rsidRPr="006144B9" w:rsidRDefault="00E716E6" w:rsidP="00E716E6">
      <w:pPr>
        <w:pStyle w:val="ListParagraph"/>
        <w:numPr>
          <w:ilvl w:val="0"/>
          <w:numId w:val="3"/>
        </w:numPr>
        <w:rPr>
          <w:color w:val="000000"/>
          <w:sz w:val="20"/>
          <w:szCs w:val="20"/>
        </w:rPr>
      </w:pPr>
      <w:r w:rsidRPr="006144B9">
        <w:rPr>
          <w:color w:val="000000"/>
          <w:sz w:val="20"/>
          <w:szCs w:val="20"/>
        </w:rPr>
        <w:t>The law has weak testing requirements</w:t>
      </w:r>
    </w:p>
    <w:p w14:paraId="3735B85B" w14:textId="77777777" w:rsidR="00E716E6" w:rsidRDefault="00E716E6" w:rsidP="00E716E6">
      <w:pPr>
        <w:pStyle w:val="ListParagraph"/>
        <w:rPr>
          <w:color w:val="000000"/>
          <w:sz w:val="20"/>
          <w:szCs w:val="20"/>
        </w:rPr>
      </w:pPr>
      <w:r>
        <w:rPr>
          <w:color w:val="000000"/>
          <w:sz w:val="20"/>
          <w:szCs w:val="20"/>
        </w:rPr>
        <w:t>The law uses a six-hour exposure standard, but i</w:t>
      </w:r>
      <w:r w:rsidRPr="00E2270F">
        <w:rPr>
          <w:color w:val="000000"/>
          <w:sz w:val="20"/>
          <w:szCs w:val="20"/>
        </w:rPr>
        <w:t>n the case of consumer products</w:t>
      </w:r>
      <w:r>
        <w:rPr>
          <w:color w:val="000000"/>
          <w:sz w:val="20"/>
          <w:szCs w:val="20"/>
        </w:rPr>
        <w:t>, people</w:t>
      </w:r>
      <w:r w:rsidRPr="00E2270F">
        <w:rPr>
          <w:color w:val="000000"/>
          <w:sz w:val="20"/>
          <w:szCs w:val="20"/>
        </w:rPr>
        <w:t xml:space="preserve"> are often exposed all day long and 7 days a week. </w:t>
      </w:r>
      <w:r>
        <w:rPr>
          <w:color w:val="000000"/>
          <w:sz w:val="20"/>
          <w:szCs w:val="20"/>
        </w:rPr>
        <w:t>This type of 24/7 exposure happened during the h</w:t>
      </w:r>
      <w:r w:rsidRPr="00E2270F">
        <w:rPr>
          <w:color w:val="000000"/>
          <w:sz w:val="20"/>
          <w:szCs w:val="20"/>
        </w:rPr>
        <w:t>umidifier disinfectant</w:t>
      </w:r>
      <w:r>
        <w:rPr>
          <w:color w:val="000000"/>
          <w:sz w:val="20"/>
          <w:szCs w:val="20"/>
        </w:rPr>
        <w:t xml:space="preserve"> tragedy. The law’s inadequate testing standard opens the door to products that could be harmful under ordinary use as occurred in the humidifier disinfectant tragedy. </w:t>
      </w:r>
      <w:r w:rsidRPr="00E2270F">
        <w:rPr>
          <w:color w:val="000000"/>
          <w:sz w:val="20"/>
          <w:szCs w:val="20"/>
        </w:rPr>
        <w:t xml:space="preserve">  </w:t>
      </w:r>
      <w:r w:rsidRPr="00E2270F">
        <w:rPr>
          <w:rStyle w:val="apple-converted-space"/>
          <w:color w:val="000000"/>
          <w:sz w:val="20"/>
          <w:szCs w:val="20"/>
        </w:rPr>
        <w:t>  </w:t>
      </w:r>
    </w:p>
    <w:p w14:paraId="22EE4F35" w14:textId="77777777" w:rsidR="00E716E6" w:rsidRPr="00EB2127" w:rsidRDefault="00E716E6" w:rsidP="00E716E6">
      <w:pPr>
        <w:pStyle w:val="ListParagraph"/>
        <w:rPr>
          <w:color w:val="000000"/>
          <w:sz w:val="10"/>
          <w:szCs w:val="10"/>
        </w:rPr>
      </w:pPr>
    </w:p>
    <w:p w14:paraId="2B61570F" w14:textId="77777777" w:rsidR="00E716E6" w:rsidRPr="006144B9" w:rsidRDefault="00E716E6" w:rsidP="00E716E6">
      <w:pPr>
        <w:pStyle w:val="ListParagraph"/>
        <w:numPr>
          <w:ilvl w:val="0"/>
          <w:numId w:val="3"/>
        </w:numPr>
        <w:rPr>
          <w:color w:val="000000"/>
          <w:sz w:val="20"/>
          <w:szCs w:val="20"/>
        </w:rPr>
      </w:pPr>
      <w:r w:rsidRPr="006144B9">
        <w:rPr>
          <w:color w:val="000000"/>
          <w:sz w:val="20"/>
          <w:szCs w:val="20"/>
        </w:rPr>
        <w:t>The law creates a double standard</w:t>
      </w:r>
    </w:p>
    <w:p w14:paraId="505593C5" w14:textId="652D79B5" w:rsidR="00E716E6" w:rsidRPr="00E2270F" w:rsidRDefault="00E716E6" w:rsidP="00E716E6">
      <w:pPr>
        <w:pStyle w:val="ListParagraph"/>
        <w:rPr>
          <w:color w:val="000000"/>
          <w:sz w:val="20"/>
          <w:szCs w:val="20"/>
        </w:rPr>
      </w:pPr>
      <w:r>
        <w:rPr>
          <w:color w:val="000000"/>
          <w:sz w:val="20"/>
          <w:szCs w:val="20"/>
        </w:rPr>
        <w:t>Biological</w:t>
      </w:r>
      <w:r w:rsidRPr="00E2270F">
        <w:rPr>
          <w:color w:val="000000"/>
          <w:sz w:val="20"/>
          <w:szCs w:val="20"/>
        </w:rPr>
        <w:t xml:space="preserve"> products must be licensed on domestic markets, but if they are </w:t>
      </w:r>
      <w:r>
        <w:rPr>
          <w:color w:val="000000"/>
          <w:sz w:val="20"/>
          <w:szCs w:val="20"/>
        </w:rPr>
        <w:t xml:space="preserve">destined </w:t>
      </w:r>
      <w:r w:rsidRPr="00E2270F">
        <w:rPr>
          <w:color w:val="000000"/>
          <w:sz w:val="20"/>
          <w:szCs w:val="20"/>
        </w:rPr>
        <w:t xml:space="preserve">for export, they are </w:t>
      </w:r>
      <w:r>
        <w:rPr>
          <w:color w:val="000000"/>
          <w:sz w:val="20"/>
          <w:szCs w:val="20"/>
        </w:rPr>
        <w:t>exempt from this requirement</w:t>
      </w:r>
      <w:r w:rsidRPr="00E2270F">
        <w:rPr>
          <w:color w:val="000000"/>
          <w:sz w:val="20"/>
          <w:szCs w:val="20"/>
        </w:rPr>
        <w:t>.</w:t>
      </w:r>
      <w:r>
        <w:rPr>
          <w:color w:val="000000"/>
          <w:sz w:val="20"/>
          <w:szCs w:val="20"/>
        </w:rPr>
        <w:t xml:space="preserve"> This permits unlicensed and possibly unsafe products to be exported to other countries. Exporting possible health and safety problems to residents in other countries is disrespectful and not consistent with responsible chemicals management</w:t>
      </w:r>
      <w:r w:rsidR="009725BD">
        <w:rPr>
          <w:color w:val="000000"/>
          <w:sz w:val="20"/>
          <w:szCs w:val="20"/>
        </w:rPr>
        <w:t xml:space="preserve"> and human rights obligations</w:t>
      </w:r>
      <w:r>
        <w:rPr>
          <w:color w:val="000000"/>
          <w:sz w:val="20"/>
          <w:szCs w:val="20"/>
        </w:rPr>
        <w:t>.</w:t>
      </w:r>
      <w:r w:rsidRPr="00E2270F">
        <w:rPr>
          <w:color w:val="000000"/>
          <w:sz w:val="20"/>
          <w:szCs w:val="20"/>
        </w:rPr>
        <w:t xml:space="preserve"> </w:t>
      </w:r>
    </w:p>
    <w:p w14:paraId="7E12C4AE" w14:textId="77777777" w:rsidR="00E716E6" w:rsidRDefault="00E716E6" w:rsidP="00E716E6">
      <w:pPr>
        <w:rPr>
          <w:sz w:val="20"/>
          <w:szCs w:val="20"/>
        </w:rPr>
      </w:pPr>
    </w:p>
    <w:p w14:paraId="3110386E" w14:textId="3423BC20" w:rsidR="00E716E6" w:rsidRDefault="00E716E6" w:rsidP="00E716E6">
      <w:pPr>
        <w:rPr>
          <w:sz w:val="20"/>
          <w:szCs w:val="20"/>
        </w:rPr>
      </w:pPr>
      <w:r>
        <w:rPr>
          <w:sz w:val="20"/>
          <w:szCs w:val="20"/>
        </w:rPr>
        <w:t xml:space="preserve">A weak law that does not adequately address a lethal chemical safety tragedy should </w:t>
      </w:r>
      <w:r w:rsidR="00923A5F">
        <w:rPr>
          <w:sz w:val="20"/>
          <w:szCs w:val="20"/>
        </w:rPr>
        <w:t xml:space="preserve">be strengthened and </w:t>
      </w:r>
      <w:r>
        <w:rPr>
          <w:sz w:val="20"/>
          <w:szCs w:val="20"/>
        </w:rPr>
        <w:t xml:space="preserve">not used </w:t>
      </w:r>
      <w:r w:rsidR="00923A5F">
        <w:rPr>
          <w:sz w:val="20"/>
          <w:szCs w:val="20"/>
        </w:rPr>
        <w:t xml:space="preserve">by other countries </w:t>
      </w:r>
      <w:r>
        <w:rPr>
          <w:sz w:val="20"/>
          <w:szCs w:val="20"/>
        </w:rPr>
        <w:t>as an example of a model policy to address chemicals in products.</w:t>
      </w:r>
    </w:p>
    <w:p w14:paraId="028FAD2B" w14:textId="77777777" w:rsidR="00E716E6" w:rsidRDefault="00E716E6" w:rsidP="00572A50">
      <w:pPr>
        <w:rPr>
          <w:rFonts w:ascii="Arial" w:hAnsi="Arial" w:cs="Arial"/>
          <w:b/>
          <w:bCs/>
          <w:szCs w:val="24"/>
        </w:rPr>
      </w:pPr>
    </w:p>
    <w:p w14:paraId="61B3D118" w14:textId="60B45E39" w:rsidR="000340DA" w:rsidRPr="00266339" w:rsidRDefault="005F37CB" w:rsidP="00572A50">
      <w:pPr>
        <w:rPr>
          <w:rFonts w:ascii="Arial" w:hAnsi="Arial" w:cs="Arial"/>
          <w:b/>
          <w:bCs/>
          <w:szCs w:val="24"/>
        </w:rPr>
      </w:pPr>
      <w:r w:rsidRPr="00266339">
        <w:rPr>
          <w:rFonts w:ascii="Arial" w:hAnsi="Arial" w:cs="Arial"/>
          <w:b/>
          <w:bCs/>
          <w:szCs w:val="24"/>
        </w:rPr>
        <w:t>Key human rights issues</w:t>
      </w:r>
    </w:p>
    <w:p w14:paraId="389A37F8" w14:textId="77777777" w:rsidR="002F4FD8" w:rsidRDefault="002F4FD8" w:rsidP="00BA008F">
      <w:pPr>
        <w:rPr>
          <w:sz w:val="20"/>
          <w:szCs w:val="20"/>
        </w:rPr>
      </w:pPr>
    </w:p>
    <w:p w14:paraId="387FE103" w14:textId="6A295792" w:rsidR="00BA008F" w:rsidRDefault="00BA008F" w:rsidP="00BA008F">
      <w:pPr>
        <w:rPr>
          <w:sz w:val="20"/>
          <w:szCs w:val="20"/>
        </w:rPr>
      </w:pPr>
      <w:r>
        <w:rPr>
          <w:sz w:val="20"/>
          <w:szCs w:val="20"/>
        </w:rPr>
        <w:t xml:space="preserve">Key human rights issues in </w:t>
      </w:r>
      <w:r w:rsidR="00923A5F">
        <w:rPr>
          <w:sz w:val="20"/>
          <w:szCs w:val="20"/>
        </w:rPr>
        <w:t>the humidifier disinfectant tragedy include</w:t>
      </w:r>
      <w:r>
        <w:rPr>
          <w:sz w:val="20"/>
          <w:szCs w:val="20"/>
        </w:rPr>
        <w:t>:</w:t>
      </w:r>
    </w:p>
    <w:p w14:paraId="1CE7FAF2" w14:textId="5693458E" w:rsidR="00BA008F" w:rsidRPr="00A25FE5" w:rsidRDefault="00BA008F" w:rsidP="00BA008F">
      <w:pPr>
        <w:pStyle w:val="ListParagraph"/>
        <w:numPr>
          <w:ilvl w:val="0"/>
          <w:numId w:val="1"/>
        </w:numPr>
        <w:rPr>
          <w:sz w:val="20"/>
          <w:szCs w:val="20"/>
        </w:rPr>
      </w:pPr>
      <w:r w:rsidRPr="00A25FE5">
        <w:rPr>
          <w:sz w:val="20"/>
          <w:szCs w:val="20"/>
        </w:rPr>
        <w:t>Right to a safe and healthy environment</w:t>
      </w:r>
    </w:p>
    <w:p w14:paraId="0A92DB00" w14:textId="5704F1B3" w:rsidR="00BA008F" w:rsidRDefault="00BA008F" w:rsidP="00BA008F">
      <w:pPr>
        <w:pStyle w:val="ListParagraph"/>
        <w:numPr>
          <w:ilvl w:val="0"/>
          <w:numId w:val="1"/>
        </w:numPr>
        <w:rPr>
          <w:sz w:val="20"/>
          <w:szCs w:val="20"/>
        </w:rPr>
      </w:pPr>
      <w:r w:rsidRPr="00A25FE5">
        <w:rPr>
          <w:sz w:val="20"/>
          <w:szCs w:val="20"/>
        </w:rPr>
        <w:t>Right to information</w:t>
      </w:r>
    </w:p>
    <w:p w14:paraId="73B95357" w14:textId="53C33BA5" w:rsidR="003913F1" w:rsidRPr="00A25FE5" w:rsidRDefault="003913F1" w:rsidP="00BA008F">
      <w:pPr>
        <w:pStyle w:val="ListParagraph"/>
        <w:numPr>
          <w:ilvl w:val="0"/>
          <w:numId w:val="1"/>
        </w:numPr>
        <w:rPr>
          <w:sz w:val="20"/>
          <w:szCs w:val="20"/>
        </w:rPr>
      </w:pPr>
      <w:r>
        <w:rPr>
          <w:sz w:val="20"/>
          <w:szCs w:val="20"/>
        </w:rPr>
        <w:t>Right to science in the context of toxic substances</w:t>
      </w:r>
    </w:p>
    <w:p w14:paraId="3EE8549C" w14:textId="5A92DBC6" w:rsidR="00BA008F" w:rsidRPr="00A25FE5" w:rsidRDefault="00BA008F" w:rsidP="00BA008F">
      <w:pPr>
        <w:pStyle w:val="ListParagraph"/>
        <w:numPr>
          <w:ilvl w:val="0"/>
          <w:numId w:val="1"/>
        </w:numPr>
        <w:rPr>
          <w:sz w:val="20"/>
          <w:szCs w:val="20"/>
        </w:rPr>
      </w:pPr>
      <w:r w:rsidRPr="00A25FE5">
        <w:rPr>
          <w:sz w:val="20"/>
          <w:szCs w:val="20"/>
        </w:rPr>
        <w:t xml:space="preserve">Rights of </w:t>
      </w:r>
      <w:r>
        <w:rPr>
          <w:sz w:val="20"/>
          <w:szCs w:val="20"/>
        </w:rPr>
        <w:t>children</w:t>
      </w:r>
    </w:p>
    <w:p w14:paraId="7202B4B1" w14:textId="77777777" w:rsidR="00BA008F" w:rsidRPr="00A25FE5" w:rsidRDefault="00BA008F" w:rsidP="00BA008F">
      <w:pPr>
        <w:pStyle w:val="ListParagraph"/>
        <w:numPr>
          <w:ilvl w:val="0"/>
          <w:numId w:val="1"/>
        </w:numPr>
        <w:rPr>
          <w:sz w:val="20"/>
          <w:szCs w:val="20"/>
        </w:rPr>
      </w:pPr>
      <w:r w:rsidRPr="00A25FE5">
        <w:rPr>
          <w:sz w:val="20"/>
          <w:szCs w:val="20"/>
        </w:rPr>
        <w:t>Right to an effective remedy</w:t>
      </w:r>
    </w:p>
    <w:p w14:paraId="6AF01CFE" w14:textId="77777777" w:rsidR="001157FB" w:rsidRDefault="001157FB" w:rsidP="001157FB">
      <w:pPr>
        <w:rPr>
          <w:sz w:val="20"/>
          <w:szCs w:val="20"/>
        </w:rPr>
      </w:pPr>
    </w:p>
    <w:p w14:paraId="094A77E3" w14:textId="16F2564E" w:rsidR="001157FB" w:rsidRPr="00266339" w:rsidRDefault="001157FB" w:rsidP="001157FB">
      <w:pPr>
        <w:rPr>
          <w:rFonts w:ascii="Arial" w:hAnsi="Arial" w:cs="Arial"/>
          <w:b/>
          <w:bCs/>
          <w:sz w:val="20"/>
          <w:szCs w:val="20"/>
        </w:rPr>
      </w:pPr>
      <w:r w:rsidRPr="00266339">
        <w:rPr>
          <w:rFonts w:ascii="Arial" w:hAnsi="Arial" w:cs="Arial"/>
          <w:b/>
          <w:bCs/>
          <w:sz w:val="20"/>
          <w:szCs w:val="20"/>
        </w:rPr>
        <w:t>Right to a safe and healthy environment</w:t>
      </w:r>
    </w:p>
    <w:p w14:paraId="0F62023C" w14:textId="77777777" w:rsidR="002F4FD8" w:rsidRDefault="002F4FD8" w:rsidP="002D6488">
      <w:pPr>
        <w:rPr>
          <w:sz w:val="20"/>
          <w:szCs w:val="20"/>
        </w:rPr>
      </w:pPr>
    </w:p>
    <w:p w14:paraId="3E982FBE" w14:textId="02402A9E" w:rsidR="002D6488" w:rsidRDefault="00A62BB9" w:rsidP="002D6488">
      <w:pPr>
        <w:rPr>
          <w:sz w:val="20"/>
          <w:szCs w:val="20"/>
        </w:rPr>
      </w:pPr>
      <w:r w:rsidRPr="00A62BB9">
        <w:rPr>
          <w:sz w:val="20"/>
          <w:szCs w:val="20"/>
        </w:rPr>
        <w:t xml:space="preserve">In October 2021, the UN Human Rights Council </w:t>
      </w:r>
      <w:hyperlink r:id="rId47" w:history="1">
        <w:r w:rsidRPr="00A62BB9">
          <w:rPr>
            <w:rStyle w:val="Hyperlink"/>
            <w:sz w:val="20"/>
            <w:szCs w:val="20"/>
          </w:rPr>
          <w:t>declared</w:t>
        </w:r>
      </w:hyperlink>
      <w:r w:rsidRPr="00A62BB9">
        <w:rPr>
          <w:sz w:val="20"/>
          <w:szCs w:val="20"/>
        </w:rPr>
        <w:t xml:space="preserve"> that a clean, healthy and sustainable environment is a human right.</w:t>
      </w:r>
      <w:r>
        <w:rPr>
          <w:sz w:val="20"/>
          <w:szCs w:val="20"/>
        </w:rPr>
        <w:t xml:space="preserve"> In resolution </w:t>
      </w:r>
      <w:hyperlink r:id="rId48" w:history="1">
        <w:r w:rsidRPr="00A62BB9">
          <w:rPr>
            <w:rStyle w:val="Hyperlink"/>
            <w:sz w:val="20"/>
            <w:szCs w:val="20"/>
          </w:rPr>
          <w:t>48/13</w:t>
        </w:r>
      </w:hyperlink>
      <w:r>
        <w:rPr>
          <w:sz w:val="20"/>
          <w:szCs w:val="20"/>
        </w:rPr>
        <w:t xml:space="preserve">, the Council noted that air pollution </w:t>
      </w:r>
      <w:r w:rsidR="002D6488">
        <w:rPr>
          <w:sz w:val="20"/>
          <w:szCs w:val="20"/>
        </w:rPr>
        <w:t xml:space="preserve">interferes with, </w:t>
      </w:r>
      <w:r w:rsidR="002D6488" w:rsidRPr="002D6488">
        <w:rPr>
          <w:i/>
          <w:iCs/>
          <w:sz w:val="20"/>
          <w:szCs w:val="20"/>
        </w:rPr>
        <w:t>“the enjoyment of a clean, healthy and sustainable environment, and that environmental damage has negative implications, both direct and indirect, for the effective enjoyment of all human rights.”</w:t>
      </w:r>
      <w:r w:rsidR="002D6488">
        <w:rPr>
          <w:sz w:val="20"/>
          <w:szCs w:val="20"/>
        </w:rPr>
        <w:t xml:space="preserve"> In bedrooms around South Korea, parents poured toxic humidifier disinfectants marketed as safe into humidifiers so their infants could sleep well. The humidifiers polluted </w:t>
      </w:r>
      <w:r w:rsidR="002D6488">
        <w:rPr>
          <w:sz w:val="20"/>
          <w:szCs w:val="20"/>
        </w:rPr>
        <w:lastRenderedPageBreak/>
        <w:t xml:space="preserve">the indoor air with toxic chemicals and </w:t>
      </w:r>
      <w:r w:rsidR="0017098D">
        <w:rPr>
          <w:sz w:val="20"/>
          <w:szCs w:val="20"/>
        </w:rPr>
        <w:t>t</w:t>
      </w:r>
      <w:r w:rsidR="002D6488">
        <w:rPr>
          <w:sz w:val="20"/>
          <w:szCs w:val="20"/>
        </w:rPr>
        <w:t xml:space="preserve">he result was the </w:t>
      </w:r>
      <w:hyperlink r:id="rId49" w:history="1">
        <w:r w:rsidR="002D6488" w:rsidRPr="0033444C">
          <w:rPr>
            <w:rStyle w:val="Hyperlink"/>
            <w:sz w:val="20"/>
            <w:szCs w:val="20"/>
          </w:rPr>
          <w:t>largest</w:t>
        </w:r>
      </w:hyperlink>
      <w:r w:rsidR="002D6488">
        <w:rPr>
          <w:sz w:val="20"/>
          <w:szCs w:val="20"/>
        </w:rPr>
        <w:t xml:space="preserve"> number of deaths known to be caused by a home consumer product. </w:t>
      </w:r>
    </w:p>
    <w:p w14:paraId="2D65CD3B" w14:textId="77777777" w:rsidR="00701AA6" w:rsidRPr="00A62BB9" w:rsidRDefault="00701AA6" w:rsidP="00572A50">
      <w:pPr>
        <w:rPr>
          <w:sz w:val="20"/>
          <w:szCs w:val="20"/>
        </w:rPr>
      </w:pPr>
    </w:p>
    <w:p w14:paraId="2B921BDE" w14:textId="2451CE36" w:rsidR="001157FB" w:rsidRPr="00266339" w:rsidRDefault="001157FB" w:rsidP="00572A50">
      <w:pPr>
        <w:rPr>
          <w:rFonts w:ascii="Arial" w:hAnsi="Arial" w:cs="Arial"/>
          <w:b/>
          <w:bCs/>
          <w:sz w:val="20"/>
          <w:szCs w:val="20"/>
        </w:rPr>
      </w:pPr>
      <w:r w:rsidRPr="00266339">
        <w:rPr>
          <w:rFonts w:ascii="Arial" w:hAnsi="Arial" w:cs="Arial"/>
          <w:b/>
          <w:bCs/>
          <w:sz w:val="20"/>
          <w:szCs w:val="20"/>
        </w:rPr>
        <w:t xml:space="preserve">Right </w:t>
      </w:r>
      <w:r w:rsidR="00266339" w:rsidRPr="00266339">
        <w:rPr>
          <w:rFonts w:ascii="Arial" w:hAnsi="Arial" w:cs="Arial"/>
          <w:b/>
          <w:bCs/>
          <w:sz w:val="20"/>
          <w:szCs w:val="20"/>
        </w:rPr>
        <w:t>to information</w:t>
      </w:r>
    </w:p>
    <w:p w14:paraId="3DFC62CE" w14:textId="77777777" w:rsidR="002F4FD8" w:rsidRDefault="002F4FD8" w:rsidP="00572A50">
      <w:pPr>
        <w:rPr>
          <w:sz w:val="20"/>
          <w:szCs w:val="20"/>
        </w:rPr>
      </w:pPr>
    </w:p>
    <w:p w14:paraId="57AB076E" w14:textId="34E4A829" w:rsidR="00266339" w:rsidRPr="0076046D" w:rsidRDefault="00764EF5" w:rsidP="00572A50">
      <w:pPr>
        <w:rPr>
          <w:sz w:val="20"/>
          <w:szCs w:val="20"/>
          <w:lang w:val="en-GB"/>
        </w:rPr>
      </w:pPr>
      <w:r>
        <w:rPr>
          <w:sz w:val="20"/>
          <w:szCs w:val="20"/>
        </w:rPr>
        <w:t xml:space="preserve">None of the </w:t>
      </w:r>
      <w:r w:rsidR="003913F1">
        <w:rPr>
          <w:sz w:val="20"/>
          <w:szCs w:val="20"/>
        </w:rPr>
        <w:t>toxic</w:t>
      </w:r>
      <w:r>
        <w:rPr>
          <w:sz w:val="20"/>
          <w:szCs w:val="20"/>
        </w:rPr>
        <w:t xml:space="preserve"> humidifier disinfectant products </w:t>
      </w:r>
      <w:r w:rsidR="003913F1">
        <w:rPr>
          <w:sz w:val="20"/>
          <w:szCs w:val="20"/>
        </w:rPr>
        <w:t>carried warning labels or any information about their toxic contents</w:t>
      </w:r>
      <w:r>
        <w:rPr>
          <w:sz w:val="20"/>
          <w:szCs w:val="20"/>
        </w:rPr>
        <w:t xml:space="preserve">. </w:t>
      </w:r>
      <w:r w:rsidR="00201126">
        <w:rPr>
          <w:sz w:val="20"/>
          <w:szCs w:val="20"/>
        </w:rPr>
        <w:t xml:space="preserve">In 2015, the former </w:t>
      </w:r>
      <w:r w:rsidR="00201126" w:rsidRPr="005F37CB">
        <w:rPr>
          <w:sz w:val="20"/>
          <w:szCs w:val="20"/>
        </w:rPr>
        <w:t>UN Special Rapporteur on Toxics and Human Rights, Mr. Baskut Tuncak</w:t>
      </w:r>
      <w:r w:rsidR="00201126">
        <w:rPr>
          <w:sz w:val="20"/>
          <w:szCs w:val="20"/>
        </w:rPr>
        <w:t xml:space="preserve">, released a </w:t>
      </w:r>
      <w:hyperlink r:id="rId50" w:history="1">
        <w:r w:rsidR="00201126" w:rsidRPr="00201126">
          <w:rPr>
            <w:rStyle w:val="Hyperlink"/>
            <w:sz w:val="20"/>
            <w:szCs w:val="20"/>
          </w:rPr>
          <w:t>report</w:t>
        </w:r>
      </w:hyperlink>
      <w:r w:rsidR="00201126">
        <w:rPr>
          <w:sz w:val="20"/>
          <w:szCs w:val="20"/>
        </w:rPr>
        <w:t xml:space="preserve"> on the right to information which noted that, </w:t>
      </w:r>
      <w:r w:rsidR="00201126" w:rsidRPr="00201126">
        <w:rPr>
          <w:i/>
          <w:iCs/>
          <w:sz w:val="20"/>
          <w:szCs w:val="20"/>
        </w:rPr>
        <w:t>“</w:t>
      </w:r>
      <w:r w:rsidR="00201126" w:rsidRPr="00201126">
        <w:rPr>
          <w:i/>
          <w:iCs/>
          <w:sz w:val="20"/>
          <w:szCs w:val="20"/>
          <w:lang w:val="en-GB"/>
        </w:rPr>
        <w:t>Information about hazardous substances is essential to prevent risks, mitigate harms, conduct focused research on safer alternatives, provide treatment and remedy, and ensure transparency, participation and consent in decision- and policymaking.”</w:t>
      </w:r>
      <w:r w:rsidR="00201126">
        <w:rPr>
          <w:sz w:val="20"/>
          <w:szCs w:val="20"/>
          <w:lang w:val="en-GB"/>
        </w:rPr>
        <w:t xml:space="preserve"> The report reiterates a key chemical safety principle, that </w:t>
      </w:r>
      <w:r w:rsidR="00201126" w:rsidRPr="00201126">
        <w:rPr>
          <w:i/>
          <w:iCs/>
          <w:sz w:val="20"/>
          <w:szCs w:val="20"/>
          <w:lang w:val="en-GB"/>
        </w:rPr>
        <w:t>“It is not legitimate to claim that public health and safety information on hazardous substances is confidential. There is widespread recognition that health and safety information should not be confidential, and States have legally binding obligations to this end.”</w:t>
      </w:r>
      <w:r w:rsidR="0076046D">
        <w:rPr>
          <w:sz w:val="20"/>
          <w:szCs w:val="20"/>
          <w:lang w:val="en-GB"/>
        </w:rPr>
        <w:t xml:space="preserve"> </w:t>
      </w:r>
      <w:r w:rsidR="009725BD">
        <w:rPr>
          <w:sz w:val="20"/>
          <w:szCs w:val="20"/>
          <w:lang w:val="en-GB"/>
        </w:rPr>
        <w:t>Despite these clear human rights obligations, companies producing and marketing humidifier disinfectants provided no information about their toxic chemical content.</w:t>
      </w:r>
    </w:p>
    <w:p w14:paraId="44431048" w14:textId="68F3827E" w:rsidR="008D67A3" w:rsidRDefault="008D67A3" w:rsidP="00572A50">
      <w:pPr>
        <w:rPr>
          <w:sz w:val="20"/>
          <w:szCs w:val="20"/>
        </w:rPr>
      </w:pPr>
    </w:p>
    <w:p w14:paraId="60E20A4A" w14:textId="09F354B2" w:rsidR="003913F1" w:rsidRPr="003913F1" w:rsidRDefault="003913F1" w:rsidP="00572A50">
      <w:pPr>
        <w:rPr>
          <w:rFonts w:ascii="Arial" w:hAnsi="Arial" w:cs="Arial"/>
          <w:b/>
          <w:bCs/>
          <w:sz w:val="20"/>
          <w:szCs w:val="20"/>
        </w:rPr>
      </w:pPr>
      <w:r w:rsidRPr="003913F1">
        <w:rPr>
          <w:rFonts w:ascii="Arial" w:hAnsi="Arial" w:cs="Arial"/>
          <w:b/>
          <w:bCs/>
          <w:sz w:val="20"/>
          <w:szCs w:val="20"/>
        </w:rPr>
        <w:t>Right to science in the context of toxic substances</w:t>
      </w:r>
    </w:p>
    <w:p w14:paraId="16675CB8" w14:textId="77777777" w:rsidR="002F4FD8" w:rsidRDefault="002F4FD8" w:rsidP="00D92298">
      <w:pPr>
        <w:rPr>
          <w:sz w:val="20"/>
          <w:szCs w:val="20"/>
        </w:rPr>
      </w:pPr>
    </w:p>
    <w:p w14:paraId="311ED97D" w14:textId="77777777" w:rsidR="0017098D" w:rsidRDefault="002D6488" w:rsidP="00D92298">
      <w:pPr>
        <w:rPr>
          <w:sz w:val="20"/>
          <w:szCs w:val="20"/>
          <w:lang w:val="en-GB"/>
        </w:rPr>
      </w:pPr>
      <w:r>
        <w:rPr>
          <w:sz w:val="20"/>
          <w:szCs w:val="20"/>
        </w:rPr>
        <w:t>In 2021, Mr. Marcos Orellana, the current UN</w:t>
      </w:r>
      <w:r w:rsidRPr="002D6488">
        <w:rPr>
          <w:sz w:val="20"/>
          <w:szCs w:val="20"/>
        </w:rPr>
        <w:t xml:space="preserve"> </w:t>
      </w:r>
      <w:r w:rsidRPr="00833906">
        <w:rPr>
          <w:sz w:val="20"/>
          <w:szCs w:val="20"/>
        </w:rPr>
        <w:t>Special Rapporteur on toxics and human rights</w:t>
      </w:r>
      <w:r>
        <w:rPr>
          <w:sz w:val="20"/>
          <w:szCs w:val="20"/>
        </w:rPr>
        <w:t xml:space="preserve">, presented a </w:t>
      </w:r>
      <w:hyperlink r:id="rId51" w:history="1">
        <w:r w:rsidRPr="002D6488">
          <w:rPr>
            <w:rStyle w:val="Hyperlink"/>
            <w:sz w:val="20"/>
            <w:szCs w:val="20"/>
          </w:rPr>
          <w:t>report</w:t>
        </w:r>
      </w:hyperlink>
      <w:r>
        <w:rPr>
          <w:sz w:val="20"/>
          <w:szCs w:val="20"/>
        </w:rPr>
        <w:t xml:space="preserve"> to the Human Rights Council on the right to science in the context of toxic substances</w:t>
      </w:r>
      <w:r w:rsidR="00D92298">
        <w:rPr>
          <w:sz w:val="20"/>
          <w:szCs w:val="20"/>
        </w:rPr>
        <w:t xml:space="preserve"> that is highly relevant to the humidifier disinfectant tragedy. The report notes that, </w:t>
      </w:r>
      <w:r w:rsidR="00D92298" w:rsidRPr="00D92298">
        <w:rPr>
          <w:i/>
          <w:iCs/>
          <w:sz w:val="20"/>
          <w:szCs w:val="20"/>
          <w:lang w:val="en-GB"/>
        </w:rPr>
        <w:t>“Tactics of denial, diversion and distortion are intended to keep hazardous products on the market, despite knowledge of their risks and harms, and at the expense of adequate human rights protections.”</w:t>
      </w:r>
      <w:r w:rsidR="00D92298">
        <w:rPr>
          <w:sz w:val="20"/>
          <w:szCs w:val="20"/>
          <w:lang w:val="en-GB"/>
        </w:rPr>
        <w:t xml:space="preserve"> </w:t>
      </w:r>
    </w:p>
    <w:p w14:paraId="5F805FF2" w14:textId="77777777" w:rsidR="0017098D" w:rsidRDefault="0017098D" w:rsidP="00D92298">
      <w:pPr>
        <w:rPr>
          <w:sz w:val="20"/>
          <w:szCs w:val="20"/>
          <w:lang w:val="en-GB"/>
        </w:rPr>
      </w:pPr>
    </w:p>
    <w:p w14:paraId="26739F7F" w14:textId="023AC0DA" w:rsidR="00D92298" w:rsidRPr="00D92298" w:rsidRDefault="00D92298" w:rsidP="00D92298">
      <w:pPr>
        <w:rPr>
          <w:lang w:val="en-GB"/>
        </w:rPr>
      </w:pPr>
      <w:r w:rsidRPr="00F02E3F">
        <w:rPr>
          <w:sz w:val="20"/>
          <w:szCs w:val="20"/>
          <w:lang w:val="en-GB"/>
        </w:rPr>
        <w:t>Reckitt, the</w:t>
      </w:r>
      <w:r>
        <w:rPr>
          <w:sz w:val="20"/>
          <w:szCs w:val="20"/>
          <w:lang w:val="en-GB"/>
        </w:rPr>
        <w:t xml:space="preserve"> market leader in sale of toxic humidifier disinfectants in South Korea, at first strongly maintained the position that the company had </w:t>
      </w:r>
      <w:hyperlink r:id="rId52" w:history="1">
        <w:r w:rsidRPr="00350083">
          <w:rPr>
            <w:rStyle w:val="Hyperlink"/>
            <w:sz w:val="20"/>
            <w:szCs w:val="20"/>
            <w:lang w:val="en-GB"/>
          </w:rPr>
          <w:t>no liability</w:t>
        </w:r>
      </w:hyperlink>
      <w:r>
        <w:rPr>
          <w:sz w:val="20"/>
          <w:szCs w:val="20"/>
          <w:lang w:val="en-GB"/>
        </w:rPr>
        <w:t xml:space="preserve"> for its actions and even claimed that causation for harms resulting from use had not been proved.</w:t>
      </w:r>
      <w:r w:rsidRPr="00D92298">
        <w:rPr>
          <w:rStyle w:val="EndnoteReference"/>
          <w:sz w:val="20"/>
          <w:szCs w:val="20"/>
        </w:rPr>
        <w:t xml:space="preserve"> </w:t>
      </w:r>
      <w:r>
        <w:rPr>
          <w:sz w:val="20"/>
          <w:szCs w:val="20"/>
        </w:rPr>
        <w:t>In fact, the company</w:t>
      </w:r>
      <w:r w:rsidR="00DF65E4">
        <w:rPr>
          <w:sz w:val="20"/>
          <w:szCs w:val="20"/>
        </w:rPr>
        <w:t xml:space="preserve"> </w:t>
      </w:r>
      <w:hyperlink r:id="rId53" w:history="1">
        <w:r w:rsidR="00DF65E4" w:rsidRPr="00187E49">
          <w:rPr>
            <w:rStyle w:val="Hyperlink"/>
            <w:sz w:val="20"/>
            <w:szCs w:val="20"/>
          </w:rPr>
          <w:t>advertised</w:t>
        </w:r>
      </w:hyperlink>
      <w:r w:rsidR="00DF65E4">
        <w:rPr>
          <w:sz w:val="20"/>
          <w:szCs w:val="20"/>
        </w:rPr>
        <w:t xml:space="preserve"> its </w:t>
      </w:r>
      <w:r w:rsidRPr="00F02E3F">
        <w:rPr>
          <w:sz w:val="20"/>
          <w:szCs w:val="20"/>
        </w:rPr>
        <w:t xml:space="preserve">toxic products as </w:t>
      </w:r>
      <w:r w:rsidR="00C66BBB" w:rsidRPr="00F02E3F">
        <w:rPr>
          <w:i/>
          <w:iCs/>
          <w:sz w:val="20"/>
          <w:szCs w:val="20"/>
        </w:rPr>
        <w:t>“</w:t>
      </w:r>
      <w:r w:rsidR="00187E49" w:rsidRPr="00F02E3F">
        <w:rPr>
          <w:i/>
          <w:iCs/>
          <w:sz w:val="20"/>
          <w:szCs w:val="20"/>
        </w:rPr>
        <w:t>99</w:t>
      </w:r>
      <w:r w:rsidR="00C2641D" w:rsidRPr="00F02E3F">
        <w:rPr>
          <w:i/>
          <w:iCs/>
          <w:sz w:val="20"/>
          <w:szCs w:val="20"/>
        </w:rPr>
        <w:t>.9</w:t>
      </w:r>
      <w:r w:rsidR="00187E49" w:rsidRPr="00F02E3F">
        <w:rPr>
          <w:i/>
          <w:iCs/>
          <w:sz w:val="20"/>
          <w:szCs w:val="20"/>
        </w:rPr>
        <w:t>% disinfectant and safe for children</w:t>
      </w:r>
      <w:r w:rsidR="00C66BBB" w:rsidRPr="00F02E3F">
        <w:rPr>
          <w:i/>
          <w:iCs/>
          <w:sz w:val="20"/>
          <w:szCs w:val="20"/>
        </w:rPr>
        <w:t>”</w:t>
      </w:r>
      <w:r w:rsidR="00C66BBB" w:rsidRPr="00F02E3F">
        <w:rPr>
          <w:sz w:val="20"/>
          <w:szCs w:val="20"/>
        </w:rPr>
        <w:t xml:space="preserve"> </w:t>
      </w:r>
      <w:r w:rsidRPr="00F02E3F">
        <w:rPr>
          <w:sz w:val="20"/>
          <w:szCs w:val="20"/>
        </w:rPr>
        <w:t xml:space="preserve">without ever even testing their respiratory toxicity. </w:t>
      </w:r>
      <w:r w:rsidR="00133284" w:rsidRPr="00F02E3F">
        <w:rPr>
          <w:sz w:val="20"/>
          <w:szCs w:val="20"/>
        </w:rPr>
        <w:t>When</w:t>
      </w:r>
      <w:r w:rsidR="00C2641D" w:rsidRPr="00F02E3F">
        <w:rPr>
          <w:sz w:val="20"/>
          <w:szCs w:val="20"/>
        </w:rPr>
        <w:t xml:space="preserve"> humidifier disinfectant</w:t>
      </w:r>
      <w:r w:rsidR="00133284" w:rsidRPr="00F02E3F">
        <w:rPr>
          <w:sz w:val="20"/>
          <w:szCs w:val="20"/>
        </w:rPr>
        <w:t>s</w:t>
      </w:r>
      <w:r w:rsidR="00C2641D" w:rsidRPr="00F02E3F">
        <w:rPr>
          <w:sz w:val="20"/>
          <w:szCs w:val="20"/>
        </w:rPr>
        <w:t xml:space="preserve"> </w:t>
      </w:r>
      <w:r w:rsidR="00133284" w:rsidRPr="00F02E3F">
        <w:rPr>
          <w:sz w:val="20"/>
          <w:szCs w:val="20"/>
        </w:rPr>
        <w:t>entered the Korean market,</w:t>
      </w:r>
      <w:r w:rsidR="00C2641D" w:rsidRPr="00F02E3F">
        <w:rPr>
          <w:sz w:val="20"/>
          <w:szCs w:val="20"/>
        </w:rPr>
        <w:t xml:space="preserve"> </w:t>
      </w:r>
      <w:r w:rsidR="00187E49" w:rsidRPr="00F02E3F">
        <w:rPr>
          <w:sz w:val="20"/>
          <w:szCs w:val="20"/>
        </w:rPr>
        <w:t>SK Chemical also made and marketed toxic humidifier disinfectants which</w:t>
      </w:r>
      <w:r w:rsidR="00187E49">
        <w:rPr>
          <w:sz w:val="20"/>
          <w:szCs w:val="20"/>
        </w:rPr>
        <w:t xml:space="preserve"> it </w:t>
      </w:r>
      <w:hyperlink r:id="rId54" w:history="1">
        <w:r w:rsidR="00187E49" w:rsidRPr="00187E49">
          <w:rPr>
            <w:rStyle w:val="Hyperlink"/>
            <w:sz w:val="20"/>
            <w:szCs w:val="20"/>
          </w:rPr>
          <w:t>described</w:t>
        </w:r>
      </w:hyperlink>
      <w:r w:rsidR="00187E49">
        <w:rPr>
          <w:sz w:val="20"/>
          <w:szCs w:val="20"/>
        </w:rPr>
        <w:t xml:space="preserve"> as, </w:t>
      </w:r>
      <w:r w:rsidR="00187E49" w:rsidRPr="00F02E3F">
        <w:rPr>
          <w:i/>
          <w:iCs/>
          <w:sz w:val="20"/>
          <w:szCs w:val="20"/>
        </w:rPr>
        <w:t>“no harm for human</w:t>
      </w:r>
      <w:r w:rsidR="0054544A">
        <w:rPr>
          <w:i/>
          <w:iCs/>
          <w:sz w:val="20"/>
          <w:szCs w:val="20"/>
        </w:rPr>
        <w:t>s</w:t>
      </w:r>
      <w:r w:rsidR="00187E49" w:rsidRPr="00F02E3F">
        <w:rPr>
          <w:i/>
          <w:iCs/>
          <w:sz w:val="20"/>
          <w:szCs w:val="20"/>
        </w:rPr>
        <w:t xml:space="preserve"> at all.”</w:t>
      </w:r>
      <w:r w:rsidR="00187E49">
        <w:rPr>
          <w:sz w:val="20"/>
          <w:szCs w:val="20"/>
        </w:rPr>
        <w:t xml:space="preserve"> </w:t>
      </w:r>
      <w:r w:rsidR="00C66BBB">
        <w:rPr>
          <w:sz w:val="20"/>
          <w:szCs w:val="20"/>
        </w:rPr>
        <w:t xml:space="preserve">In 2012, the Korean Fair Trade Commission </w:t>
      </w:r>
      <w:hyperlink r:id="rId55" w:history="1">
        <w:r w:rsidR="00C66BBB" w:rsidRPr="00C66BBB">
          <w:rPr>
            <w:rStyle w:val="Hyperlink"/>
            <w:sz w:val="20"/>
            <w:szCs w:val="20"/>
          </w:rPr>
          <w:t>charged</w:t>
        </w:r>
      </w:hyperlink>
      <w:r w:rsidR="00C66BBB">
        <w:rPr>
          <w:sz w:val="20"/>
          <w:szCs w:val="20"/>
        </w:rPr>
        <w:t xml:space="preserve"> Reckitt (and other companies) with false advertising and fined </w:t>
      </w:r>
      <w:r w:rsidR="00187E49">
        <w:rPr>
          <w:sz w:val="20"/>
          <w:szCs w:val="20"/>
        </w:rPr>
        <w:t>Reckitt</w:t>
      </w:r>
      <w:r w:rsidR="00C66BBB">
        <w:rPr>
          <w:sz w:val="20"/>
          <w:szCs w:val="20"/>
        </w:rPr>
        <w:t xml:space="preserve"> 50 million won</w:t>
      </w:r>
      <w:r w:rsidR="00187E49">
        <w:rPr>
          <w:sz w:val="20"/>
          <w:szCs w:val="20"/>
        </w:rPr>
        <w:t xml:space="preserve"> (~USD$43,000)</w:t>
      </w:r>
      <w:r w:rsidR="00C66BBB">
        <w:rPr>
          <w:sz w:val="20"/>
          <w:szCs w:val="20"/>
        </w:rPr>
        <w:t xml:space="preserve">. Reckitt’s response was to </w:t>
      </w:r>
      <w:hyperlink r:id="rId56" w:history="1">
        <w:r w:rsidR="00C66BBB" w:rsidRPr="005C1D97">
          <w:rPr>
            <w:rStyle w:val="Hyperlink"/>
            <w:sz w:val="20"/>
            <w:szCs w:val="20"/>
          </w:rPr>
          <w:t>appeal</w:t>
        </w:r>
      </w:hyperlink>
      <w:r w:rsidR="00C66BBB">
        <w:rPr>
          <w:sz w:val="20"/>
          <w:szCs w:val="20"/>
        </w:rPr>
        <w:t xml:space="preserve"> the decision to the </w:t>
      </w:r>
      <w:r w:rsidR="00187E49">
        <w:rPr>
          <w:sz w:val="20"/>
          <w:szCs w:val="20"/>
        </w:rPr>
        <w:t xml:space="preserve">Korean </w:t>
      </w:r>
      <w:r w:rsidR="00C66BBB">
        <w:rPr>
          <w:sz w:val="20"/>
          <w:szCs w:val="20"/>
        </w:rPr>
        <w:t xml:space="preserve">Supreme Court, which upheld the Commission decision. </w:t>
      </w:r>
      <w:r w:rsidR="00DF65E4">
        <w:rPr>
          <w:sz w:val="20"/>
          <w:szCs w:val="20"/>
        </w:rPr>
        <w:t xml:space="preserve">In 2016, Korean prosecutors </w:t>
      </w:r>
      <w:hyperlink r:id="rId57" w:history="1">
        <w:r w:rsidR="00DF65E4" w:rsidRPr="00DF65E4">
          <w:rPr>
            <w:rStyle w:val="Hyperlink"/>
            <w:sz w:val="20"/>
            <w:szCs w:val="20"/>
          </w:rPr>
          <w:t>found</w:t>
        </w:r>
      </w:hyperlink>
      <w:r w:rsidR="00DF65E4">
        <w:rPr>
          <w:sz w:val="20"/>
          <w:szCs w:val="20"/>
        </w:rPr>
        <w:t xml:space="preserve"> evidence demonstrating the Reckitt knowingly sold the toxic products in Korea while being aware of their toxicity. </w:t>
      </w:r>
    </w:p>
    <w:p w14:paraId="5C353F5A" w14:textId="67283ED6" w:rsidR="002D6488" w:rsidRDefault="002D6488" w:rsidP="00572A50">
      <w:pPr>
        <w:rPr>
          <w:sz w:val="20"/>
          <w:szCs w:val="20"/>
        </w:rPr>
      </w:pPr>
    </w:p>
    <w:p w14:paraId="0DFF8B6F" w14:textId="10CAD883" w:rsidR="00DF65E4" w:rsidRPr="0017098D" w:rsidRDefault="00DF65E4" w:rsidP="00572A50">
      <w:pPr>
        <w:rPr>
          <w:i/>
          <w:iCs/>
          <w:sz w:val="20"/>
          <w:szCs w:val="20"/>
          <w:lang w:val="en-GB"/>
        </w:rPr>
      </w:pPr>
      <w:r w:rsidRPr="00DF65E4">
        <w:rPr>
          <w:sz w:val="20"/>
          <w:szCs w:val="20"/>
        </w:rPr>
        <w:t xml:space="preserve">Mr. Orellana’s report also notes that, </w:t>
      </w:r>
      <w:r w:rsidRPr="00DF65E4">
        <w:rPr>
          <w:i/>
          <w:iCs/>
          <w:sz w:val="20"/>
          <w:szCs w:val="20"/>
          <w:lang w:val="en-GB"/>
        </w:rPr>
        <w:t>“Conflicts of interest often arise in cases when business interests exert undue influence on the design of research and/or the reporting of results.”</w:t>
      </w:r>
      <w:r w:rsidRPr="00DF65E4">
        <w:rPr>
          <w:sz w:val="20"/>
          <w:szCs w:val="20"/>
          <w:lang w:val="en-GB"/>
        </w:rPr>
        <w:t xml:space="preserve"> </w:t>
      </w:r>
      <w:r w:rsidRPr="00DF65E4">
        <w:rPr>
          <w:sz w:val="20"/>
          <w:szCs w:val="20"/>
        </w:rPr>
        <w:t xml:space="preserve">Reckitt engaged in </w:t>
      </w:r>
      <w:hyperlink r:id="rId58" w:history="1">
        <w:r w:rsidRPr="00DF65E4">
          <w:rPr>
            <w:rStyle w:val="Hyperlink"/>
            <w:sz w:val="20"/>
            <w:szCs w:val="20"/>
          </w:rPr>
          <w:t>scientific fraud</w:t>
        </w:r>
      </w:hyperlink>
      <w:r w:rsidRPr="00DF65E4">
        <w:rPr>
          <w:sz w:val="20"/>
          <w:szCs w:val="20"/>
        </w:rPr>
        <w:t xml:space="preserve"> by </w:t>
      </w:r>
      <w:r>
        <w:rPr>
          <w:sz w:val="20"/>
          <w:szCs w:val="20"/>
        </w:rPr>
        <w:t>bribing</w:t>
      </w:r>
      <w:r w:rsidRPr="00DF65E4">
        <w:rPr>
          <w:sz w:val="20"/>
          <w:szCs w:val="20"/>
        </w:rPr>
        <w:t xml:space="preserve"> two Korean university professors to publish papers exonerating their toxic humidifier disinfectant products.</w:t>
      </w:r>
      <w:r w:rsidR="007B6EC9">
        <w:rPr>
          <w:sz w:val="20"/>
          <w:szCs w:val="20"/>
        </w:rPr>
        <w:t xml:space="preserve"> When the </w:t>
      </w:r>
      <w:hyperlink r:id="rId59" w:history="1">
        <w:r w:rsidR="007B6EC9" w:rsidRPr="007B6EC9">
          <w:rPr>
            <w:rStyle w:val="Hyperlink"/>
            <w:sz w:val="20"/>
            <w:szCs w:val="20"/>
          </w:rPr>
          <w:t>results</w:t>
        </w:r>
      </w:hyperlink>
      <w:r w:rsidR="007B6EC9">
        <w:rPr>
          <w:sz w:val="20"/>
          <w:szCs w:val="20"/>
        </w:rPr>
        <w:t xml:space="preserve"> showed severe harm in animal studies, the company lied to prosecutors claiming that no causal link to harm could be found.</w:t>
      </w:r>
      <w:r>
        <w:rPr>
          <w:sz w:val="20"/>
          <w:szCs w:val="20"/>
        </w:rPr>
        <w:t xml:space="preserve"> The court noted that the scientific papers published by these professors, </w:t>
      </w:r>
      <w:r w:rsidRPr="0017098D">
        <w:rPr>
          <w:i/>
          <w:iCs/>
          <w:sz w:val="20"/>
          <w:szCs w:val="20"/>
        </w:rPr>
        <w:t>“caused more confusion in clarifying the cause behind the humidifier disinfect case</w:t>
      </w:r>
      <w:r w:rsidR="0017098D" w:rsidRPr="0017098D">
        <w:rPr>
          <w:i/>
          <w:iCs/>
          <w:sz w:val="20"/>
          <w:szCs w:val="20"/>
        </w:rPr>
        <w:t>”</w:t>
      </w:r>
      <w:r w:rsidR="0017098D">
        <w:rPr>
          <w:sz w:val="20"/>
          <w:szCs w:val="20"/>
        </w:rPr>
        <w:t xml:space="preserve"> and that </w:t>
      </w:r>
      <w:r w:rsidR="0017098D" w:rsidRPr="0017098D">
        <w:rPr>
          <w:i/>
          <w:iCs/>
          <w:sz w:val="20"/>
          <w:szCs w:val="20"/>
        </w:rPr>
        <w:t>“It was also another reason for a delay in proper compensation procedures for the victims.”</w:t>
      </w:r>
    </w:p>
    <w:p w14:paraId="6E9E1F00" w14:textId="77777777" w:rsidR="003913F1" w:rsidRDefault="003913F1" w:rsidP="00572A50">
      <w:pPr>
        <w:rPr>
          <w:sz w:val="20"/>
          <w:szCs w:val="20"/>
        </w:rPr>
      </w:pPr>
    </w:p>
    <w:p w14:paraId="27947367" w14:textId="2A1846ED" w:rsidR="00266339" w:rsidRPr="00266339" w:rsidRDefault="00266339" w:rsidP="00572A50">
      <w:pPr>
        <w:rPr>
          <w:rFonts w:ascii="Arial" w:hAnsi="Arial" w:cs="Arial"/>
          <w:b/>
          <w:bCs/>
          <w:sz w:val="20"/>
          <w:szCs w:val="20"/>
        </w:rPr>
      </w:pPr>
      <w:r w:rsidRPr="00266339">
        <w:rPr>
          <w:rFonts w:ascii="Arial" w:hAnsi="Arial" w:cs="Arial"/>
          <w:b/>
          <w:bCs/>
          <w:sz w:val="20"/>
          <w:szCs w:val="20"/>
        </w:rPr>
        <w:t xml:space="preserve">Rights of the child </w:t>
      </w:r>
    </w:p>
    <w:p w14:paraId="165CB731" w14:textId="77777777" w:rsidR="002F4FD8" w:rsidRDefault="002F4FD8" w:rsidP="00201126">
      <w:pPr>
        <w:rPr>
          <w:sz w:val="20"/>
          <w:szCs w:val="20"/>
        </w:rPr>
      </w:pPr>
    </w:p>
    <w:p w14:paraId="45A74E66" w14:textId="77777777" w:rsidR="008A11DB" w:rsidRDefault="003913F1" w:rsidP="00201126">
      <w:pPr>
        <w:rPr>
          <w:sz w:val="20"/>
          <w:szCs w:val="20"/>
        </w:rPr>
      </w:pPr>
      <w:r>
        <w:rPr>
          <w:sz w:val="20"/>
          <w:szCs w:val="20"/>
        </w:rPr>
        <w:t xml:space="preserve">Most of the people killed and harmed by toxic humidifier disinfectants are </w:t>
      </w:r>
      <w:r w:rsidRPr="00F02E3F">
        <w:rPr>
          <w:sz w:val="20"/>
          <w:szCs w:val="20"/>
        </w:rPr>
        <w:t>infants</w:t>
      </w:r>
      <w:r w:rsidR="00C2641D" w:rsidRPr="00F02E3F">
        <w:rPr>
          <w:sz w:val="20"/>
          <w:szCs w:val="20"/>
        </w:rPr>
        <w:t xml:space="preserve">, </w:t>
      </w:r>
      <w:r w:rsidRPr="00F02E3F">
        <w:rPr>
          <w:sz w:val="20"/>
          <w:szCs w:val="20"/>
        </w:rPr>
        <w:t>their mothers</w:t>
      </w:r>
      <w:r w:rsidR="00C2641D" w:rsidRPr="00F02E3F">
        <w:rPr>
          <w:sz w:val="20"/>
          <w:szCs w:val="20"/>
        </w:rPr>
        <w:t xml:space="preserve"> and elder</w:t>
      </w:r>
      <w:r w:rsidR="005A2B8A" w:rsidRPr="00F02E3F">
        <w:rPr>
          <w:sz w:val="20"/>
          <w:szCs w:val="20"/>
        </w:rPr>
        <w:t>l</w:t>
      </w:r>
      <w:r w:rsidR="00C2641D" w:rsidRPr="00F02E3F">
        <w:rPr>
          <w:sz w:val="20"/>
          <w:szCs w:val="20"/>
        </w:rPr>
        <w:t>y people</w:t>
      </w:r>
      <w:r w:rsidRPr="00F02E3F">
        <w:rPr>
          <w:sz w:val="20"/>
          <w:szCs w:val="20"/>
        </w:rPr>
        <w:t>.</w:t>
      </w:r>
      <w:r>
        <w:rPr>
          <w:sz w:val="20"/>
          <w:szCs w:val="20"/>
        </w:rPr>
        <w:t xml:space="preserve"> This runs counter to human rights obligations outlined by the former </w:t>
      </w:r>
      <w:r w:rsidRPr="005F37CB">
        <w:rPr>
          <w:sz w:val="20"/>
          <w:szCs w:val="20"/>
        </w:rPr>
        <w:t>UN Special Rapporteur on</w:t>
      </w:r>
      <w:r w:rsidRPr="003913F1">
        <w:rPr>
          <w:sz w:val="20"/>
          <w:szCs w:val="20"/>
        </w:rPr>
        <w:t xml:space="preserve"> Human Rights and the Environment</w:t>
      </w:r>
      <w:r>
        <w:rPr>
          <w:sz w:val="20"/>
          <w:szCs w:val="20"/>
        </w:rPr>
        <w:t xml:space="preserve">, Mr. John Knox. In his </w:t>
      </w:r>
      <w:hyperlink r:id="rId60" w:history="1">
        <w:r w:rsidRPr="00445F55">
          <w:rPr>
            <w:rStyle w:val="Hyperlink"/>
            <w:sz w:val="20"/>
            <w:szCs w:val="20"/>
          </w:rPr>
          <w:t>report</w:t>
        </w:r>
      </w:hyperlink>
      <w:r>
        <w:rPr>
          <w:sz w:val="20"/>
          <w:szCs w:val="20"/>
        </w:rPr>
        <w:t xml:space="preserve"> to the Human Rights Council in 2018, Mr. Knox noted that,</w:t>
      </w:r>
      <w:r w:rsidR="00C4043F">
        <w:rPr>
          <w:sz w:val="20"/>
          <w:szCs w:val="20"/>
        </w:rPr>
        <w:t xml:space="preserve"> </w:t>
      </w:r>
      <w:r w:rsidR="00C4043F" w:rsidRPr="00C4043F">
        <w:rPr>
          <w:i/>
          <w:iCs/>
          <w:sz w:val="20"/>
          <w:szCs w:val="20"/>
        </w:rPr>
        <w:t>“States should require businesses, including State-owned businesses, to carry out “child-rights due diligence” to ensure that identify, prevent and mitigate their impact on children’s rights.”</w:t>
      </w:r>
      <w:r>
        <w:rPr>
          <w:sz w:val="20"/>
          <w:szCs w:val="20"/>
        </w:rPr>
        <w:t xml:space="preserve"> </w:t>
      </w:r>
    </w:p>
    <w:p w14:paraId="0A1AA736" w14:textId="77777777" w:rsidR="008A11DB" w:rsidRDefault="008A11DB" w:rsidP="00201126">
      <w:pPr>
        <w:rPr>
          <w:sz w:val="20"/>
          <w:szCs w:val="20"/>
        </w:rPr>
      </w:pPr>
    </w:p>
    <w:p w14:paraId="2F7C94AC" w14:textId="3E778449" w:rsidR="00341B29" w:rsidRPr="00B50820" w:rsidRDefault="00C4043F" w:rsidP="00201126">
      <w:pPr>
        <w:rPr>
          <w:sz w:val="20"/>
          <w:szCs w:val="20"/>
        </w:rPr>
      </w:pPr>
      <w:bookmarkStart w:id="1" w:name="_GoBack"/>
      <w:bookmarkEnd w:id="1"/>
      <w:r>
        <w:rPr>
          <w:sz w:val="20"/>
          <w:szCs w:val="20"/>
        </w:rPr>
        <w:t xml:space="preserve">In South Korea, no law or due diligence protected the children who were killed and injured. Mr. Knox also noted that, </w:t>
      </w:r>
      <w:r w:rsidRPr="00F91407">
        <w:rPr>
          <w:i/>
          <w:iCs/>
          <w:sz w:val="20"/>
          <w:szCs w:val="20"/>
        </w:rPr>
        <w:t xml:space="preserve">“Businesses have direct responsibilities to respect children’s rights… Certainly businesses should never seek to evade applicable laws through corruption or other practices, or abuse </w:t>
      </w:r>
      <w:r w:rsidR="00F91407" w:rsidRPr="00F91407">
        <w:rPr>
          <w:i/>
          <w:iCs/>
          <w:sz w:val="20"/>
          <w:szCs w:val="20"/>
        </w:rPr>
        <w:t>those laws… they should undertake environmental and human rights impact assessments that examine the effects of proposed actions on children…”</w:t>
      </w:r>
      <w:r w:rsidR="00F91407">
        <w:rPr>
          <w:sz w:val="20"/>
          <w:szCs w:val="20"/>
        </w:rPr>
        <w:t xml:space="preserve"> In South Korea’s humidifier disinfectant tragedy, the market leader, Reckitt, could not sell its toxic product</w:t>
      </w:r>
      <w:r w:rsidR="00D91C37">
        <w:rPr>
          <w:sz w:val="20"/>
          <w:szCs w:val="20"/>
        </w:rPr>
        <w:t>s</w:t>
      </w:r>
      <w:r w:rsidR="00F91407">
        <w:rPr>
          <w:sz w:val="20"/>
          <w:szCs w:val="20"/>
        </w:rPr>
        <w:t xml:space="preserve"> in the UK due to regulatory </w:t>
      </w:r>
      <w:r w:rsidR="00D91C37">
        <w:rPr>
          <w:sz w:val="20"/>
          <w:szCs w:val="20"/>
        </w:rPr>
        <w:t xml:space="preserve">safety </w:t>
      </w:r>
      <w:r w:rsidR="00F91407">
        <w:rPr>
          <w:sz w:val="20"/>
          <w:szCs w:val="20"/>
        </w:rPr>
        <w:t xml:space="preserve">requirements so they sold them in South Korea where no law existed. None of the </w:t>
      </w:r>
      <w:r w:rsidR="00F91407">
        <w:rPr>
          <w:sz w:val="20"/>
          <w:szCs w:val="20"/>
        </w:rPr>
        <w:lastRenderedPageBreak/>
        <w:t>companies producing humidifier disinfectants</w:t>
      </w:r>
      <w:r w:rsidR="00F91407" w:rsidRPr="00DE6D90">
        <w:rPr>
          <w:sz w:val="20"/>
          <w:szCs w:val="20"/>
        </w:rPr>
        <w:t xml:space="preserve"> tested </w:t>
      </w:r>
      <w:r w:rsidR="00F91407">
        <w:rPr>
          <w:sz w:val="20"/>
          <w:szCs w:val="20"/>
        </w:rPr>
        <w:t xml:space="preserve">the </w:t>
      </w:r>
      <w:r w:rsidR="00F91407" w:rsidRPr="00DE6D90">
        <w:rPr>
          <w:sz w:val="20"/>
          <w:szCs w:val="20"/>
        </w:rPr>
        <w:t>respiratory safety</w:t>
      </w:r>
      <w:r w:rsidR="00F91407">
        <w:rPr>
          <w:sz w:val="20"/>
          <w:szCs w:val="20"/>
        </w:rPr>
        <w:t xml:space="preserve"> of these chemicals</w:t>
      </w:r>
      <w:r w:rsidR="00F91407" w:rsidRPr="00DE6D90">
        <w:rPr>
          <w:sz w:val="20"/>
          <w:szCs w:val="20"/>
        </w:rPr>
        <w:t xml:space="preserve"> </w:t>
      </w:r>
      <w:r w:rsidR="00F91407">
        <w:rPr>
          <w:sz w:val="20"/>
          <w:szCs w:val="20"/>
        </w:rPr>
        <w:t xml:space="preserve">despite the fact that they would be used in a humidifier and inhaled by consumers. </w:t>
      </w:r>
      <w:r w:rsidR="00187E49">
        <w:rPr>
          <w:sz w:val="20"/>
          <w:szCs w:val="20"/>
        </w:rPr>
        <w:t>Instead, they misled consumers by placing a safety claim on their products so that people would buy and use them.</w:t>
      </w:r>
    </w:p>
    <w:p w14:paraId="75BD5A40" w14:textId="77777777" w:rsidR="00266339" w:rsidRDefault="00266339" w:rsidP="00572A50">
      <w:pPr>
        <w:rPr>
          <w:sz w:val="20"/>
          <w:szCs w:val="20"/>
        </w:rPr>
      </w:pPr>
    </w:p>
    <w:p w14:paraId="56BF515E" w14:textId="416757E8" w:rsidR="00266339" w:rsidRPr="00266339" w:rsidRDefault="00266339" w:rsidP="00572A50">
      <w:pPr>
        <w:rPr>
          <w:rFonts w:ascii="Arial" w:hAnsi="Arial" w:cs="Arial"/>
          <w:b/>
          <w:bCs/>
          <w:sz w:val="20"/>
          <w:szCs w:val="20"/>
        </w:rPr>
      </w:pPr>
      <w:r w:rsidRPr="00266339">
        <w:rPr>
          <w:rFonts w:ascii="Arial" w:hAnsi="Arial" w:cs="Arial"/>
          <w:b/>
          <w:bCs/>
          <w:sz w:val="20"/>
          <w:szCs w:val="20"/>
        </w:rPr>
        <w:t>Right to an effective remedy</w:t>
      </w:r>
    </w:p>
    <w:p w14:paraId="7DEC9D0D" w14:textId="77777777" w:rsidR="002F4FD8" w:rsidRDefault="002F4FD8" w:rsidP="00572A50">
      <w:pPr>
        <w:rPr>
          <w:sz w:val="20"/>
          <w:szCs w:val="20"/>
        </w:rPr>
      </w:pPr>
    </w:p>
    <w:p w14:paraId="09D7CC02" w14:textId="19D22F2F" w:rsidR="009725BD" w:rsidRPr="00B76225" w:rsidRDefault="007B6EC9" w:rsidP="00572A50">
      <w:r>
        <w:rPr>
          <w:sz w:val="20"/>
          <w:szCs w:val="20"/>
        </w:rPr>
        <w:t xml:space="preserve">The South Korean government </w:t>
      </w:r>
      <w:hyperlink r:id="rId61" w:history="1">
        <w:r w:rsidR="00CB72A4" w:rsidRPr="00CB72A4">
          <w:rPr>
            <w:rStyle w:val="Hyperlink"/>
            <w:sz w:val="20"/>
            <w:szCs w:val="20"/>
          </w:rPr>
          <w:t>established</w:t>
        </w:r>
      </w:hyperlink>
      <w:r w:rsidR="00CB72A4">
        <w:rPr>
          <w:sz w:val="20"/>
          <w:szCs w:val="20"/>
        </w:rPr>
        <w:t xml:space="preserve"> </w:t>
      </w:r>
      <w:r>
        <w:rPr>
          <w:sz w:val="20"/>
          <w:szCs w:val="20"/>
        </w:rPr>
        <w:t xml:space="preserve">the link between humidifier disinfectants and harm to human health in 2011. Ten years later, a very small </w:t>
      </w:r>
      <w:hyperlink r:id="rId62" w:history="1">
        <w:r w:rsidRPr="00187E49">
          <w:rPr>
            <w:rStyle w:val="Hyperlink"/>
            <w:sz w:val="20"/>
            <w:szCs w:val="20"/>
          </w:rPr>
          <w:t>fraction</w:t>
        </w:r>
      </w:hyperlink>
      <w:r>
        <w:rPr>
          <w:sz w:val="20"/>
          <w:szCs w:val="20"/>
        </w:rPr>
        <w:t xml:space="preserve"> of potential victims has been registered (</w:t>
      </w:r>
      <w:r w:rsidR="005A1AFA">
        <w:rPr>
          <w:sz w:val="20"/>
          <w:szCs w:val="20"/>
        </w:rPr>
        <w:t xml:space="preserve">0.8%); nearly half of the reported cases have been delayed in processing or declined (56%); and of the cases actually recognized by the government only 15% have been compensated by the responsible </w:t>
      </w:r>
      <w:r w:rsidR="005A1AFA" w:rsidRPr="005A1AFA">
        <w:rPr>
          <w:sz w:val="20"/>
          <w:szCs w:val="20"/>
        </w:rPr>
        <w:t xml:space="preserve">companies. This </w:t>
      </w:r>
      <w:r w:rsidR="005A1AFA">
        <w:rPr>
          <w:sz w:val="20"/>
          <w:szCs w:val="20"/>
        </w:rPr>
        <w:t xml:space="preserve">reality sharply contrasts with any reasonable definition of effective remedy or </w:t>
      </w:r>
      <w:hyperlink r:id="rId63" w:history="1">
        <w:r w:rsidR="005A1AFA" w:rsidRPr="005A1AFA">
          <w:rPr>
            <w:rStyle w:val="Hyperlink"/>
            <w:i/>
            <w:iCs/>
            <w:sz w:val="20"/>
            <w:szCs w:val="20"/>
          </w:rPr>
          <w:t>“adequate, effective and prompt reparation.”</w:t>
        </w:r>
      </w:hyperlink>
    </w:p>
    <w:sectPr w:rsidR="009725BD" w:rsidRPr="00B76225">
      <w:footerReference w:type="even" r:id="rId64"/>
      <w:footerReference w:type="default" r:id="rId65"/>
      <w:endnotePr>
        <w:numFmt w:val="decimal"/>
      </w:endnotePr>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039D" w14:textId="77777777" w:rsidR="000208DA" w:rsidRDefault="000208DA" w:rsidP="00572A50">
      <w:r>
        <w:separator/>
      </w:r>
    </w:p>
  </w:endnote>
  <w:endnote w:type="continuationSeparator" w:id="0">
    <w:p w14:paraId="60A1DA1C" w14:textId="77777777" w:rsidR="000208DA" w:rsidRDefault="000208DA" w:rsidP="0057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바탕">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6574" w14:textId="77777777" w:rsidR="002F4FD8" w:rsidRDefault="002F4FD8" w:rsidP="002A36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D62E9" w14:textId="77777777" w:rsidR="002F4FD8" w:rsidRDefault="002F4F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933F" w14:textId="77777777" w:rsidR="002F4FD8" w:rsidRDefault="002F4FD8" w:rsidP="002A36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1DB">
      <w:rPr>
        <w:rStyle w:val="PageNumber"/>
        <w:noProof/>
      </w:rPr>
      <w:t>2</w:t>
    </w:r>
    <w:r>
      <w:rPr>
        <w:rStyle w:val="PageNumber"/>
      </w:rPr>
      <w:fldChar w:fldCharType="end"/>
    </w:r>
  </w:p>
  <w:p w14:paraId="347DCB92" w14:textId="44D1DC8B" w:rsidR="002064AD" w:rsidRDefault="002064AD">
    <w:pPr>
      <w:pStyle w:val="Footer"/>
      <w:jc w:val="right"/>
    </w:pPr>
  </w:p>
  <w:p w14:paraId="369023D4" w14:textId="77777777" w:rsidR="002064AD" w:rsidRDefault="002064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75B7" w14:textId="77777777" w:rsidR="000208DA" w:rsidRDefault="000208DA" w:rsidP="00572A50">
      <w:r>
        <w:separator/>
      </w:r>
    </w:p>
  </w:footnote>
  <w:footnote w:type="continuationSeparator" w:id="0">
    <w:p w14:paraId="24DA18B3" w14:textId="77777777" w:rsidR="000208DA" w:rsidRDefault="000208DA" w:rsidP="00572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3779"/>
    <w:multiLevelType w:val="hybridMultilevel"/>
    <w:tmpl w:val="AF26F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4599D"/>
    <w:multiLevelType w:val="hybridMultilevel"/>
    <w:tmpl w:val="272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032AD"/>
    <w:multiLevelType w:val="hybridMultilevel"/>
    <w:tmpl w:val="C37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F8"/>
    <w:rsid w:val="00010B77"/>
    <w:rsid w:val="00011574"/>
    <w:rsid w:val="000208DA"/>
    <w:rsid w:val="00020B89"/>
    <w:rsid w:val="0003242B"/>
    <w:rsid w:val="000340DA"/>
    <w:rsid w:val="0003683E"/>
    <w:rsid w:val="00044EF9"/>
    <w:rsid w:val="0004585E"/>
    <w:rsid w:val="00073F47"/>
    <w:rsid w:val="00076310"/>
    <w:rsid w:val="000842FC"/>
    <w:rsid w:val="000957A5"/>
    <w:rsid w:val="000A4620"/>
    <w:rsid w:val="000F59EC"/>
    <w:rsid w:val="000F73B6"/>
    <w:rsid w:val="001157FB"/>
    <w:rsid w:val="00133284"/>
    <w:rsid w:val="0014655A"/>
    <w:rsid w:val="0015020B"/>
    <w:rsid w:val="0016107F"/>
    <w:rsid w:val="0017098D"/>
    <w:rsid w:val="00187E49"/>
    <w:rsid w:val="001A148B"/>
    <w:rsid w:val="001C748E"/>
    <w:rsid w:val="001E6E9D"/>
    <w:rsid w:val="00201126"/>
    <w:rsid w:val="0020391D"/>
    <w:rsid w:val="002064AD"/>
    <w:rsid w:val="002232DA"/>
    <w:rsid w:val="00240E88"/>
    <w:rsid w:val="00261CE0"/>
    <w:rsid w:val="00266339"/>
    <w:rsid w:val="00296012"/>
    <w:rsid w:val="002A4F6E"/>
    <w:rsid w:val="002D4FCF"/>
    <w:rsid w:val="002D6488"/>
    <w:rsid w:val="002F4FD8"/>
    <w:rsid w:val="002F7BEA"/>
    <w:rsid w:val="00317B36"/>
    <w:rsid w:val="00325A72"/>
    <w:rsid w:val="00331649"/>
    <w:rsid w:val="0033444C"/>
    <w:rsid w:val="00341B29"/>
    <w:rsid w:val="00350083"/>
    <w:rsid w:val="0038300B"/>
    <w:rsid w:val="00385CC4"/>
    <w:rsid w:val="003913F1"/>
    <w:rsid w:val="003C4C55"/>
    <w:rsid w:val="003C7BF4"/>
    <w:rsid w:val="003D5FA7"/>
    <w:rsid w:val="004008D2"/>
    <w:rsid w:val="00431C50"/>
    <w:rsid w:val="0044250F"/>
    <w:rsid w:val="00445F55"/>
    <w:rsid w:val="0044730F"/>
    <w:rsid w:val="00452FFB"/>
    <w:rsid w:val="00482F2C"/>
    <w:rsid w:val="004C4D79"/>
    <w:rsid w:val="004D4167"/>
    <w:rsid w:val="00507642"/>
    <w:rsid w:val="005437AE"/>
    <w:rsid w:val="0054544A"/>
    <w:rsid w:val="00546D89"/>
    <w:rsid w:val="00550932"/>
    <w:rsid w:val="00552BF9"/>
    <w:rsid w:val="00572A50"/>
    <w:rsid w:val="005833A1"/>
    <w:rsid w:val="00591DF4"/>
    <w:rsid w:val="005A1AFA"/>
    <w:rsid w:val="005A2B8A"/>
    <w:rsid w:val="005A3067"/>
    <w:rsid w:val="005C1D97"/>
    <w:rsid w:val="005D4931"/>
    <w:rsid w:val="005F1C4F"/>
    <w:rsid w:val="005F37CB"/>
    <w:rsid w:val="00603814"/>
    <w:rsid w:val="00614E9B"/>
    <w:rsid w:val="00636193"/>
    <w:rsid w:val="006379D4"/>
    <w:rsid w:val="0064116F"/>
    <w:rsid w:val="006424B2"/>
    <w:rsid w:val="00650D82"/>
    <w:rsid w:val="00675B4B"/>
    <w:rsid w:val="0068716F"/>
    <w:rsid w:val="006F2747"/>
    <w:rsid w:val="006F3AD5"/>
    <w:rsid w:val="006F3E57"/>
    <w:rsid w:val="00701AA6"/>
    <w:rsid w:val="00727B5A"/>
    <w:rsid w:val="007575BE"/>
    <w:rsid w:val="0076046D"/>
    <w:rsid w:val="00764EF5"/>
    <w:rsid w:val="00795FCD"/>
    <w:rsid w:val="007A2202"/>
    <w:rsid w:val="007B5F3D"/>
    <w:rsid w:val="007B6EC9"/>
    <w:rsid w:val="007D2B54"/>
    <w:rsid w:val="007E252B"/>
    <w:rsid w:val="007E678B"/>
    <w:rsid w:val="007F1A32"/>
    <w:rsid w:val="007F7D5E"/>
    <w:rsid w:val="0080326E"/>
    <w:rsid w:val="00805292"/>
    <w:rsid w:val="008562AC"/>
    <w:rsid w:val="00881B21"/>
    <w:rsid w:val="00884264"/>
    <w:rsid w:val="008A11DB"/>
    <w:rsid w:val="008A4B83"/>
    <w:rsid w:val="008B382B"/>
    <w:rsid w:val="008B730B"/>
    <w:rsid w:val="008C34F4"/>
    <w:rsid w:val="008D1F6E"/>
    <w:rsid w:val="008D67A3"/>
    <w:rsid w:val="00900DCF"/>
    <w:rsid w:val="00923A5F"/>
    <w:rsid w:val="00942EFF"/>
    <w:rsid w:val="00957225"/>
    <w:rsid w:val="009725BD"/>
    <w:rsid w:val="009978E4"/>
    <w:rsid w:val="009B194E"/>
    <w:rsid w:val="00A25FE5"/>
    <w:rsid w:val="00A62BB9"/>
    <w:rsid w:val="00A8021C"/>
    <w:rsid w:val="00AA50D3"/>
    <w:rsid w:val="00AA6B6E"/>
    <w:rsid w:val="00AC2567"/>
    <w:rsid w:val="00AC5B2F"/>
    <w:rsid w:val="00AE62A2"/>
    <w:rsid w:val="00AF185F"/>
    <w:rsid w:val="00B26455"/>
    <w:rsid w:val="00B50820"/>
    <w:rsid w:val="00B62B24"/>
    <w:rsid w:val="00B76225"/>
    <w:rsid w:val="00B969DB"/>
    <w:rsid w:val="00BA008F"/>
    <w:rsid w:val="00BC530F"/>
    <w:rsid w:val="00C007B3"/>
    <w:rsid w:val="00C2641D"/>
    <w:rsid w:val="00C4043F"/>
    <w:rsid w:val="00C45943"/>
    <w:rsid w:val="00C55B62"/>
    <w:rsid w:val="00C64E63"/>
    <w:rsid w:val="00C66BBB"/>
    <w:rsid w:val="00C9494E"/>
    <w:rsid w:val="00CB6CF9"/>
    <w:rsid w:val="00CB72A4"/>
    <w:rsid w:val="00CD0134"/>
    <w:rsid w:val="00CE541D"/>
    <w:rsid w:val="00CF2533"/>
    <w:rsid w:val="00D0178D"/>
    <w:rsid w:val="00D1367D"/>
    <w:rsid w:val="00D152E2"/>
    <w:rsid w:val="00D27283"/>
    <w:rsid w:val="00D4030C"/>
    <w:rsid w:val="00D51E23"/>
    <w:rsid w:val="00D91C37"/>
    <w:rsid w:val="00D92298"/>
    <w:rsid w:val="00DC2BEA"/>
    <w:rsid w:val="00DC698F"/>
    <w:rsid w:val="00DF65E4"/>
    <w:rsid w:val="00E43C58"/>
    <w:rsid w:val="00E716E6"/>
    <w:rsid w:val="00E82410"/>
    <w:rsid w:val="00EB0D90"/>
    <w:rsid w:val="00EB6571"/>
    <w:rsid w:val="00EB6705"/>
    <w:rsid w:val="00EC5B3E"/>
    <w:rsid w:val="00EF7582"/>
    <w:rsid w:val="00EF7F94"/>
    <w:rsid w:val="00F02E3F"/>
    <w:rsid w:val="00F23715"/>
    <w:rsid w:val="00F23BF8"/>
    <w:rsid w:val="00F34D6A"/>
    <w:rsid w:val="00F51C45"/>
    <w:rsid w:val="00F73374"/>
    <w:rsid w:val="00F9003A"/>
    <w:rsid w:val="00F91407"/>
    <w:rsid w:val="00FD4B07"/>
    <w:rsid w:val="00FD4F0D"/>
    <w:rsid w:val="00FE3835"/>
    <w:rsid w:val="00FF73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F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E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DB"/>
    <w:pPr>
      <w:ind w:left="720"/>
      <w:contextualSpacing/>
    </w:pPr>
    <w:rPr>
      <w:rFonts w:eastAsia="Times New Roman" w:cs="Times New Roman"/>
      <w:lang w:eastAsia="en-US"/>
    </w:rPr>
  </w:style>
  <w:style w:type="paragraph" w:styleId="Date">
    <w:name w:val="Date"/>
    <w:basedOn w:val="Normal"/>
    <w:next w:val="Normal"/>
    <w:link w:val="DateChar"/>
    <w:uiPriority w:val="99"/>
    <w:semiHidden/>
    <w:unhideWhenUsed/>
    <w:rsid w:val="00572A50"/>
  </w:style>
  <w:style w:type="character" w:customStyle="1" w:styleId="DateChar">
    <w:name w:val="Date Char"/>
    <w:basedOn w:val="DefaultParagraphFont"/>
    <w:link w:val="Date"/>
    <w:uiPriority w:val="99"/>
    <w:semiHidden/>
    <w:rsid w:val="00572A50"/>
    <w:rPr>
      <w:rFonts w:ascii="Times New Roman" w:hAnsi="Times New Roman"/>
      <w:sz w:val="24"/>
    </w:rPr>
  </w:style>
  <w:style w:type="paragraph" w:styleId="Header">
    <w:name w:val="header"/>
    <w:basedOn w:val="Normal"/>
    <w:link w:val="HeaderChar"/>
    <w:uiPriority w:val="99"/>
    <w:unhideWhenUsed/>
    <w:rsid w:val="00572A50"/>
    <w:pPr>
      <w:tabs>
        <w:tab w:val="center" w:pos="4680"/>
        <w:tab w:val="right" w:pos="9360"/>
      </w:tabs>
    </w:pPr>
  </w:style>
  <w:style w:type="character" w:customStyle="1" w:styleId="HeaderChar">
    <w:name w:val="Header Char"/>
    <w:basedOn w:val="DefaultParagraphFont"/>
    <w:link w:val="Header"/>
    <w:uiPriority w:val="99"/>
    <w:rsid w:val="00572A50"/>
    <w:rPr>
      <w:rFonts w:ascii="Times New Roman" w:hAnsi="Times New Roman"/>
      <w:sz w:val="24"/>
    </w:rPr>
  </w:style>
  <w:style w:type="paragraph" w:styleId="Footer">
    <w:name w:val="footer"/>
    <w:basedOn w:val="Normal"/>
    <w:link w:val="FooterChar"/>
    <w:uiPriority w:val="99"/>
    <w:unhideWhenUsed/>
    <w:rsid w:val="00572A50"/>
    <w:pPr>
      <w:tabs>
        <w:tab w:val="center" w:pos="4680"/>
        <w:tab w:val="right" w:pos="9360"/>
      </w:tabs>
    </w:pPr>
  </w:style>
  <w:style w:type="character" w:customStyle="1" w:styleId="FooterChar">
    <w:name w:val="Footer Char"/>
    <w:basedOn w:val="DefaultParagraphFont"/>
    <w:link w:val="Footer"/>
    <w:uiPriority w:val="99"/>
    <w:rsid w:val="00572A50"/>
    <w:rPr>
      <w:rFonts w:ascii="Times New Roman" w:hAnsi="Times New Roman"/>
      <w:sz w:val="24"/>
    </w:rPr>
  </w:style>
  <w:style w:type="character" w:styleId="Hyperlink">
    <w:name w:val="Hyperlink"/>
    <w:basedOn w:val="DefaultParagraphFont"/>
    <w:uiPriority w:val="99"/>
    <w:unhideWhenUsed/>
    <w:rsid w:val="00572A50"/>
    <w:rPr>
      <w:color w:val="0563C1" w:themeColor="hyperlink"/>
      <w:u w:val="single"/>
    </w:rPr>
  </w:style>
  <w:style w:type="character" w:customStyle="1" w:styleId="UnresolvedMention1">
    <w:name w:val="Unresolved Mention1"/>
    <w:basedOn w:val="DefaultParagraphFont"/>
    <w:uiPriority w:val="99"/>
    <w:semiHidden/>
    <w:unhideWhenUsed/>
    <w:rsid w:val="00572A50"/>
    <w:rPr>
      <w:color w:val="605E5C"/>
      <w:shd w:val="clear" w:color="auto" w:fill="E1DFDD"/>
    </w:rPr>
  </w:style>
  <w:style w:type="paragraph" w:styleId="FootnoteText">
    <w:name w:val="footnote text"/>
    <w:basedOn w:val="Normal"/>
    <w:link w:val="FootnoteTextChar"/>
    <w:unhideWhenUsed/>
    <w:rsid w:val="00385CC4"/>
    <w:rPr>
      <w:sz w:val="20"/>
      <w:szCs w:val="20"/>
    </w:rPr>
  </w:style>
  <w:style w:type="character" w:customStyle="1" w:styleId="FootnoteTextChar">
    <w:name w:val="Footnote Text Char"/>
    <w:basedOn w:val="DefaultParagraphFont"/>
    <w:link w:val="FootnoteText"/>
    <w:rsid w:val="00385CC4"/>
    <w:rPr>
      <w:rFonts w:ascii="Times New Roman" w:hAnsi="Times New Roman"/>
      <w:sz w:val="20"/>
      <w:szCs w:val="20"/>
    </w:rPr>
  </w:style>
  <w:style w:type="character" w:styleId="FootnoteReference">
    <w:name w:val="footnote reference"/>
    <w:basedOn w:val="DefaultParagraphFont"/>
    <w:unhideWhenUsed/>
    <w:rsid w:val="00385CC4"/>
    <w:rPr>
      <w:vertAlign w:val="superscript"/>
    </w:rPr>
  </w:style>
  <w:style w:type="character" w:styleId="FollowedHyperlink">
    <w:name w:val="FollowedHyperlink"/>
    <w:basedOn w:val="DefaultParagraphFont"/>
    <w:uiPriority w:val="99"/>
    <w:semiHidden/>
    <w:unhideWhenUsed/>
    <w:rsid w:val="00552BF9"/>
    <w:rPr>
      <w:color w:val="954F72" w:themeColor="followedHyperlink"/>
      <w:u w:val="single"/>
    </w:rPr>
  </w:style>
  <w:style w:type="paragraph" w:styleId="Revision">
    <w:name w:val="Revision"/>
    <w:hidden/>
    <w:uiPriority w:val="99"/>
    <w:semiHidden/>
    <w:rsid w:val="002D4FCF"/>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EC5B3E"/>
    <w:rPr>
      <w:sz w:val="18"/>
      <w:szCs w:val="18"/>
    </w:rPr>
  </w:style>
  <w:style w:type="paragraph" w:styleId="CommentText">
    <w:name w:val="annotation text"/>
    <w:basedOn w:val="Normal"/>
    <w:link w:val="CommentTextChar"/>
    <w:uiPriority w:val="99"/>
    <w:unhideWhenUsed/>
    <w:rsid w:val="00EC5B3E"/>
  </w:style>
  <w:style w:type="character" w:customStyle="1" w:styleId="CommentTextChar">
    <w:name w:val="Comment Text Char"/>
    <w:basedOn w:val="DefaultParagraphFont"/>
    <w:link w:val="CommentText"/>
    <w:uiPriority w:val="99"/>
    <w:rsid w:val="00EC5B3E"/>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C5B3E"/>
    <w:rPr>
      <w:b/>
      <w:bCs/>
    </w:rPr>
  </w:style>
  <w:style w:type="character" w:customStyle="1" w:styleId="CommentSubjectChar">
    <w:name w:val="Comment Subject Char"/>
    <w:basedOn w:val="CommentTextChar"/>
    <w:link w:val="CommentSubject"/>
    <w:uiPriority w:val="99"/>
    <w:semiHidden/>
    <w:rsid w:val="00EC5B3E"/>
    <w:rPr>
      <w:rFonts w:ascii="Times New Roman" w:hAnsi="Times New Roman"/>
      <w:b/>
      <w:bCs/>
      <w:sz w:val="24"/>
    </w:rPr>
  </w:style>
  <w:style w:type="paragraph" w:styleId="EndnoteText">
    <w:name w:val="endnote text"/>
    <w:basedOn w:val="Normal"/>
    <w:link w:val="EndnoteTextChar"/>
    <w:uiPriority w:val="99"/>
    <w:semiHidden/>
    <w:unhideWhenUsed/>
    <w:rsid w:val="0033444C"/>
    <w:rPr>
      <w:sz w:val="20"/>
      <w:szCs w:val="20"/>
    </w:rPr>
  </w:style>
  <w:style w:type="character" w:customStyle="1" w:styleId="EndnoteTextChar">
    <w:name w:val="Endnote Text Char"/>
    <w:basedOn w:val="DefaultParagraphFont"/>
    <w:link w:val="EndnoteText"/>
    <w:uiPriority w:val="99"/>
    <w:semiHidden/>
    <w:rsid w:val="0033444C"/>
    <w:rPr>
      <w:rFonts w:ascii="Times New Roman" w:hAnsi="Times New Roman"/>
      <w:sz w:val="20"/>
      <w:szCs w:val="20"/>
    </w:rPr>
  </w:style>
  <w:style w:type="character" w:styleId="EndnoteReference">
    <w:name w:val="endnote reference"/>
    <w:basedOn w:val="DefaultParagraphFont"/>
    <w:uiPriority w:val="99"/>
    <w:semiHidden/>
    <w:unhideWhenUsed/>
    <w:rsid w:val="0033444C"/>
    <w:rPr>
      <w:vertAlign w:val="superscript"/>
    </w:rPr>
  </w:style>
  <w:style w:type="character" w:customStyle="1" w:styleId="apple-converted-space">
    <w:name w:val="apple-converted-space"/>
    <w:basedOn w:val="DefaultParagraphFont"/>
    <w:rsid w:val="00E716E6"/>
  </w:style>
  <w:style w:type="character" w:customStyle="1" w:styleId="UnresolvedMention2">
    <w:name w:val="Unresolved Mention2"/>
    <w:basedOn w:val="DefaultParagraphFont"/>
    <w:uiPriority w:val="99"/>
    <w:rsid w:val="003D5FA7"/>
    <w:rPr>
      <w:color w:val="605E5C"/>
      <w:shd w:val="clear" w:color="auto" w:fill="E1DFDD"/>
    </w:rPr>
  </w:style>
  <w:style w:type="paragraph" w:styleId="BalloonText">
    <w:name w:val="Balloon Text"/>
    <w:basedOn w:val="Normal"/>
    <w:link w:val="BalloonTextChar"/>
    <w:uiPriority w:val="99"/>
    <w:semiHidden/>
    <w:unhideWhenUsed/>
    <w:rsid w:val="00EB6571"/>
    <w:rPr>
      <w:rFonts w:ascii="바탕" w:eastAsia="바탕"/>
      <w:sz w:val="18"/>
      <w:szCs w:val="18"/>
    </w:rPr>
  </w:style>
  <w:style w:type="character" w:customStyle="1" w:styleId="BalloonTextChar">
    <w:name w:val="Balloon Text Char"/>
    <w:basedOn w:val="DefaultParagraphFont"/>
    <w:link w:val="BalloonText"/>
    <w:uiPriority w:val="99"/>
    <w:semiHidden/>
    <w:rsid w:val="00EB6571"/>
    <w:rPr>
      <w:rFonts w:ascii="바탕" w:eastAsia="바탕" w:hAnsi="Times New Roman"/>
      <w:sz w:val="18"/>
      <w:szCs w:val="18"/>
    </w:rPr>
  </w:style>
  <w:style w:type="character" w:styleId="PageNumber">
    <w:name w:val="page number"/>
    <w:basedOn w:val="DefaultParagraphFont"/>
    <w:uiPriority w:val="99"/>
    <w:semiHidden/>
    <w:unhideWhenUsed/>
    <w:rsid w:val="002F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o-health.org/" TargetMode="External"/><Relationship Id="rId14" Type="http://schemas.openxmlformats.org/officeDocument/2006/relationships/hyperlink" Target="https://www.ncbi.nlm.nih.gov/pmc/articles/PMC7215772/" TargetMode="External"/><Relationship Id="rId15" Type="http://schemas.openxmlformats.org/officeDocument/2006/relationships/hyperlink" Target="https://koreascience.or.kr/article/JAKO201925454134049.page" TargetMode="External"/><Relationship Id="rId16" Type="http://schemas.openxmlformats.org/officeDocument/2006/relationships/hyperlink" Target="https://www.eaht.org/journal/view.php?number=764" TargetMode="External"/><Relationship Id="rId17" Type="http://schemas.openxmlformats.org/officeDocument/2006/relationships/hyperlink" Target="https://www.healthrelief.or.kr/home/content/stats01/view.do" TargetMode="External"/><Relationship Id="rId18" Type="http://schemas.openxmlformats.org/officeDocument/2006/relationships/hyperlink" Target="https://www.e-jehs.org/journal/view.html?pn=search&amp;uid=1981&amp;vmd=Full&amp;all_k=Humidifier%20disinfectant&amp;" TargetMode="External"/><Relationship Id="rId19" Type="http://schemas.openxmlformats.org/officeDocument/2006/relationships/hyperlink" Target="https://www.e-jehs.org/journal/view.html?pn=search&amp;uid=1981&amp;vmd=Full&amp;all_k=Humidifier%20disinfectant&amp;" TargetMode="External"/><Relationship Id="rId63" Type="http://schemas.openxmlformats.org/officeDocument/2006/relationships/hyperlink" Target="https://www.ohchr.org/en/professionalinterest/pages/remedyandreparation.aspx" TargetMode="Externa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undocs.org/A/HRC/30/40" TargetMode="External"/><Relationship Id="rId51" Type="http://schemas.openxmlformats.org/officeDocument/2006/relationships/hyperlink" Target="https://undocs.org/A/HRC/48/61" TargetMode="External"/><Relationship Id="rId52" Type="http://schemas.openxmlformats.org/officeDocument/2006/relationships/hyperlink" Target="https://www.ohchr.org/en/NewsEvents/Pages/DisplayNews.aspx?NewsID=16639&amp;LangID=E" TargetMode="External"/><Relationship Id="rId53" Type="http://schemas.openxmlformats.org/officeDocument/2006/relationships/hyperlink" Target="https://www.e-jehs.org/journal/view.html?pn=search&amp;uid=1799&amp;vmd=Full&amp;page=2&amp;all_k=&#48149;&#46041;&#50865;&amp;" TargetMode="External"/><Relationship Id="rId54" Type="http://schemas.openxmlformats.org/officeDocument/2006/relationships/hyperlink" Target="https://www.e-jehs.org/journal/view.html?pn=search&amp;uid=1799&amp;vmd=Full&amp;page=2&amp;all_k=&#48149;&#46041;&#50865;&amp;" TargetMode="External"/><Relationship Id="rId55" Type="http://schemas.openxmlformats.org/officeDocument/2006/relationships/hyperlink" Target="https://koreajoongangdaily.joins.com/news/article/Article.aspx?aid=2956722" TargetMode="External"/><Relationship Id="rId56" Type="http://schemas.openxmlformats.org/officeDocument/2006/relationships/hyperlink" Target="https://www.donga.com/news/article/all/20150204/69474583/1" TargetMode="External"/><Relationship Id="rId57" Type="http://schemas.openxmlformats.org/officeDocument/2006/relationships/hyperlink" Target="http://www.koreaherald.com/view.php?ud=20160516000815" TargetMode="External"/><Relationship Id="rId58" Type="http://schemas.openxmlformats.org/officeDocument/2006/relationships/hyperlink" Target="https://en.yna.co.kr/view/AEN20161014005700315" TargetMode="External"/><Relationship Id="rId59" Type="http://schemas.openxmlformats.org/officeDocument/2006/relationships/hyperlink" Target="https://www.hankookilbo.com/News/Read/201605051150971495" TargetMode="External"/><Relationship Id="rId40" Type="http://schemas.openxmlformats.org/officeDocument/2006/relationships/hyperlink" Target="http://socialdisasterscommission.go.kr/news/report/Read.jsp?ntt_id=3472" TargetMode="External"/><Relationship Id="rId41" Type="http://schemas.openxmlformats.org/officeDocument/2006/relationships/hyperlink" Target="http://www.gfr.co.kr/news/articleView.html?idxno=14414" TargetMode="External"/><Relationship Id="rId42" Type="http://schemas.openxmlformats.org/officeDocument/2006/relationships/hyperlink" Target="https://www.interpol.int/en/How-we-work/Notices/View-Red-Notices" TargetMode="External"/><Relationship Id="rId43" Type="http://schemas.openxmlformats.org/officeDocument/2006/relationships/hyperlink" Target="https://en.yna.co.kr/view/AEN20161014005700315" TargetMode="External"/><Relationship Id="rId44" Type="http://schemas.openxmlformats.org/officeDocument/2006/relationships/hyperlink" Target="https://www.hankookilbo.com/News/Read/201605051150971495" TargetMode="External"/><Relationship Id="rId45" Type="http://schemas.openxmlformats.org/officeDocument/2006/relationships/hyperlink" Target="https://www.healthrelief.or.kr/home/content/stats01/view.do" TargetMode="External"/><Relationship Id="rId46" Type="http://schemas.openxmlformats.org/officeDocument/2006/relationships/hyperlink" Target="https://www.law.go.kr/LSW/lsSc.do?section=&amp;menuId=1&amp;subMenuId=15&amp;tabMenuId=81&amp;eventGubun=060101&amp;query=&#54868;&#54617;&#47932;&#51656;" TargetMode="External"/><Relationship Id="rId47" Type="http://schemas.openxmlformats.org/officeDocument/2006/relationships/hyperlink" Target="https://news.un.org/en/story/2021/10/1102582" TargetMode="External"/><Relationship Id="rId48" Type="http://schemas.openxmlformats.org/officeDocument/2006/relationships/hyperlink" Target="https://undocs.org/A/HRC/RES/48/13" TargetMode="External"/><Relationship Id="rId49" Type="http://schemas.openxmlformats.org/officeDocument/2006/relationships/hyperlink" Target="https://www.eaht.org/journal/view.php?number=76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oiyy@kfem.or.kr" TargetMode="External"/><Relationship Id="rId9" Type="http://schemas.openxmlformats.org/officeDocument/2006/relationships/hyperlink" Target="mailto:onemorejoe@protonmail.com" TargetMode="External"/><Relationship Id="rId30" Type="http://schemas.openxmlformats.org/officeDocument/2006/relationships/hyperlink" Target="https://www.eaht.org/journal/view.php?number=796" TargetMode="External"/><Relationship Id="rId31" Type="http://schemas.openxmlformats.org/officeDocument/2006/relationships/hyperlink" Target="https://www.healthrelief.or.kr/home/content/stats01/view.do" TargetMode="External"/><Relationship Id="rId32" Type="http://schemas.openxmlformats.org/officeDocument/2006/relationships/hyperlink" Target="https://www.healthrelief.or.kr/home/content/stats01/view.do" TargetMode="External"/><Relationship Id="rId33" Type="http://schemas.openxmlformats.org/officeDocument/2006/relationships/hyperlink" Target="https://www.e-jehs.org/journal/view.html?pn=search&amp;uid=1981&amp;vmd=Full&amp;all_k=Humidifier%20disinfectant&amp;" TargetMode="External"/><Relationship Id="rId34" Type="http://schemas.openxmlformats.org/officeDocument/2006/relationships/hyperlink" Target="https://www.theguardian.com/world/2015/may/24/uk-firm-poison-claim" TargetMode="External"/><Relationship Id="rId35" Type="http://schemas.openxmlformats.org/officeDocument/2006/relationships/hyperlink" Target="https://www.hankookilbo.com/News/Read/201605051150971495" TargetMode="External"/><Relationship Id="rId36" Type="http://schemas.openxmlformats.org/officeDocument/2006/relationships/hyperlink" Target="https://www.reuters.com/article/us-reckitt-benc-grp-southkorea/south-korea-court-convicts-ex-reckitt-benckiser-unit-chief-in-sterilizer-case-idUSKBN14Q09F" TargetMode="External"/><Relationship Id="rId37" Type="http://schemas.openxmlformats.org/officeDocument/2006/relationships/hyperlink" Target="https://en.yna.co.kr/view/AEN20161005008900315" TargetMode="External"/><Relationship Id="rId38" Type="http://schemas.openxmlformats.org/officeDocument/2006/relationships/hyperlink" Target="http://www.gfr.co.kr/news/articleView.html?idxno=14414" TargetMode="External"/><Relationship Id="rId39" Type="http://schemas.openxmlformats.org/officeDocument/2006/relationships/hyperlink" Target="http://english.hani.co.kr/arti/english_edition/e_international/746838.html" TargetMode="External"/><Relationship Id="rId20" Type="http://schemas.openxmlformats.org/officeDocument/2006/relationships/hyperlink" Target="https://en.yna.co.kr/view/AEN20161014005700315" TargetMode="External"/><Relationship Id="rId21" Type="http://schemas.openxmlformats.org/officeDocument/2006/relationships/hyperlink" Target="https://www.reckitt.com/" TargetMode="External"/><Relationship Id="rId22" Type="http://schemas.openxmlformats.org/officeDocument/2006/relationships/hyperlink" Target="http://www.gfr.co.kr/news/articleView.html?idxno=14414" TargetMode="External"/><Relationship Id="rId23" Type="http://schemas.openxmlformats.org/officeDocument/2006/relationships/hyperlink" Target="http://www.gfr.co.kr/news/articleView.html?idxno=14414" TargetMode="External"/><Relationship Id="rId24" Type="http://schemas.openxmlformats.org/officeDocument/2006/relationships/hyperlink" Target="https://www.kdca.go.kr/board/board.es?mid=a20501010000&amp;bid=0015&amp;list_no=9368&amp;cg_code=&amp;act=view&amp;nPage=1" TargetMode="External"/><Relationship Id="rId25" Type="http://schemas.openxmlformats.org/officeDocument/2006/relationships/hyperlink" Target="https://www.healthrelief.or.kr/home/content/stats01/view.do" TargetMode="External"/><Relationship Id="rId26" Type="http://schemas.openxmlformats.org/officeDocument/2006/relationships/hyperlink" Target="https://www.e-jehs.org/journal/view.html?pn=search&amp;uid=1799&amp;vmd=Full&amp;page=2&amp;all_k=%EB%B0%95%EB%8F%99%EC%9A%B1&amp;" TargetMode="External"/><Relationship Id="rId27" Type="http://schemas.openxmlformats.org/officeDocument/2006/relationships/hyperlink" Target="https://www.e-jehs.org/journal/view.html?pn=search&amp;uid=1799&amp;vmd=Full&amp;page=2&amp;all_k=%EB%B0%95%EB%8F%99%EC%9A%B1&amp;" TargetMode="External"/><Relationship Id="rId28" Type="http://schemas.openxmlformats.org/officeDocument/2006/relationships/hyperlink" Target="https://www.koreascience.or.kr/article/JAKO202025356104373.page" TargetMode="External"/><Relationship Id="rId29" Type="http://schemas.openxmlformats.org/officeDocument/2006/relationships/hyperlink" Target="https://www.kdca.go.kr/board/board.es?mid=a20501010000&amp;bid=0015&amp;list_no=9368&amp;cg_code=&amp;act=view&amp;nPage=1" TargetMode="External"/><Relationship Id="rId60" Type="http://schemas.openxmlformats.org/officeDocument/2006/relationships/hyperlink" Target="https://undocs.org/A/HRC/37/58" TargetMode="External"/><Relationship Id="rId61" Type="http://schemas.openxmlformats.org/officeDocument/2006/relationships/hyperlink" Target="https://www.kdca.go.kr/board/board.es?mid=a20501010000&amp;bid=0015&amp;list_no=9368&amp;cg_code=&amp;act=view&amp;nPage=1" TargetMode="External"/><Relationship Id="rId62" Type="http://schemas.openxmlformats.org/officeDocument/2006/relationships/hyperlink" Target="https://www.healthrelief.or.kr/home/content/stats01/view.do" TargetMode="External"/><Relationship Id="rId10" Type="http://schemas.openxmlformats.org/officeDocument/2006/relationships/hyperlink" Target="mailto:srenvironment@ohchr.org" TargetMode="External"/><Relationship Id="rId11" Type="http://schemas.openxmlformats.org/officeDocument/2006/relationships/hyperlink" Target="mailto:srtoxicshr@ohchr.org" TargetMode="External"/><Relationship Id="rId12" Type="http://schemas.openxmlformats.org/officeDocument/2006/relationships/hyperlink" Target="https://www.ohchr.org/EN/Issues/Environment/SREnvironment/Pages/ToxicFr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A476-F073-0147-ACEC-57EBE68E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3743</Words>
  <Characters>21337</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2021-10-31T12:00:00Z</dcterms:created>
  <dcterms:modified xsi:type="dcterms:W3CDTF">2021-10-31T12:00:00Z</dcterms:modified>
</cp:coreProperties>
</file>