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82" w:rsidRPr="001634F8" w:rsidRDefault="001634F8" w:rsidP="00607311">
      <w:pPr>
        <w:pStyle w:val="Zkladntext"/>
        <w:jc w:val="right"/>
        <w:rPr>
          <w:lang w:val="en-GB"/>
        </w:rPr>
      </w:pPr>
      <w:r w:rsidRPr="001634F8">
        <w:rPr>
          <w:lang w:val="en-GB"/>
        </w:rPr>
        <w:t>15</w:t>
      </w:r>
      <w:r w:rsidR="00603994" w:rsidRPr="001634F8">
        <w:rPr>
          <w:lang w:val="en-GB"/>
        </w:rPr>
        <w:t xml:space="preserve"> January 2023</w:t>
      </w:r>
    </w:p>
    <w:p w:rsidR="00DF1A4F" w:rsidRDefault="00DF1A4F" w:rsidP="00532395">
      <w:pPr>
        <w:pStyle w:val="Zkladntext"/>
        <w:rPr>
          <w:b/>
          <w:lang w:val="en-GB"/>
        </w:rPr>
      </w:pPr>
    </w:p>
    <w:p w:rsidR="008E7B9A" w:rsidRPr="001634F8" w:rsidRDefault="00D52640" w:rsidP="00532395">
      <w:pPr>
        <w:pStyle w:val="Zkladntext"/>
        <w:rPr>
          <w:b/>
          <w:lang w:val="en-GB"/>
        </w:rPr>
      </w:pPr>
      <w:r w:rsidRPr="001634F8">
        <w:rPr>
          <w:b/>
          <w:lang w:val="en-GB"/>
        </w:rPr>
        <w:t>Su</w:t>
      </w:r>
      <w:r w:rsidR="00D32AD9">
        <w:rPr>
          <w:b/>
          <w:lang w:val="en-GB"/>
        </w:rPr>
        <w:t>bmission: rights of the child</w:t>
      </w:r>
    </w:p>
    <w:p w:rsidR="00D52640" w:rsidRPr="001634F8" w:rsidRDefault="00D52640" w:rsidP="00532395">
      <w:pPr>
        <w:pStyle w:val="Zkladntext"/>
        <w:rPr>
          <w:highlight w:val="yellow"/>
          <w:lang w:val="en-GB"/>
        </w:rPr>
      </w:pPr>
    </w:p>
    <w:p w:rsidR="00624B22" w:rsidRPr="001634F8" w:rsidRDefault="00941C91" w:rsidP="00532395">
      <w:pPr>
        <w:pStyle w:val="Zkladntext"/>
        <w:rPr>
          <w:lang w:val="en-GB"/>
        </w:rPr>
      </w:pPr>
      <w:r w:rsidRPr="001634F8">
        <w:rPr>
          <w:lang w:val="en-GB"/>
        </w:rPr>
        <w:t>At the outset it should be noted that the Public Defender of Rights</w:t>
      </w:r>
      <w:r w:rsidR="003C0A73" w:rsidRPr="001634F8">
        <w:rPr>
          <w:lang w:val="en-GB"/>
        </w:rPr>
        <w:t xml:space="preserve"> (hereinafter referred to as the „Defender“)</w:t>
      </w:r>
      <w:r w:rsidR="006360E2">
        <w:rPr>
          <w:lang w:val="en-GB"/>
        </w:rPr>
        <w:t xml:space="preserve"> of the Czech Republic</w:t>
      </w:r>
      <w:r w:rsidRPr="001634F8">
        <w:rPr>
          <w:lang w:val="en-GB"/>
        </w:rPr>
        <w:t xml:space="preserve"> is not a national human rights institution </w:t>
      </w:r>
      <w:r w:rsidR="009D5C28" w:rsidRPr="001634F8">
        <w:rPr>
          <w:lang w:val="en-GB"/>
        </w:rPr>
        <w:t xml:space="preserve">(NHRI) </w:t>
      </w:r>
      <w:r w:rsidR="002E28FC" w:rsidRPr="001634F8">
        <w:rPr>
          <w:lang w:val="en-GB"/>
        </w:rPr>
        <w:t xml:space="preserve">and thus does not cover </w:t>
      </w:r>
      <w:r w:rsidR="00D32AD9">
        <w:rPr>
          <w:lang w:val="en-GB"/>
        </w:rPr>
        <w:t xml:space="preserve">the </w:t>
      </w:r>
      <w:r w:rsidRPr="001634F8">
        <w:rPr>
          <w:lang w:val="en-GB"/>
        </w:rPr>
        <w:t>m</w:t>
      </w:r>
      <w:bookmarkStart w:id="0" w:name="_GoBack"/>
      <w:bookmarkEnd w:id="0"/>
      <w:r w:rsidRPr="001634F8">
        <w:rPr>
          <w:lang w:val="en-GB"/>
        </w:rPr>
        <w:t xml:space="preserve">andate of </w:t>
      </w:r>
      <w:r w:rsidR="0074508F">
        <w:rPr>
          <w:lang w:val="en-GB"/>
        </w:rPr>
        <w:t xml:space="preserve">an </w:t>
      </w:r>
      <w:r w:rsidRPr="001634F8">
        <w:rPr>
          <w:lang w:val="en-GB"/>
        </w:rPr>
        <w:t>NHRI. The Czech Republic has not estab</w:t>
      </w:r>
      <w:r w:rsidR="009D5C28" w:rsidRPr="001634F8">
        <w:rPr>
          <w:lang w:val="en-GB"/>
        </w:rPr>
        <w:t>lished a</w:t>
      </w:r>
      <w:r w:rsidR="00D11171">
        <w:rPr>
          <w:lang w:val="en-GB"/>
        </w:rPr>
        <w:t>n</w:t>
      </w:r>
      <w:r w:rsidR="009D5C28" w:rsidRPr="001634F8">
        <w:rPr>
          <w:lang w:val="en-GB"/>
        </w:rPr>
        <w:t xml:space="preserve"> </w:t>
      </w:r>
      <w:r w:rsidRPr="001634F8">
        <w:rPr>
          <w:lang w:val="en-GB"/>
        </w:rPr>
        <w:t>NHRI yet.</w:t>
      </w:r>
    </w:p>
    <w:p w:rsidR="00E4750C" w:rsidRDefault="009D5C28" w:rsidP="00E4750C">
      <w:pPr>
        <w:pStyle w:val="Zkladntext"/>
        <w:rPr>
          <w:lang w:val="en-GB"/>
        </w:rPr>
      </w:pPr>
      <w:r w:rsidRPr="001634F8">
        <w:rPr>
          <w:lang w:val="en-GB"/>
        </w:rPr>
        <w:t>The Defender</w:t>
      </w:r>
      <w:r w:rsidR="00941C91" w:rsidRPr="001634F8">
        <w:rPr>
          <w:lang w:val="en-GB"/>
        </w:rPr>
        <w:t xml:space="preserve"> can therefore comment on the question</w:t>
      </w:r>
      <w:r w:rsidRPr="001634F8">
        <w:rPr>
          <w:lang w:val="en-GB"/>
        </w:rPr>
        <w:t>s</w:t>
      </w:r>
      <w:r w:rsidR="00D32AD9">
        <w:rPr>
          <w:lang w:val="en-GB"/>
        </w:rPr>
        <w:t xml:space="preserve"> </w:t>
      </w:r>
      <w:r w:rsidR="00941C91" w:rsidRPr="001634F8">
        <w:rPr>
          <w:lang w:val="en-GB"/>
        </w:rPr>
        <w:t>only with</w:t>
      </w:r>
      <w:r w:rsidRPr="001634F8">
        <w:rPr>
          <w:lang w:val="en-GB"/>
        </w:rPr>
        <w:t>in the scope of</w:t>
      </w:r>
      <w:r w:rsidR="00941C91" w:rsidRPr="001634F8">
        <w:rPr>
          <w:lang w:val="en-GB"/>
        </w:rPr>
        <w:t xml:space="preserve"> </w:t>
      </w:r>
      <w:r w:rsidRPr="001634F8">
        <w:rPr>
          <w:lang w:val="en-GB"/>
        </w:rPr>
        <w:t>his mandate</w:t>
      </w:r>
      <w:r w:rsidR="00941C91" w:rsidRPr="001634F8">
        <w:rPr>
          <w:lang w:val="en-GB"/>
        </w:rPr>
        <w:t xml:space="preserve">, which is </w:t>
      </w:r>
      <w:r w:rsidR="00D32AD9">
        <w:rPr>
          <w:lang w:val="en-GB"/>
        </w:rPr>
        <w:t>mainly</w:t>
      </w:r>
      <w:r w:rsidRPr="001634F8">
        <w:rPr>
          <w:lang w:val="en-GB"/>
        </w:rPr>
        <w:t xml:space="preserve"> </w:t>
      </w:r>
      <w:r w:rsidR="00941C91" w:rsidRPr="001634F8">
        <w:rPr>
          <w:lang w:val="en-GB"/>
        </w:rPr>
        <w:t xml:space="preserve">the </w:t>
      </w:r>
      <w:r w:rsidR="008B0CEB">
        <w:rPr>
          <w:lang w:val="en-GB"/>
        </w:rPr>
        <w:t>competence</w:t>
      </w:r>
      <w:r w:rsidR="00941C91" w:rsidRPr="001634F8">
        <w:rPr>
          <w:lang w:val="en-GB"/>
        </w:rPr>
        <w:t xml:space="preserve"> to </w:t>
      </w:r>
      <w:r w:rsidR="002F6899" w:rsidRPr="001634F8">
        <w:rPr>
          <w:lang w:val="en-GB"/>
        </w:rPr>
        <w:t>investigate the</w:t>
      </w:r>
      <w:r w:rsidR="00941C91" w:rsidRPr="001634F8">
        <w:rPr>
          <w:lang w:val="en-GB"/>
        </w:rPr>
        <w:t xml:space="preserve"> </w:t>
      </w:r>
      <w:r w:rsidRPr="001634F8">
        <w:rPr>
          <w:lang w:val="en-GB"/>
        </w:rPr>
        <w:t>procedure</w:t>
      </w:r>
      <w:r w:rsidR="00941C91" w:rsidRPr="001634F8">
        <w:rPr>
          <w:lang w:val="en-GB"/>
        </w:rPr>
        <w:t xml:space="preserve"> and decision making of </w:t>
      </w:r>
      <w:r w:rsidR="002F6899" w:rsidRPr="001634F8">
        <w:rPr>
          <w:lang w:val="en-GB"/>
        </w:rPr>
        <w:t>state authorities (</w:t>
      </w:r>
      <w:r w:rsidR="00941C91" w:rsidRPr="001634F8">
        <w:rPr>
          <w:lang w:val="en-GB"/>
        </w:rPr>
        <w:t>administrative bodies</w:t>
      </w:r>
      <w:r w:rsidR="002F6899" w:rsidRPr="001634F8">
        <w:rPr>
          <w:lang w:val="en-GB"/>
        </w:rPr>
        <w:t>)</w:t>
      </w:r>
      <w:r w:rsidR="002D6F27" w:rsidRPr="001634F8">
        <w:rPr>
          <w:lang w:val="en-GB"/>
        </w:rPr>
        <w:t xml:space="preserve"> in the exercise of </w:t>
      </w:r>
      <w:r w:rsidRPr="001634F8">
        <w:rPr>
          <w:lang w:val="en-GB"/>
        </w:rPr>
        <w:t>public administration.</w:t>
      </w:r>
      <w:r w:rsidR="00F15DF6" w:rsidRPr="001634F8">
        <w:rPr>
          <w:lang w:val="en-GB"/>
        </w:rPr>
        <w:t xml:space="preserve"> </w:t>
      </w:r>
      <w:r w:rsidR="00D32AD9">
        <w:rPr>
          <w:lang w:val="en-GB"/>
        </w:rPr>
        <w:t>Furthermore, the Defender exercises also a mandate of an equality body</w:t>
      </w:r>
      <w:r w:rsidR="0074508F">
        <w:rPr>
          <w:lang w:val="en-GB"/>
        </w:rPr>
        <w:t xml:space="preserve"> focusing on non-discrimination</w:t>
      </w:r>
      <w:r w:rsidR="00D32AD9">
        <w:rPr>
          <w:lang w:val="en-GB"/>
        </w:rPr>
        <w:t xml:space="preserve"> and </w:t>
      </w:r>
      <w:r w:rsidR="0074508F">
        <w:rPr>
          <w:lang w:val="en-GB"/>
        </w:rPr>
        <w:t xml:space="preserve">a mandate of </w:t>
      </w:r>
      <w:r w:rsidR="00D32AD9">
        <w:rPr>
          <w:lang w:val="en-GB"/>
        </w:rPr>
        <w:t xml:space="preserve">a national preventive mechanism under the </w:t>
      </w:r>
      <w:r w:rsidR="00D32AD9" w:rsidRPr="00D32AD9">
        <w:rPr>
          <w:lang w:val="en-GB"/>
        </w:rPr>
        <w:t>Optional Protocol to the United Nations Convention against Torture</w:t>
      </w:r>
      <w:r w:rsidR="00D32AD9">
        <w:rPr>
          <w:lang w:val="en-GB"/>
        </w:rPr>
        <w:t>. In addition, he also monitors</w:t>
      </w:r>
      <w:r w:rsidR="00F15DF6" w:rsidRPr="001634F8">
        <w:rPr>
          <w:lang w:val="en-GB"/>
        </w:rPr>
        <w:t xml:space="preserve"> the protection of rights under the UN Convention on the Rights of Persons with Disabilities.</w:t>
      </w:r>
    </w:p>
    <w:p w:rsidR="0041075E" w:rsidRPr="00E4750C" w:rsidRDefault="0041075E" w:rsidP="00E4750C">
      <w:pPr>
        <w:pStyle w:val="Zkladntext"/>
        <w:rPr>
          <w:lang w:val="en-GB"/>
        </w:rPr>
      </w:pPr>
    </w:p>
    <w:p w:rsidR="00E4750C" w:rsidRPr="00BE0342" w:rsidRDefault="00F27804" w:rsidP="00E4750C">
      <w:pPr>
        <w:pStyle w:val="Zkladntext"/>
        <w:rPr>
          <w:b/>
          <w:lang w:val="en-GB"/>
        </w:rPr>
      </w:pPr>
      <w:r>
        <w:rPr>
          <w:b/>
          <w:lang w:val="en-GB"/>
        </w:rPr>
        <w:t>1.</w:t>
      </w:r>
      <w:r w:rsidR="00E4750C" w:rsidRPr="00BE0342">
        <w:rPr>
          <w:b/>
          <w:lang w:val="en-GB"/>
        </w:rPr>
        <w:t xml:space="preserve"> What social protection systems are in place for children in your country? Please provide examples of specific laws and regulations, measures, policies, and programmes directed at </w:t>
      </w:r>
      <w:proofErr w:type="gramStart"/>
      <w:r w:rsidR="00E4750C" w:rsidRPr="00BE0342">
        <w:rPr>
          <w:b/>
          <w:lang w:val="en-GB"/>
        </w:rPr>
        <w:t>ensuring children’s access to inclusive social protection and how these respect the rights of the child</w:t>
      </w:r>
      <w:proofErr w:type="gramEnd"/>
      <w:r w:rsidR="00E4750C" w:rsidRPr="00BE0342">
        <w:rPr>
          <w:b/>
          <w:lang w:val="en-GB"/>
        </w:rPr>
        <w:t xml:space="preserve">. </w:t>
      </w:r>
    </w:p>
    <w:p w:rsidR="0043516B" w:rsidRDefault="00BE0342" w:rsidP="00E4750C">
      <w:pPr>
        <w:pStyle w:val="Zkladntext"/>
        <w:rPr>
          <w:lang w:val="en-GB"/>
        </w:rPr>
      </w:pPr>
      <w:r w:rsidRPr="00BE0342">
        <w:rPr>
          <w:lang w:val="en-GB"/>
        </w:rPr>
        <w:t>In the Czech Republic, there is a network of social and legal protection bodies for children</w:t>
      </w:r>
      <w:r w:rsidR="00D11171">
        <w:rPr>
          <w:lang w:val="en-GB"/>
        </w:rPr>
        <w:t xml:space="preserve"> (Czech abbreviation </w:t>
      </w:r>
      <w:r w:rsidR="00C81FBD">
        <w:rPr>
          <w:lang w:val="en-GB"/>
        </w:rPr>
        <w:t>OSPOD)</w:t>
      </w:r>
      <w:r w:rsidRPr="00BE0342">
        <w:rPr>
          <w:lang w:val="en-GB"/>
        </w:rPr>
        <w:t xml:space="preserve">, which are located at each municipal authority. These bodies provide both counselling and preventive assistance to families with children and focus on the protection of children who </w:t>
      </w:r>
      <w:proofErr w:type="gramStart"/>
      <w:r w:rsidRPr="00BE0342">
        <w:rPr>
          <w:lang w:val="en-GB"/>
        </w:rPr>
        <w:t>are assessed</w:t>
      </w:r>
      <w:proofErr w:type="gramEnd"/>
      <w:r w:rsidRPr="00BE0342">
        <w:rPr>
          <w:lang w:val="en-GB"/>
        </w:rPr>
        <w:t xml:space="preserve"> as being at risk and who need to be provided with a higher level of protectio</w:t>
      </w:r>
      <w:r w:rsidR="00DF2980">
        <w:rPr>
          <w:lang w:val="en-GB"/>
        </w:rPr>
        <w:t>n. These bodies</w:t>
      </w:r>
      <w:r w:rsidRPr="00BE0342">
        <w:rPr>
          <w:lang w:val="en-GB"/>
        </w:rPr>
        <w:t xml:space="preserve"> also represent children in court</w:t>
      </w:r>
      <w:r w:rsidR="00DF2980">
        <w:rPr>
          <w:lang w:val="en-GB"/>
        </w:rPr>
        <w:t>s</w:t>
      </w:r>
      <w:r w:rsidRPr="00BE0342">
        <w:rPr>
          <w:lang w:val="en-GB"/>
        </w:rPr>
        <w:t xml:space="preserve"> and other proceedings i</w:t>
      </w:r>
      <w:r w:rsidR="0074508F">
        <w:rPr>
          <w:lang w:val="en-GB"/>
        </w:rPr>
        <w:t>n the role of so-called collision</w:t>
      </w:r>
      <w:r w:rsidRPr="00BE0342">
        <w:rPr>
          <w:lang w:val="en-GB"/>
        </w:rPr>
        <w:t xml:space="preserve"> guardians. In this role, their task is to defend the interests of the child and help fulfil their participation rights. </w:t>
      </w:r>
      <w:proofErr w:type="gramStart"/>
      <w:r w:rsidRPr="00BE0342">
        <w:rPr>
          <w:lang w:val="en-GB"/>
        </w:rPr>
        <w:t>Their activities are defined by Act No 359/1999 Coll.,</w:t>
      </w:r>
      <w:proofErr w:type="gramEnd"/>
      <w:r w:rsidRPr="00BE0342">
        <w:rPr>
          <w:lang w:val="en-GB"/>
        </w:rPr>
        <w:t xml:space="preserve"> on social and legal prot</w:t>
      </w:r>
      <w:r w:rsidR="0043516B">
        <w:rPr>
          <w:lang w:val="en-GB"/>
        </w:rPr>
        <w:t>ection of children, as amended.</w:t>
      </w:r>
    </w:p>
    <w:p w:rsidR="0043516B" w:rsidRDefault="00BE0342" w:rsidP="00E4750C">
      <w:pPr>
        <w:pStyle w:val="Zkladntext"/>
        <w:rPr>
          <w:lang w:val="en-GB"/>
        </w:rPr>
      </w:pPr>
      <w:r w:rsidRPr="00BE0342">
        <w:rPr>
          <w:lang w:val="en-GB"/>
        </w:rPr>
        <w:t xml:space="preserve">This Act also regulates crisis assistance for children who cannot remain in the family. This is provided either by foster parents on a temporary basis or by so-called institutions for children in need of immediate assistance. Children who cannot stay with their families for a long time </w:t>
      </w:r>
      <w:proofErr w:type="gramStart"/>
      <w:r w:rsidRPr="00BE0342">
        <w:rPr>
          <w:lang w:val="en-GB"/>
        </w:rPr>
        <w:t>are then placed</w:t>
      </w:r>
      <w:proofErr w:type="gramEnd"/>
      <w:r w:rsidRPr="00BE0342">
        <w:rPr>
          <w:lang w:val="en-GB"/>
        </w:rPr>
        <w:t xml:space="preserve"> in suitable foster ca</w:t>
      </w:r>
      <w:r w:rsidR="0043516B">
        <w:rPr>
          <w:lang w:val="en-GB"/>
        </w:rPr>
        <w:t>re by the regional authorities.</w:t>
      </w:r>
    </w:p>
    <w:p w:rsidR="0043516B" w:rsidRDefault="00BE0342" w:rsidP="00E4750C">
      <w:pPr>
        <w:pStyle w:val="Zkladntext"/>
        <w:rPr>
          <w:lang w:val="en-GB"/>
        </w:rPr>
      </w:pPr>
      <w:r w:rsidRPr="00BE0342">
        <w:rPr>
          <w:lang w:val="en-GB"/>
        </w:rPr>
        <w:t xml:space="preserve">In addition, there is a network of educational institutions, which are children's homes, children's homes with school and educational institutions. </w:t>
      </w:r>
      <w:proofErr w:type="gramStart"/>
      <w:r w:rsidRPr="00BE0342">
        <w:rPr>
          <w:lang w:val="en-GB"/>
        </w:rPr>
        <w:t>Their activities are regulated by Act No 109/2002 Coll.</w:t>
      </w:r>
      <w:proofErr w:type="gramEnd"/>
      <w:r w:rsidRPr="00BE0342">
        <w:rPr>
          <w:lang w:val="en-GB"/>
        </w:rPr>
        <w:t>, on the performance of institutional education or protective education in school establishments and on preventive educational care in school establishments</w:t>
      </w:r>
      <w:r w:rsidR="0043516B">
        <w:rPr>
          <w:lang w:val="en-GB"/>
        </w:rPr>
        <w:t>.</w:t>
      </w:r>
    </w:p>
    <w:p w:rsidR="00E4750C" w:rsidRDefault="00BE0342" w:rsidP="00E4750C">
      <w:pPr>
        <w:pStyle w:val="Zkladntext"/>
        <w:rPr>
          <w:lang w:val="en-GB"/>
        </w:rPr>
      </w:pPr>
      <w:r w:rsidRPr="00BE0342">
        <w:rPr>
          <w:lang w:val="en-GB"/>
        </w:rPr>
        <w:lastRenderedPageBreak/>
        <w:t xml:space="preserve">Children with disabilities whose care </w:t>
      </w:r>
      <w:proofErr w:type="gramStart"/>
      <w:r w:rsidRPr="00BE0342">
        <w:rPr>
          <w:lang w:val="en-GB"/>
        </w:rPr>
        <w:t>cannot be provided</w:t>
      </w:r>
      <w:proofErr w:type="gramEnd"/>
      <w:r w:rsidRPr="00BE0342">
        <w:rPr>
          <w:lang w:val="en-GB"/>
        </w:rPr>
        <w:t xml:space="preserve"> by their parents can then be cared for in homes for persons with disabilities, which are social service facilities whose activities are regulated by Act No 108/2006 Coll. on Social Services, as amended. The Act on Social Services also defines services for families with children, e.g. social activation services, early care, shelters, etc. In matters of childcare, the guardianship courts have decision-making power.</w:t>
      </w:r>
    </w:p>
    <w:p w:rsidR="00F27804" w:rsidRPr="00E4750C" w:rsidRDefault="00F27804" w:rsidP="00E4750C">
      <w:pPr>
        <w:pStyle w:val="Zkladntext"/>
        <w:rPr>
          <w:lang w:val="en-GB"/>
        </w:rPr>
      </w:pPr>
    </w:p>
    <w:p w:rsidR="00E4750C" w:rsidRPr="00BE0342" w:rsidRDefault="00F27804" w:rsidP="00E4750C">
      <w:pPr>
        <w:pStyle w:val="Zkladntext"/>
        <w:rPr>
          <w:b/>
          <w:lang w:val="en-GB"/>
        </w:rPr>
      </w:pPr>
      <w:r>
        <w:rPr>
          <w:b/>
          <w:lang w:val="en-GB"/>
        </w:rPr>
        <w:t>2.</w:t>
      </w:r>
      <w:r w:rsidR="00E4750C" w:rsidRPr="00BE0342">
        <w:rPr>
          <w:b/>
          <w:lang w:val="en-GB"/>
        </w:rPr>
        <w:t xml:space="preserve"> 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 </w:t>
      </w:r>
    </w:p>
    <w:p w:rsidR="00BE0342" w:rsidRPr="00BE0342" w:rsidRDefault="00BE0342" w:rsidP="00BE0342">
      <w:pPr>
        <w:pStyle w:val="Zkladntext"/>
        <w:rPr>
          <w:b/>
          <w:lang w:val="en-GB"/>
        </w:rPr>
      </w:pPr>
      <w:r w:rsidRPr="00BE0342">
        <w:rPr>
          <w:b/>
          <w:lang w:val="en-GB"/>
        </w:rPr>
        <w:t>Children's Ombudsman</w:t>
      </w:r>
    </w:p>
    <w:p w:rsidR="00BE0342" w:rsidRPr="00BE0342" w:rsidRDefault="00BE0342" w:rsidP="00BE0342">
      <w:pPr>
        <w:pStyle w:val="Zkladntext"/>
        <w:rPr>
          <w:lang w:val="en-GB"/>
        </w:rPr>
      </w:pPr>
      <w:r w:rsidRPr="00BE0342">
        <w:rPr>
          <w:lang w:val="en-GB"/>
        </w:rPr>
        <w:t xml:space="preserve">Perhaps the most pressing institutional deficit is the absence of a dedicated national human rights institution dedicated to the protection and promotion of children's rights (the Children's Ombudsman). The Defender's work also deals with children's rights. They permeate almost all of its work. However, its statutory remit does not allow it to address them systematically and in </w:t>
      </w:r>
      <w:proofErr w:type="gramStart"/>
      <w:r w:rsidRPr="00BE0342">
        <w:rPr>
          <w:lang w:val="en-GB"/>
        </w:rPr>
        <w:t>all important</w:t>
      </w:r>
      <w:proofErr w:type="gramEnd"/>
      <w:r w:rsidRPr="00BE0342">
        <w:rPr>
          <w:lang w:val="en-GB"/>
        </w:rPr>
        <w:t xml:space="preserve"> areas of life. The Government is currently working intensively on a bill to establish this institution and the Ombudsman </w:t>
      </w:r>
      <w:proofErr w:type="gramStart"/>
      <w:r w:rsidRPr="00BE0342">
        <w:rPr>
          <w:lang w:val="en-GB"/>
        </w:rPr>
        <w:t>is also</w:t>
      </w:r>
      <w:proofErr w:type="gramEnd"/>
      <w:r w:rsidRPr="00BE0342">
        <w:rPr>
          <w:lang w:val="en-GB"/>
        </w:rPr>
        <w:t xml:space="preserve"> involved in this work.</w:t>
      </w:r>
    </w:p>
    <w:p w:rsidR="00BE0342" w:rsidRPr="00BE0342" w:rsidRDefault="00DF2980" w:rsidP="00BE0342">
      <w:pPr>
        <w:pStyle w:val="Zkladntext"/>
        <w:rPr>
          <w:b/>
          <w:lang w:val="en-GB"/>
        </w:rPr>
      </w:pPr>
      <w:r>
        <w:rPr>
          <w:b/>
          <w:lang w:val="en-GB"/>
        </w:rPr>
        <w:t>Foster care and</w:t>
      </w:r>
      <w:r w:rsidR="00BE0342" w:rsidRPr="00BE0342">
        <w:rPr>
          <w:b/>
          <w:lang w:val="en-GB"/>
        </w:rPr>
        <w:t xml:space="preserve"> deinstitutionalisation</w:t>
      </w:r>
    </w:p>
    <w:p w:rsidR="00BE0342" w:rsidRPr="00BE0342" w:rsidRDefault="00BE0342" w:rsidP="00BE0342">
      <w:pPr>
        <w:pStyle w:val="Zkladntext"/>
        <w:rPr>
          <w:lang w:val="en-GB"/>
        </w:rPr>
      </w:pPr>
      <w:r w:rsidRPr="00BE0342">
        <w:rPr>
          <w:lang w:val="en-GB"/>
        </w:rPr>
        <w:t>The main challenge in the care of children at risk is to ensure that there are sufficient suitable foster parents so that children who cannot remain with their families do not have to be in institutions for institutional care. A major problem is the lack of foster carers willing to take in sibling groups, child</w:t>
      </w:r>
      <w:r w:rsidR="00A94E54">
        <w:rPr>
          <w:lang w:val="en-GB"/>
        </w:rPr>
        <w:t>ren with disabilities, ethnic minority children</w:t>
      </w:r>
      <w:r w:rsidRPr="00BE0342">
        <w:rPr>
          <w:lang w:val="en-GB"/>
        </w:rPr>
        <w:t xml:space="preserve"> or otherwise vulnerable children (see section 5 for more detail). The issue of foster carers </w:t>
      </w:r>
      <w:proofErr w:type="gramStart"/>
      <w:r w:rsidRPr="00BE0342">
        <w:rPr>
          <w:lang w:val="en-GB"/>
        </w:rPr>
        <w:t>is closely linked</w:t>
      </w:r>
      <w:proofErr w:type="gramEnd"/>
      <w:r w:rsidRPr="00BE0342">
        <w:rPr>
          <w:lang w:val="en-GB"/>
        </w:rPr>
        <w:t xml:space="preserve"> to the need to deinstitutionalise care for vu</w:t>
      </w:r>
      <w:r w:rsidR="00724699">
        <w:rPr>
          <w:lang w:val="en-GB"/>
        </w:rPr>
        <w:t>lnerable children (see section</w:t>
      </w:r>
      <w:r w:rsidRPr="00BE0342">
        <w:rPr>
          <w:lang w:val="en-GB"/>
        </w:rPr>
        <w:t xml:space="preserve"> 3). There is a long-standing deficit in the transformation of institutional and protective education facilities </w:t>
      </w:r>
      <w:proofErr w:type="gramStart"/>
      <w:r w:rsidRPr="00BE0342">
        <w:rPr>
          <w:lang w:val="en-GB"/>
        </w:rPr>
        <w:t>to better meet</w:t>
      </w:r>
      <w:proofErr w:type="gramEnd"/>
      <w:r w:rsidRPr="00BE0342">
        <w:rPr>
          <w:lang w:val="en-GB"/>
        </w:rPr>
        <w:t xml:space="preserve"> the needs of children and life in a natural environment. It is still not possible to achieve a significant shift in this area, which would also require new legislation. </w:t>
      </w:r>
    </w:p>
    <w:p w:rsidR="00BE0342" w:rsidRPr="00BE0342" w:rsidRDefault="00BE0342" w:rsidP="00BE0342">
      <w:pPr>
        <w:pStyle w:val="Zkladntext"/>
        <w:rPr>
          <w:b/>
          <w:lang w:val="en-GB"/>
        </w:rPr>
      </w:pPr>
      <w:r w:rsidRPr="0043516B">
        <w:rPr>
          <w:b/>
          <w:lang w:val="en-GB"/>
        </w:rPr>
        <w:t>The need to unify the syste</w:t>
      </w:r>
      <w:r w:rsidR="0043516B">
        <w:rPr>
          <w:b/>
          <w:lang w:val="en-GB"/>
        </w:rPr>
        <w:t>m of care for children at risk</w:t>
      </w:r>
    </w:p>
    <w:p w:rsidR="00BE0342" w:rsidRPr="00BE0342" w:rsidRDefault="00BE0342" w:rsidP="00BE0342">
      <w:pPr>
        <w:pStyle w:val="Zkladntext"/>
        <w:rPr>
          <w:lang w:val="en-GB"/>
        </w:rPr>
      </w:pPr>
      <w:r w:rsidRPr="00BE0342">
        <w:rPr>
          <w:lang w:val="en-GB"/>
        </w:rPr>
        <w:t>The need for unification of care for children at risk and the related problems, as poi</w:t>
      </w:r>
      <w:r w:rsidR="0043516B">
        <w:rPr>
          <w:lang w:val="en-GB"/>
        </w:rPr>
        <w:t>nted out by previous Ombudsmen</w:t>
      </w:r>
      <w:proofErr w:type="gramStart"/>
      <w:r w:rsidR="0043516B">
        <w:rPr>
          <w:lang w:val="en-GB"/>
        </w:rPr>
        <w:t xml:space="preserve">, </w:t>
      </w:r>
      <w:r w:rsidRPr="00BE0342">
        <w:rPr>
          <w:lang w:val="en-GB"/>
        </w:rPr>
        <w:t>still</w:t>
      </w:r>
      <w:proofErr w:type="gramEnd"/>
      <w:r w:rsidRPr="00BE0342">
        <w:rPr>
          <w:lang w:val="en-GB"/>
        </w:rPr>
        <w:t xml:space="preserve"> persists. The transformation of collective (institutional) care for children at risk </w:t>
      </w:r>
      <w:proofErr w:type="gramStart"/>
      <w:r w:rsidRPr="00BE0342">
        <w:rPr>
          <w:lang w:val="en-GB"/>
        </w:rPr>
        <w:t>cannot be considered</w:t>
      </w:r>
      <w:proofErr w:type="gramEnd"/>
      <w:r w:rsidRPr="00BE0342">
        <w:rPr>
          <w:lang w:val="en-GB"/>
        </w:rPr>
        <w:t xml:space="preserve"> satisfactory either. The Ministry of Education, Youth and Sports has not yet presented a new concept of institutional and protective education or the necessary draft amendments to the Act on the Execution of Institutional or Protective Education, e</w:t>
      </w:r>
      <w:r w:rsidR="0043516B">
        <w:rPr>
          <w:lang w:val="en-GB"/>
        </w:rPr>
        <w:t>ven though the Act is</w:t>
      </w:r>
      <w:r w:rsidRPr="00BE0342">
        <w:rPr>
          <w:lang w:val="en-GB"/>
        </w:rPr>
        <w:t xml:space="preserve"> </w:t>
      </w:r>
      <w:r w:rsidR="0043516B">
        <w:rPr>
          <w:lang w:val="en-GB"/>
        </w:rPr>
        <w:t xml:space="preserve">significantly </w:t>
      </w:r>
      <w:r w:rsidRPr="00BE0342">
        <w:rPr>
          <w:lang w:val="en-GB"/>
        </w:rPr>
        <w:t xml:space="preserve">outdated and in many respects does not meet the needs of children. </w:t>
      </w:r>
    </w:p>
    <w:p w:rsidR="00BE0342" w:rsidRDefault="00BE0342" w:rsidP="00BE0342">
      <w:pPr>
        <w:pStyle w:val="Zkladntext"/>
        <w:rPr>
          <w:lang w:val="en-GB"/>
        </w:rPr>
      </w:pPr>
      <w:proofErr w:type="gramStart"/>
      <w:r w:rsidRPr="00BE0342">
        <w:rPr>
          <w:lang w:val="en-GB"/>
        </w:rPr>
        <w:t>The only exception, and at the same time a repayment of the long-standing debt of the Czech Republic in the field of deinstitutional</w:t>
      </w:r>
      <w:r w:rsidR="0043516B">
        <w:rPr>
          <w:lang w:val="en-GB"/>
        </w:rPr>
        <w:t>isation, can be considered</w:t>
      </w:r>
      <w:r w:rsidRPr="00BE0342">
        <w:rPr>
          <w:lang w:val="en-GB"/>
        </w:rPr>
        <w:t xml:space="preserve"> the legislative </w:t>
      </w:r>
      <w:r w:rsidRPr="00BE0342">
        <w:rPr>
          <w:lang w:val="en-GB"/>
        </w:rPr>
        <w:lastRenderedPageBreak/>
        <w:t>enshrinement of the prohibition of placing children under the age of three in collective institutions from 2025 onwards (with the exception of children whose health condition requires the provision of health care in the fo</w:t>
      </w:r>
      <w:r w:rsidR="00F93F86">
        <w:rPr>
          <w:lang w:val="en-GB"/>
        </w:rPr>
        <w:t xml:space="preserve">rm of inpatient care </w:t>
      </w:r>
      <w:r w:rsidR="00F430DB">
        <w:rPr>
          <w:lang w:val="en-GB"/>
        </w:rPr>
        <w:t>–</w:t>
      </w:r>
      <w:r w:rsidR="00F93F86">
        <w:rPr>
          <w:lang w:val="en-GB"/>
        </w:rPr>
        <w:t xml:space="preserve"> see section</w:t>
      </w:r>
      <w:r w:rsidRPr="00BE0342">
        <w:rPr>
          <w:lang w:val="en-GB"/>
        </w:rPr>
        <w:t xml:space="preserve"> 3).</w:t>
      </w:r>
      <w:proofErr w:type="gramEnd"/>
    </w:p>
    <w:p w:rsidR="00BE0342" w:rsidRPr="00BE0342" w:rsidRDefault="00BE0342" w:rsidP="0043516B">
      <w:pPr>
        <w:pStyle w:val="Zkladntext"/>
        <w:shd w:val="clear" w:color="auto" w:fill="FFFFFF" w:themeFill="background1"/>
        <w:rPr>
          <w:b/>
          <w:lang w:val="en-GB"/>
        </w:rPr>
      </w:pPr>
      <w:r w:rsidRPr="0043516B">
        <w:rPr>
          <w:b/>
          <w:lang w:val="en-GB"/>
        </w:rPr>
        <w:t xml:space="preserve">The problem of access to </w:t>
      </w:r>
      <w:proofErr w:type="spellStart"/>
      <w:r w:rsidRPr="0043516B">
        <w:rPr>
          <w:b/>
          <w:lang w:val="en-GB"/>
        </w:rPr>
        <w:t>paedopsychiatric</w:t>
      </w:r>
      <w:proofErr w:type="spellEnd"/>
      <w:r w:rsidRPr="0043516B">
        <w:rPr>
          <w:b/>
          <w:lang w:val="en-GB"/>
        </w:rPr>
        <w:t xml:space="preserve"> care</w:t>
      </w:r>
    </w:p>
    <w:p w:rsidR="00BE0342" w:rsidRPr="00BE0342" w:rsidRDefault="00BE0342" w:rsidP="00BE0342">
      <w:pPr>
        <w:pStyle w:val="Zkladntext"/>
        <w:rPr>
          <w:lang w:val="en-GB"/>
        </w:rPr>
      </w:pPr>
      <w:r w:rsidRPr="00BE0342">
        <w:rPr>
          <w:lang w:val="en-GB"/>
        </w:rPr>
        <w:t xml:space="preserve">The situation in the field of psychiatry and </w:t>
      </w:r>
      <w:proofErr w:type="spellStart"/>
      <w:r w:rsidRPr="00BE0342">
        <w:rPr>
          <w:lang w:val="en-GB"/>
        </w:rPr>
        <w:t>paedopsychiatry</w:t>
      </w:r>
      <w:proofErr w:type="spellEnd"/>
      <w:r w:rsidRPr="00BE0342">
        <w:rPr>
          <w:lang w:val="en-GB"/>
        </w:rPr>
        <w:t xml:space="preserve"> in particular in the Czech Republic has long been unsatisfactory. This </w:t>
      </w:r>
      <w:proofErr w:type="gramStart"/>
      <w:r w:rsidRPr="00BE0342">
        <w:rPr>
          <w:lang w:val="en-GB"/>
        </w:rPr>
        <w:t>is reflected</w:t>
      </w:r>
      <w:proofErr w:type="gramEnd"/>
      <w:r w:rsidRPr="00BE0342">
        <w:rPr>
          <w:lang w:val="en-GB"/>
        </w:rPr>
        <w:t xml:space="preserve"> in all forms of care provision </w:t>
      </w:r>
      <w:r w:rsidR="00F430DB">
        <w:rPr>
          <w:lang w:val="en-GB"/>
        </w:rPr>
        <w:t>–</w:t>
      </w:r>
      <w:r w:rsidRPr="00BE0342">
        <w:rPr>
          <w:lang w:val="en-GB"/>
        </w:rPr>
        <w:t xml:space="preserve"> outpa</w:t>
      </w:r>
      <w:r w:rsidR="000B5323">
        <w:rPr>
          <w:lang w:val="en-GB"/>
        </w:rPr>
        <w:t>tient, community and inpatient.</w:t>
      </w:r>
      <w:r w:rsidR="00DB01FE">
        <w:rPr>
          <w:lang w:val="en-GB"/>
        </w:rPr>
        <w:t xml:space="preserve"> </w:t>
      </w:r>
      <w:r w:rsidRPr="00BE0342">
        <w:rPr>
          <w:lang w:val="en-GB"/>
        </w:rPr>
        <w:t xml:space="preserve">The focus of </w:t>
      </w:r>
      <w:proofErr w:type="spellStart"/>
      <w:r w:rsidRPr="00BE0342">
        <w:rPr>
          <w:lang w:val="en-GB"/>
        </w:rPr>
        <w:t>paedopsychiatric</w:t>
      </w:r>
      <w:proofErr w:type="spellEnd"/>
      <w:r w:rsidRPr="00BE0342">
        <w:rPr>
          <w:lang w:val="en-GB"/>
        </w:rPr>
        <w:t xml:space="preserve"> care in the Czech Republic still lies in the system of acute inpatient or follow-up care provided in psychiatric hospitals (in psychiatric wards of hospitals). The capacity of </w:t>
      </w:r>
      <w:r w:rsidR="000B5323">
        <w:rPr>
          <w:lang w:val="en-GB"/>
        </w:rPr>
        <w:t>inpatient care is insufficient.</w:t>
      </w:r>
    </w:p>
    <w:p w:rsidR="00BE0342" w:rsidRPr="00BE0342" w:rsidRDefault="00BE0342" w:rsidP="00BE0342">
      <w:pPr>
        <w:pStyle w:val="Zkladntext"/>
        <w:rPr>
          <w:lang w:val="en-GB"/>
        </w:rPr>
      </w:pPr>
      <w:r w:rsidRPr="00BE0342">
        <w:rPr>
          <w:lang w:val="en-GB"/>
        </w:rPr>
        <w:t xml:space="preserve">The availability of care provided in </w:t>
      </w:r>
      <w:proofErr w:type="spellStart"/>
      <w:r w:rsidRPr="00BE0342">
        <w:rPr>
          <w:lang w:val="en-GB"/>
        </w:rPr>
        <w:t>paedopsychiatric</w:t>
      </w:r>
      <w:proofErr w:type="spellEnd"/>
      <w:r w:rsidRPr="00BE0342">
        <w:rPr>
          <w:lang w:val="en-GB"/>
        </w:rPr>
        <w:t xml:space="preserve"> outpatient clinics is unsatisfactory or even trivial in the vast majority of regions. Appointment times are dispr</w:t>
      </w:r>
      <w:r w:rsidR="00DB01FE">
        <w:rPr>
          <w:lang w:val="en-GB"/>
        </w:rPr>
        <w:t>oportionately long, lasting for months (and extending</w:t>
      </w:r>
      <w:r w:rsidRPr="00BE0342">
        <w:rPr>
          <w:lang w:val="en-GB"/>
        </w:rPr>
        <w:t xml:space="preserve">). Outpatient </w:t>
      </w:r>
      <w:proofErr w:type="spellStart"/>
      <w:r w:rsidRPr="00BE0342">
        <w:rPr>
          <w:lang w:val="en-GB"/>
        </w:rPr>
        <w:t>paedopsychiatrists</w:t>
      </w:r>
      <w:proofErr w:type="spellEnd"/>
      <w:r w:rsidRPr="00BE0342">
        <w:rPr>
          <w:lang w:val="en-GB"/>
        </w:rPr>
        <w:t xml:space="preserve"> have a high number of paediatric patients under their care, for whom they do not have the necessary time </w:t>
      </w:r>
      <w:r w:rsidR="00DB01FE">
        <w:rPr>
          <w:lang w:val="en-GB"/>
        </w:rPr>
        <w:t>–</w:t>
      </w:r>
      <w:r w:rsidRPr="00BE0342">
        <w:rPr>
          <w:lang w:val="en-GB"/>
        </w:rPr>
        <w:t xml:space="preserve"> for communication, for social-psychiatric interventions, for psychotherapy. The system therefore encourages late diagnosis and hidden, undetected psychiatric morbidity. The essence of care in </w:t>
      </w:r>
      <w:proofErr w:type="spellStart"/>
      <w:r w:rsidRPr="00BE0342">
        <w:rPr>
          <w:lang w:val="en-GB"/>
        </w:rPr>
        <w:t>paedopsychiatric</w:t>
      </w:r>
      <w:proofErr w:type="spellEnd"/>
      <w:r w:rsidRPr="00BE0342">
        <w:rPr>
          <w:lang w:val="en-GB"/>
        </w:rPr>
        <w:t xml:space="preserve"> outpatient clinics then lies in psychopharmacology.</w:t>
      </w:r>
    </w:p>
    <w:p w:rsidR="00BE0342" w:rsidRPr="00BE0342" w:rsidRDefault="00BE0342" w:rsidP="00BE0342">
      <w:pPr>
        <w:pStyle w:val="Zkladntext"/>
        <w:rPr>
          <w:b/>
          <w:lang w:val="en-GB"/>
        </w:rPr>
      </w:pPr>
      <w:r w:rsidRPr="00DB01FE">
        <w:rPr>
          <w:b/>
          <w:shd w:val="clear" w:color="auto" w:fill="FFFFFF" w:themeFill="background1"/>
          <w:lang w:val="en-GB"/>
        </w:rPr>
        <w:t>Corporal punishment of children</w:t>
      </w:r>
    </w:p>
    <w:p w:rsidR="00DB01FE" w:rsidRDefault="00BE0342" w:rsidP="00BE0342">
      <w:pPr>
        <w:pStyle w:val="Zkladntext"/>
        <w:rPr>
          <w:lang w:val="en-GB"/>
        </w:rPr>
      </w:pPr>
      <w:r w:rsidRPr="00BE0342">
        <w:rPr>
          <w:lang w:val="en-GB"/>
        </w:rPr>
        <w:t xml:space="preserve">The Czech Republic still has a debt in the area of the prohibition of physical punishment of children under Article 19 of the Convention on the Rights of the Child. Under the current legal situation, any physical punishment </w:t>
      </w:r>
      <w:proofErr w:type="gramStart"/>
      <w:r w:rsidRPr="00BE0342">
        <w:rPr>
          <w:lang w:val="en-GB"/>
        </w:rPr>
        <w:t>is prohibited</w:t>
      </w:r>
      <w:proofErr w:type="gramEnd"/>
      <w:r w:rsidRPr="00BE0342">
        <w:rPr>
          <w:lang w:val="en-GB"/>
        </w:rPr>
        <w:t xml:space="preserve"> in an institutional setting. However, an explicit prohibition of corporal punishment in all situations is still lacking. The long-standing position of the Czech government has been that such a regulation is sufficient, as it "certainly cannot be interpreted to mean that corporal punishment of children is permitted in the Czech Republic and is considered a reasonable and permissible (tolerable) means of discipline both w</w:t>
      </w:r>
      <w:r w:rsidR="00DB01FE">
        <w:rPr>
          <w:lang w:val="en-GB"/>
        </w:rPr>
        <w:t>ithin and outside the family". It refers</w:t>
      </w:r>
      <w:r w:rsidRPr="00BE0342">
        <w:rPr>
          <w:lang w:val="en-GB"/>
        </w:rPr>
        <w:t xml:space="preserve"> to the fact that only reasonable means of discipline </w:t>
      </w:r>
      <w:proofErr w:type="gramStart"/>
      <w:r w:rsidRPr="00BE0342">
        <w:rPr>
          <w:lang w:val="en-GB"/>
        </w:rPr>
        <w:t>can be used</w:t>
      </w:r>
      <w:proofErr w:type="gramEnd"/>
      <w:r w:rsidRPr="00BE0342">
        <w:rPr>
          <w:lang w:val="en-GB"/>
        </w:rPr>
        <w:t xml:space="preserve"> even within the family, and that disproportionate educational measures </w:t>
      </w:r>
      <w:r w:rsidR="00DB01FE">
        <w:rPr>
          <w:lang w:val="en-GB"/>
        </w:rPr>
        <w:t>can be punished as an offence.</w:t>
      </w:r>
    </w:p>
    <w:p w:rsidR="00BE0342" w:rsidRPr="00BE0342" w:rsidRDefault="00BE0342" w:rsidP="00BE0342">
      <w:pPr>
        <w:pStyle w:val="Zkladntext"/>
        <w:rPr>
          <w:lang w:val="en-GB"/>
        </w:rPr>
      </w:pPr>
      <w:r w:rsidRPr="00BE0342">
        <w:rPr>
          <w:lang w:val="en-GB"/>
        </w:rPr>
        <w:t xml:space="preserve">Nevertheless, the international community has repeatedly called on the Czech Republic to live up to its commitment to protect children's rights by also introducing an explicit prohibition of corporal punishment in the law.  The steps taken so far have not even been sufficient to bring the issue of appropriate educational approaches and the right of children to grow up without the threat of physical punishment into the public debate. </w:t>
      </w:r>
      <w:r w:rsidR="00DB01FE">
        <w:rPr>
          <w:lang w:val="en-GB"/>
        </w:rPr>
        <w:t xml:space="preserve">Moreover, no </w:t>
      </w:r>
      <w:r w:rsidRPr="00BE0342">
        <w:rPr>
          <w:lang w:val="en-GB"/>
        </w:rPr>
        <w:t xml:space="preserve">concrete steps </w:t>
      </w:r>
      <w:proofErr w:type="gramStart"/>
      <w:r w:rsidRPr="00BE0342">
        <w:rPr>
          <w:lang w:val="en-GB"/>
        </w:rPr>
        <w:t>have been taken</w:t>
      </w:r>
      <w:proofErr w:type="gramEnd"/>
      <w:r w:rsidRPr="00BE0342">
        <w:rPr>
          <w:lang w:val="en-GB"/>
        </w:rPr>
        <w:t xml:space="preserve"> towards a legislative</w:t>
      </w:r>
      <w:r>
        <w:rPr>
          <w:lang w:val="en-GB"/>
        </w:rPr>
        <w:t xml:space="preserve"> prohibition of such behaviour.</w:t>
      </w:r>
    </w:p>
    <w:p w:rsidR="00BE0342" w:rsidRPr="00BE0342" w:rsidRDefault="00BE0342" w:rsidP="00BE0342">
      <w:pPr>
        <w:pStyle w:val="Zkladntext"/>
        <w:rPr>
          <w:b/>
          <w:lang w:val="en-GB"/>
        </w:rPr>
      </w:pPr>
      <w:r w:rsidRPr="00BE0342">
        <w:rPr>
          <w:b/>
          <w:lang w:val="en-GB"/>
        </w:rPr>
        <w:t>Availability of services for children at risk and their families</w:t>
      </w:r>
    </w:p>
    <w:p w:rsidR="00BE0342" w:rsidRPr="00BE0342" w:rsidRDefault="00BE0342" w:rsidP="00BE0342">
      <w:pPr>
        <w:pStyle w:val="Zkladntext"/>
        <w:rPr>
          <w:lang w:val="en-GB"/>
        </w:rPr>
      </w:pPr>
      <w:r w:rsidRPr="00BE0342">
        <w:rPr>
          <w:lang w:val="en-GB"/>
        </w:rPr>
        <w:t xml:space="preserve">We also know from practice (from investigations carried out in individual cases) that there are not enough specialised services for families with children at risk, or that these services are inaccessible to them (located only in larger towns) or do not have the capacity to provide sufficiently intensive support to both children and their families. </w:t>
      </w:r>
      <w:proofErr w:type="gramStart"/>
      <w:r w:rsidRPr="00BE0342">
        <w:rPr>
          <w:lang w:val="en-GB"/>
        </w:rPr>
        <w:t xml:space="preserve">Waiting times of even several months before the start of cooperation and very long intervals in the provision of services do not correspond to the requirements for intensive work and rehabilitation of these families, which would have the necessary and desired results </w:t>
      </w:r>
      <w:r w:rsidR="00F430DB">
        <w:rPr>
          <w:lang w:val="en-GB"/>
        </w:rPr>
        <w:t>–</w:t>
      </w:r>
      <w:r w:rsidRPr="00BE0342">
        <w:rPr>
          <w:lang w:val="en-GB"/>
        </w:rPr>
        <w:t xml:space="preserve"> </w:t>
      </w:r>
      <w:r w:rsidR="00F430DB">
        <w:rPr>
          <w:lang w:val="en-GB"/>
        </w:rPr>
        <w:t>i</w:t>
      </w:r>
      <w:r w:rsidRPr="00BE0342">
        <w:rPr>
          <w:lang w:val="en-GB"/>
        </w:rPr>
        <w:t xml:space="preserve">.e. to prevent the removal of children from the family or the early return </w:t>
      </w:r>
      <w:r>
        <w:rPr>
          <w:lang w:val="en-GB"/>
        </w:rPr>
        <w:t>of children back to the family.</w:t>
      </w:r>
      <w:proofErr w:type="gramEnd"/>
    </w:p>
    <w:p w:rsidR="00BE0342" w:rsidRPr="00BE0342" w:rsidRDefault="00BE0342" w:rsidP="00BE0342">
      <w:pPr>
        <w:pStyle w:val="Zkladntext"/>
        <w:rPr>
          <w:b/>
          <w:lang w:val="en-GB"/>
        </w:rPr>
      </w:pPr>
      <w:r w:rsidRPr="00DB01FE">
        <w:rPr>
          <w:b/>
          <w:lang w:val="en-GB"/>
        </w:rPr>
        <w:lastRenderedPageBreak/>
        <w:t>Adoption of the Social Housing Act</w:t>
      </w:r>
    </w:p>
    <w:p w:rsidR="00BE0342" w:rsidRDefault="00BE0342" w:rsidP="00BE0342">
      <w:pPr>
        <w:pStyle w:val="Zkladntext"/>
        <w:rPr>
          <w:lang w:val="en-GB"/>
        </w:rPr>
      </w:pPr>
      <w:r w:rsidRPr="00BE0342">
        <w:rPr>
          <w:lang w:val="en-GB"/>
        </w:rPr>
        <w:t xml:space="preserve">Although municipalities are supposed to create conditions for meeting the </w:t>
      </w:r>
      <w:r w:rsidR="00DB01FE">
        <w:rPr>
          <w:lang w:val="en-GB"/>
        </w:rPr>
        <w:t>need for housing</w:t>
      </w:r>
      <w:r w:rsidRPr="00BE0342">
        <w:rPr>
          <w:lang w:val="en-GB"/>
        </w:rPr>
        <w:t xml:space="preserve">, municipal housing is often unaffordable or municipal housing for families with multiple children is </w:t>
      </w:r>
      <w:r w:rsidR="00D52081">
        <w:rPr>
          <w:lang w:val="en-GB"/>
        </w:rPr>
        <w:t xml:space="preserve">too </w:t>
      </w:r>
      <w:r w:rsidRPr="00BE0342">
        <w:rPr>
          <w:lang w:val="en-GB"/>
        </w:rPr>
        <w:t xml:space="preserve">small. Therefore, the Defender has repeatedly pointed out in the past that the adoption of the Social Housing Act </w:t>
      </w:r>
      <w:proofErr w:type="gramStart"/>
      <w:r w:rsidRPr="00BE0342">
        <w:rPr>
          <w:lang w:val="en-GB"/>
        </w:rPr>
        <w:t>is needed</w:t>
      </w:r>
      <w:proofErr w:type="gramEnd"/>
      <w:r w:rsidRPr="00BE0342">
        <w:rPr>
          <w:lang w:val="en-GB"/>
        </w:rPr>
        <w:t xml:space="preserve"> to address housing need</w:t>
      </w:r>
      <w:r w:rsidR="00DB01FE">
        <w:rPr>
          <w:lang w:val="en-GB"/>
        </w:rPr>
        <w:t>s</w:t>
      </w:r>
      <w:r w:rsidRPr="00BE0342">
        <w:rPr>
          <w:lang w:val="en-GB"/>
        </w:rPr>
        <w:t xml:space="preserve">. However, </w:t>
      </w:r>
      <w:proofErr w:type="gramStart"/>
      <w:r w:rsidRPr="00BE0342">
        <w:rPr>
          <w:lang w:val="en-GB"/>
        </w:rPr>
        <w:t>social housing is not yet regulated by law</w:t>
      </w:r>
      <w:proofErr w:type="gramEnd"/>
      <w:r w:rsidRPr="00BE0342">
        <w:rPr>
          <w:lang w:val="en-GB"/>
        </w:rPr>
        <w:t xml:space="preserve"> in the Czech Republic. The previous government abandoned the original intention of a law on social housing and instead implemented subsidies for the acquisition, construction and reconstruction of social housing through the Ministry of Regional Development.</w:t>
      </w:r>
    </w:p>
    <w:p w:rsidR="00F27804" w:rsidRPr="00BE0342" w:rsidRDefault="00F27804" w:rsidP="00BE0342">
      <w:pPr>
        <w:pStyle w:val="Zkladntext"/>
        <w:rPr>
          <w:lang w:val="en-GB"/>
        </w:rPr>
      </w:pPr>
    </w:p>
    <w:p w:rsidR="00E4750C" w:rsidRPr="00BE0342" w:rsidRDefault="00F27804" w:rsidP="00E4750C">
      <w:pPr>
        <w:pStyle w:val="Zkladntext"/>
        <w:rPr>
          <w:b/>
          <w:lang w:val="en-GB"/>
        </w:rPr>
      </w:pPr>
      <w:r>
        <w:rPr>
          <w:b/>
          <w:lang w:val="en-GB"/>
        </w:rPr>
        <w:t>3.</w:t>
      </w:r>
      <w:r w:rsidR="00E4750C" w:rsidRPr="00BE0342">
        <w:rPr>
          <w:b/>
          <w:lang w:val="en-GB"/>
        </w:rPr>
        <w:t xml:space="preserve"> What are the good practices initiated by the Government to ensure that social protection benefits the rights of children in your country? </w:t>
      </w:r>
    </w:p>
    <w:p w:rsidR="00BE0342" w:rsidRPr="00BE0342" w:rsidRDefault="00BE0342" w:rsidP="00BE0342">
      <w:pPr>
        <w:pStyle w:val="Zkladntext"/>
        <w:rPr>
          <w:b/>
          <w:lang w:val="en-GB"/>
        </w:rPr>
      </w:pPr>
      <w:r w:rsidRPr="00BE0342">
        <w:rPr>
          <w:b/>
          <w:lang w:val="en-GB"/>
        </w:rPr>
        <w:t>Deinstitutionalization of care for children und</w:t>
      </w:r>
      <w:r w:rsidR="006D3C91">
        <w:rPr>
          <w:b/>
          <w:lang w:val="en-GB"/>
        </w:rPr>
        <w:t>er three</w:t>
      </w:r>
      <w:r w:rsidRPr="00BE0342">
        <w:rPr>
          <w:b/>
          <w:lang w:val="en-GB"/>
        </w:rPr>
        <w:t xml:space="preserve"> years of age</w:t>
      </w:r>
    </w:p>
    <w:p w:rsidR="006D3C91" w:rsidRDefault="00BE0342" w:rsidP="00BE0342">
      <w:pPr>
        <w:pStyle w:val="Zkladntext"/>
        <w:rPr>
          <w:lang w:val="en-GB"/>
        </w:rPr>
      </w:pPr>
      <w:r w:rsidRPr="00BE0342">
        <w:rPr>
          <w:lang w:val="en-GB"/>
        </w:rPr>
        <w:t xml:space="preserve">The recent steps taken by the Government to deinstitutionalise care for young children </w:t>
      </w:r>
      <w:proofErr w:type="gramStart"/>
      <w:r w:rsidRPr="00BE0342">
        <w:rPr>
          <w:lang w:val="en-GB"/>
        </w:rPr>
        <w:t>can be commended</w:t>
      </w:r>
      <w:proofErr w:type="gramEnd"/>
      <w:r w:rsidRPr="00BE0342">
        <w:rPr>
          <w:lang w:val="en-GB"/>
        </w:rPr>
        <w:t xml:space="preserve">. </w:t>
      </w:r>
      <w:proofErr w:type="gramStart"/>
      <w:r w:rsidRPr="00BE0342">
        <w:rPr>
          <w:lang w:val="en-GB"/>
        </w:rPr>
        <w:t>Among others, the Ombudsman recommended that y</w:t>
      </w:r>
      <w:r w:rsidR="006D3C91">
        <w:rPr>
          <w:lang w:val="en-GB"/>
        </w:rPr>
        <w:t>oung children under the age of three</w:t>
      </w:r>
      <w:r w:rsidRPr="00BE0342">
        <w:rPr>
          <w:lang w:val="en-GB"/>
        </w:rPr>
        <w:t xml:space="preserve"> should no longer be placed in children's homes (so-called children's centres) in the Czech Republic, pointing to the international obligations of the Czech Republic under Article 17 of the European Social Charter and Article 7 of the Convention on the Rights of Persons with Disabilities, as well as to the criticism of the Czech Republic by the relevant international institutions for not complying with these obligations (decisions of the European Committee on Social Rights, recommendations of the UN Committee on the Rights</w:t>
      </w:r>
      <w:r w:rsidR="006D3C91">
        <w:rPr>
          <w:lang w:val="en-GB"/>
        </w:rPr>
        <w:t xml:space="preserve"> of Persons with Disabilities).</w:t>
      </w:r>
      <w:proofErr w:type="gramEnd"/>
    </w:p>
    <w:p w:rsidR="00BE0342" w:rsidRPr="00BE0342" w:rsidRDefault="00BE0342" w:rsidP="00BE0342">
      <w:pPr>
        <w:pStyle w:val="Zkladntext"/>
        <w:rPr>
          <w:lang w:val="en-GB"/>
        </w:rPr>
      </w:pPr>
      <w:r w:rsidRPr="00BE0342">
        <w:rPr>
          <w:lang w:val="en-GB"/>
        </w:rPr>
        <w:t>The Defender therefore proposed that children's homes</w:t>
      </w:r>
      <w:r w:rsidR="006D3C91">
        <w:rPr>
          <w:lang w:val="en-GB"/>
        </w:rPr>
        <w:t xml:space="preserve"> for children up to the age of three</w:t>
      </w:r>
      <w:r w:rsidRPr="00BE0342">
        <w:rPr>
          <w:lang w:val="en-GB"/>
        </w:rPr>
        <w:t xml:space="preserve"> (so-called children's centres) be abolished and that the Civil Code set</w:t>
      </w:r>
      <w:r w:rsidR="006D3C91">
        <w:rPr>
          <w:lang w:val="en-GB"/>
        </w:rPr>
        <w:t>s</w:t>
      </w:r>
      <w:r w:rsidRPr="00BE0342">
        <w:rPr>
          <w:lang w:val="en-GB"/>
        </w:rPr>
        <w:t xml:space="preserve"> an age limit before which it would not be possible to place a child in institutional care. The Chamber of Deputies responded to these shortcomings by amending the Health Services Act and the Act on Social and Legal Protection of Children. As of 1 January 2022, the rules for placing children in children's homes </w:t>
      </w:r>
      <w:proofErr w:type="gramStart"/>
      <w:r w:rsidRPr="00BE0342">
        <w:rPr>
          <w:lang w:val="en-GB"/>
        </w:rPr>
        <w:t>have been changed</w:t>
      </w:r>
      <w:proofErr w:type="gramEnd"/>
      <w:r w:rsidRPr="00BE0342">
        <w:rPr>
          <w:lang w:val="en-GB"/>
        </w:rPr>
        <w:t xml:space="preserve">. It is now excluded that children under the age of three can be placed </w:t>
      </w:r>
      <w:proofErr w:type="gramStart"/>
      <w:r w:rsidRPr="00BE0342">
        <w:rPr>
          <w:lang w:val="en-GB"/>
        </w:rPr>
        <w:t>in a children's</w:t>
      </w:r>
      <w:proofErr w:type="gramEnd"/>
      <w:r w:rsidRPr="00BE0342">
        <w:rPr>
          <w:lang w:val="en-GB"/>
        </w:rPr>
        <w:t xml:space="preserve"> home for social reasons. With effect from 1 January 2025, there will also be a change in the Act on Social Protection of Childre</w:t>
      </w:r>
      <w:r w:rsidR="006D3C91">
        <w:rPr>
          <w:lang w:val="en-GB"/>
        </w:rPr>
        <w:t>n, which sets a lower limit of three</w:t>
      </w:r>
      <w:r w:rsidRPr="00BE0342">
        <w:rPr>
          <w:lang w:val="en-GB"/>
        </w:rPr>
        <w:t xml:space="preserve"> years of age for the possible temporary placement o</w:t>
      </w:r>
      <w:r>
        <w:rPr>
          <w:lang w:val="en-GB"/>
        </w:rPr>
        <w:t xml:space="preserve">f a child in an institution. </w:t>
      </w:r>
    </w:p>
    <w:p w:rsidR="00BE0342" w:rsidRPr="00BE0342" w:rsidRDefault="00BE0342" w:rsidP="00BE0342">
      <w:pPr>
        <w:pStyle w:val="Zkladntext"/>
        <w:rPr>
          <w:lang w:val="en-GB"/>
        </w:rPr>
      </w:pPr>
      <w:r w:rsidRPr="00BE0342">
        <w:rPr>
          <w:lang w:val="en-GB"/>
        </w:rPr>
        <w:t xml:space="preserve">Although the Defender considers the changes in the legislation adopted in 2021 to be fundamental and sees them as a positive step towards deinstitutionalisation of care for young children, he does not consider the problem to </w:t>
      </w:r>
      <w:proofErr w:type="gramStart"/>
      <w:r w:rsidRPr="00BE0342">
        <w:rPr>
          <w:lang w:val="en-GB"/>
        </w:rPr>
        <w:t>be completely closed</w:t>
      </w:r>
      <w:proofErr w:type="gramEnd"/>
      <w:r w:rsidRPr="00BE0342">
        <w:rPr>
          <w:lang w:val="en-GB"/>
        </w:rPr>
        <w:t xml:space="preserve">. Institutional education of children with disabilities will continue to be possible without any age limit, which the Ombudsman sees </w:t>
      </w:r>
      <w:proofErr w:type="gramStart"/>
      <w:r w:rsidRPr="00BE0342">
        <w:rPr>
          <w:lang w:val="en-GB"/>
        </w:rPr>
        <w:t>as a possible contradiction with the Czech Republic's obligations under the Convention on the Right</w:t>
      </w:r>
      <w:r w:rsidR="000B5323">
        <w:rPr>
          <w:lang w:val="en-GB"/>
        </w:rPr>
        <w:t>s of Persons with Disabilities</w:t>
      </w:r>
      <w:proofErr w:type="gramEnd"/>
      <w:r w:rsidR="000B5323">
        <w:rPr>
          <w:lang w:val="en-GB"/>
        </w:rPr>
        <w:t>.</w:t>
      </w:r>
    </w:p>
    <w:p w:rsidR="00BE0342" w:rsidRPr="00BE0342" w:rsidRDefault="00BE0342" w:rsidP="00BE0342">
      <w:pPr>
        <w:pStyle w:val="Zkladntext"/>
        <w:rPr>
          <w:b/>
          <w:lang w:val="en-GB"/>
        </w:rPr>
      </w:pPr>
      <w:r w:rsidRPr="00BE0342">
        <w:rPr>
          <w:b/>
          <w:lang w:val="en-GB"/>
        </w:rPr>
        <w:t>Increase in foster carers' remuneration</w:t>
      </w:r>
    </w:p>
    <w:p w:rsidR="00BE0342" w:rsidRPr="00BE0342" w:rsidRDefault="00BE0342" w:rsidP="00BE0342">
      <w:pPr>
        <w:pStyle w:val="Zkladntext"/>
        <w:rPr>
          <w:lang w:val="en-GB"/>
        </w:rPr>
      </w:pPr>
      <w:r w:rsidRPr="00BE0342">
        <w:rPr>
          <w:lang w:val="en-GB"/>
        </w:rPr>
        <w:t xml:space="preserve">The Defender also recommended and commended the adoption of new legislation that led to an increase in the remuneration of foster parents. With effect from 1 January 2022, the remuneration of temporary and long-term foster parents was increased. The remuneration </w:t>
      </w:r>
      <w:proofErr w:type="gramStart"/>
      <w:r w:rsidRPr="00BE0342">
        <w:rPr>
          <w:lang w:val="en-GB"/>
        </w:rPr>
        <w:lastRenderedPageBreak/>
        <w:t>is linked</w:t>
      </w:r>
      <w:proofErr w:type="gramEnd"/>
      <w:r w:rsidRPr="00BE0342">
        <w:rPr>
          <w:lang w:val="en-GB"/>
        </w:rPr>
        <w:t xml:space="preserve"> to the amount of the minimum wage and is graduated according to the number of children entrusted to care and the degree of dependence of the entrusted child.</w:t>
      </w:r>
    </w:p>
    <w:p w:rsidR="00BE0342" w:rsidRPr="00BE0342" w:rsidRDefault="00BE0342" w:rsidP="00BE0342">
      <w:pPr>
        <w:pStyle w:val="Zkladntext"/>
        <w:rPr>
          <w:lang w:val="en-GB"/>
        </w:rPr>
      </w:pPr>
      <w:r w:rsidRPr="00BE0342">
        <w:rPr>
          <w:lang w:val="en-GB"/>
        </w:rPr>
        <w:t>However, the MPs' proposals also reduced the remuneration of kinship and other non-intermediate foster carers. The Ombudsman does not consider it appropriate to reduce the remuneration of non-custodial foster parents and has therefore again addressed the Ministry of Labour and S</w:t>
      </w:r>
      <w:r>
        <w:rPr>
          <w:lang w:val="en-GB"/>
        </w:rPr>
        <w:t>ocial Affairs on this issue.</w:t>
      </w:r>
    </w:p>
    <w:p w:rsidR="00BE0342" w:rsidRPr="00BE0342" w:rsidRDefault="00BE0342" w:rsidP="00BE0342">
      <w:pPr>
        <w:pStyle w:val="Zkladntext"/>
        <w:rPr>
          <w:b/>
          <w:lang w:val="en-GB"/>
        </w:rPr>
      </w:pPr>
      <w:r w:rsidRPr="00BE0342">
        <w:rPr>
          <w:b/>
          <w:lang w:val="en-GB"/>
        </w:rPr>
        <w:t>Child Rights Impact Assessment</w:t>
      </w:r>
    </w:p>
    <w:p w:rsidR="000B5323" w:rsidRDefault="00BE0342" w:rsidP="00BE0342">
      <w:pPr>
        <w:pStyle w:val="Zkladntext"/>
        <w:rPr>
          <w:lang w:val="en-GB"/>
        </w:rPr>
      </w:pPr>
      <w:proofErr w:type="gramStart"/>
      <w:r w:rsidRPr="00BE0342">
        <w:rPr>
          <w:lang w:val="en-GB"/>
        </w:rPr>
        <w:t>New legislation has been enacted to introduce CRIA or Child Rights Impact Assessment, which is a process to assess the potential impact on children before legislation, policy and/or administrative decisions are made; the impact can be direct/indirect, short/long term, positive/negative/neutral</w:t>
      </w:r>
      <w:r w:rsidR="006D3C91">
        <w:rPr>
          <w:lang w:val="en-GB"/>
        </w:rPr>
        <w:t xml:space="preserve"> (t</w:t>
      </w:r>
      <w:r w:rsidRPr="00BE0342">
        <w:rPr>
          <w:lang w:val="en-GB"/>
        </w:rPr>
        <w:t>he evaluation of the impact on children after the adoption of a decision is called Child Rights Impact Evaluation - CRIE).</w:t>
      </w:r>
      <w:proofErr w:type="gramEnd"/>
      <w:r w:rsidRPr="00BE0342">
        <w:rPr>
          <w:lang w:val="en-GB"/>
        </w:rPr>
        <w:t xml:space="preserve"> </w:t>
      </w:r>
    </w:p>
    <w:p w:rsidR="00BE0342" w:rsidRPr="00BE0342" w:rsidRDefault="00BE0342" w:rsidP="00BE0342">
      <w:pPr>
        <w:pStyle w:val="Zkladntext"/>
        <w:rPr>
          <w:b/>
          <w:lang w:val="en-GB"/>
        </w:rPr>
      </w:pPr>
      <w:r w:rsidRPr="006D3C91">
        <w:rPr>
          <w:b/>
          <w:lang w:val="en-GB"/>
        </w:rPr>
        <w:t>Working group on children of imprisoned parents</w:t>
      </w:r>
    </w:p>
    <w:p w:rsidR="00E4750C" w:rsidRDefault="00BE0342" w:rsidP="00E4750C">
      <w:pPr>
        <w:pStyle w:val="Zkladntext"/>
        <w:rPr>
          <w:lang w:val="en-GB"/>
        </w:rPr>
      </w:pPr>
      <w:r w:rsidRPr="00BE0342">
        <w:rPr>
          <w:lang w:val="en-GB"/>
        </w:rPr>
        <w:t>A specialised Working Group on Children of Incarcerated P</w:t>
      </w:r>
      <w:r w:rsidR="00250354">
        <w:rPr>
          <w:lang w:val="en-GB"/>
        </w:rPr>
        <w:t xml:space="preserve">arents </w:t>
      </w:r>
      <w:proofErr w:type="gramStart"/>
      <w:r w:rsidR="00250354">
        <w:rPr>
          <w:lang w:val="en-GB"/>
        </w:rPr>
        <w:t>was</w:t>
      </w:r>
      <w:r w:rsidR="00D52081">
        <w:rPr>
          <w:lang w:val="en-GB"/>
        </w:rPr>
        <w:t xml:space="preserve"> established</w:t>
      </w:r>
      <w:proofErr w:type="gramEnd"/>
      <w:r w:rsidR="00D52081">
        <w:rPr>
          <w:lang w:val="en-GB"/>
        </w:rPr>
        <w:t xml:space="preserve"> in order to address the major challenges associated with the children</w:t>
      </w:r>
      <w:r w:rsidR="00D52081">
        <w:rPr>
          <w:lang w:val="en-US"/>
        </w:rPr>
        <w:t>’</w:t>
      </w:r>
      <w:r w:rsidR="00D52081">
        <w:rPr>
          <w:lang w:val="en-GB"/>
        </w:rPr>
        <w:t>s situation.</w:t>
      </w:r>
    </w:p>
    <w:p w:rsidR="00F27804" w:rsidRPr="00E4750C" w:rsidRDefault="00F27804" w:rsidP="00E4750C">
      <w:pPr>
        <w:pStyle w:val="Zkladntext"/>
        <w:rPr>
          <w:lang w:val="en-GB"/>
        </w:rPr>
      </w:pPr>
    </w:p>
    <w:p w:rsidR="00E4750C" w:rsidRPr="00BE0342" w:rsidRDefault="00F27804" w:rsidP="00E4750C">
      <w:pPr>
        <w:pStyle w:val="Zkladntext"/>
        <w:rPr>
          <w:b/>
          <w:lang w:val="en-GB"/>
        </w:rPr>
      </w:pPr>
      <w:r>
        <w:rPr>
          <w:b/>
          <w:lang w:val="en-GB"/>
        </w:rPr>
        <w:t>4.</w:t>
      </w:r>
      <w:r w:rsidR="00E4750C" w:rsidRPr="00BE0342">
        <w:rPr>
          <w:b/>
          <w:lang w:val="en-GB"/>
        </w:rPr>
        <w:t xml:space="preserve"> Are there examples of how measures and responses to alleviate poverty through social protection systems in emergency situations or, for example, in response to the COVID-19 pandemic, have positively affected children’s rights, particularly to social security? </w:t>
      </w:r>
    </w:p>
    <w:p w:rsidR="00E4750C" w:rsidRDefault="00AA40A2" w:rsidP="00E4750C">
      <w:pPr>
        <w:pStyle w:val="Zkladntext"/>
        <w:rPr>
          <w:lang w:val="en-GB"/>
        </w:rPr>
      </w:pPr>
      <w:r>
        <w:rPr>
          <w:lang w:val="en-GB"/>
        </w:rPr>
        <w:t>D</w:t>
      </w:r>
      <w:r w:rsidR="00BE0342" w:rsidRPr="00BE0342">
        <w:rPr>
          <w:lang w:val="en-GB"/>
        </w:rPr>
        <w:t xml:space="preserve">uring the COVID-19 pandemic, the state introduced some special benefits to improve the social situation of families with children. Parents of children under 10 years of age who had to stay at home with their children during the school closure during COVID-19 </w:t>
      </w:r>
      <w:proofErr w:type="gramStart"/>
      <w:r w:rsidR="00BE0342" w:rsidRPr="00BE0342">
        <w:rPr>
          <w:lang w:val="en-GB"/>
        </w:rPr>
        <w:t>were paid</w:t>
      </w:r>
      <w:proofErr w:type="gramEnd"/>
      <w:r w:rsidR="00BE0342" w:rsidRPr="00BE0342">
        <w:rPr>
          <w:lang w:val="en-GB"/>
        </w:rPr>
        <w:t xml:space="preserve"> an increased nursing benefit. In addition, in the area of material hardship benefits, it introduced a special COVID-19 emergency assistance benefit to provide an exceptional contribution to people who, </w:t>
      </w:r>
      <w:proofErr w:type="gramStart"/>
      <w:r w:rsidR="00BE0342" w:rsidRPr="00BE0342">
        <w:rPr>
          <w:lang w:val="en-GB"/>
        </w:rPr>
        <w:t>as a result</w:t>
      </w:r>
      <w:proofErr w:type="gramEnd"/>
      <w:r w:rsidR="00BE0342" w:rsidRPr="00BE0342">
        <w:rPr>
          <w:lang w:val="en-GB"/>
        </w:rPr>
        <w:t xml:space="preserve"> of the COVID-19 pandemic, did not have sufficient resources to meet basic living needs and hou</w:t>
      </w:r>
      <w:r w:rsidR="00DD1257">
        <w:rPr>
          <w:lang w:val="en-GB"/>
        </w:rPr>
        <w:t xml:space="preserve">sing expenses. This benefit had </w:t>
      </w:r>
      <w:proofErr w:type="gramStart"/>
      <w:r w:rsidR="00BE0342" w:rsidRPr="00BE0342">
        <w:rPr>
          <w:lang w:val="en-GB"/>
        </w:rPr>
        <w:t>more favourable</w:t>
      </w:r>
      <w:r w:rsidR="00DD1257">
        <w:rPr>
          <w:lang w:val="en-GB"/>
        </w:rPr>
        <w:t xml:space="preserve"> rules for</w:t>
      </w:r>
      <w:r w:rsidR="00BE0342" w:rsidRPr="00BE0342">
        <w:rPr>
          <w:lang w:val="en-GB"/>
        </w:rPr>
        <w:t xml:space="preserve"> i</w:t>
      </w:r>
      <w:r w:rsidR="00DD1257">
        <w:rPr>
          <w:lang w:val="en-GB"/>
        </w:rPr>
        <w:t>ncome</w:t>
      </w:r>
      <w:proofErr w:type="gramEnd"/>
      <w:r w:rsidR="00DD1257">
        <w:rPr>
          <w:lang w:val="en-GB"/>
        </w:rPr>
        <w:t xml:space="preserve"> and asset assessment</w:t>
      </w:r>
      <w:r w:rsidR="00BE0342" w:rsidRPr="00BE0342">
        <w:rPr>
          <w:lang w:val="en-GB"/>
        </w:rPr>
        <w:t xml:space="preserve"> compared to the general conditions outside the pandemic. In addition, families with children were able to draw all benefits from the welfare system. However, we do not have specific statistical data on the impact of these benefits on poverty alleviation.</w:t>
      </w:r>
    </w:p>
    <w:p w:rsidR="00F27804" w:rsidRPr="00E4750C" w:rsidRDefault="00F27804" w:rsidP="00E4750C">
      <w:pPr>
        <w:pStyle w:val="Zkladntext"/>
        <w:rPr>
          <w:lang w:val="en-GB"/>
        </w:rPr>
      </w:pPr>
    </w:p>
    <w:p w:rsidR="00E4750C" w:rsidRPr="00BE0342" w:rsidRDefault="00F27804" w:rsidP="00E4750C">
      <w:pPr>
        <w:pStyle w:val="Zkladntext"/>
        <w:rPr>
          <w:b/>
          <w:lang w:val="en-GB"/>
        </w:rPr>
      </w:pPr>
      <w:r>
        <w:rPr>
          <w:b/>
          <w:lang w:val="en-GB"/>
        </w:rPr>
        <w:t>5.</w:t>
      </w:r>
      <w:r w:rsidR="00E4750C" w:rsidRPr="00BE0342">
        <w:rPr>
          <w:b/>
          <w:lang w:val="en-GB"/>
        </w:rPr>
        <w:t xml:space="preserve"> Can you provide information on any programs or activities your organization has implemented regarding inclusive social protection and the rights of the child? </w:t>
      </w:r>
    </w:p>
    <w:p w:rsidR="00BE0342" w:rsidRPr="00BE0342" w:rsidRDefault="00BE0342" w:rsidP="00BE0342">
      <w:pPr>
        <w:pStyle w:val="Zkladntext"/>
        <w:rPr>
          <w:b/>
          <w:lang w:val="en-GB"/>
        </w:rPr>
      </w:pPr>
      <w:r w:rsidRPr="00BE0342">
        <w:rPr>
          <w:b/>
          <w:lang w:val="en-GB"/>
        </w:rPr>
        <w:t>Systemic and legislative recommendations</w:t>
      </w:r>
    </w:p>
    <w:p w:rsidR="00EF364E" w:rsidRDefault="00EF364E" w:rsidP="00BE0342">
      <w:pPr>
        <w:pStyle w:val="Zkladntext"/>
        <w:rPr>
          <w:lang w:val="en-GB"/>
        </w:rPr>
      </w:pPr>
      <w:r w:rsidRPr="00EF364E">
        <w:rPr>
          <w:lang w:val="en-GB"/>
        </w:rPr>
        <w:t>The Defender has long drawn attention to the shortcomings of the Czech Republic in the area of care for children</w:t>
      </w:r>
      <w:r w:rsidR="00D27B76">
        <w:rPr>
          <w:lang w:val="en-GB"/>
        </w:rPr>
        <w:t xml:space="preserve"> at risk, which we list in section</w:t>
      </w:r>
      <w:r w:rsidRPr="00EF364E">
        <w:rPr>
          <w:lang w:val="en-GB"/>
        </w:rPr>
        <w:t xml:space="preserve"> 2. In addition to the legislative recomm</w:t>
      </w:r>
      <w:r w:rsidR="00D27B76">
        <w:rPr>
          <w:lang w:val="en-GB"/>
        </w:rPr>
        <w:t>endations summarized under section</w:t>
      </w:r>
      <w:r w:rsidRPr="00EF364E">
        <w:rPr>
          <w:lang w:val="en-GB"/>
        </w:rPr>
        <w:t xml:space="preserve"> 3, the Defender is trying to contribute to the drafting of a bill to establish the institution of a children's ombudsman. </w:t>
      </w:r>
    </w:p>
    <w:p w:rsidR="00BE0342" w:rsidRPr="00BE0342" w:rsidRDefault="00F27804" w:rsidP="00BE0342">
      <w:pPr>
        <w:pStyle w:val="Zkladntext"/>
        <w:rPr>
          <w:b/>
          <w:lang w:val="en-GB"/>
        </w:rPr>
      </w:pPr>
      <w:r w:rsidRPr="00EF364E">
        <w:rPr>
          <w:b/>
          <w:lang w:val="en-GB"/>
        </w:rPr>
        <w:lastRenderedPageBreak/>
        <w:t>Ombudsman and c</w:t>
      </w:r>
      <w:r w:rsidR="00BE0342" w:rsidRPr="00EF364E">
        <w:rPr>
          <w:b/>
          <w:lang w:val="en-GB"/>
        </w:rPr>
        <w:t>hildren</w:t>
      </w:r>
    </w:p>
    <w:p w:rsidR="0059123F" w:rsidRDefault="00B14D9F" w:rsidP="00BE0342">
      <w:pPr>
        <w:pStyle w:val="Zkladntext"/>
        <w:rPr>
          <w:lang w:val="en-GB"/>
        </w:rPr>
      </w:pPr>
      <w:r>
        <w:rPr>
          <w:lang w:val="en-GB"/>
        </w:rPr>
        <w:t>The Defender has</w:t>
      </w:r>
      <w:r w:rsidR="00BE0342" w:rsidRPr="00BE0342">
        <w:rPr>
          <w:lang w:val="en-GB"/>
        </w:rPr>
        <w:t xml:space="preserve"> a website for children, which we redesigned last year. We wanted the children's website to be responsive, i.e. to </w:t>
      </w:r>
      <w:proofErr w:type="gramStart"/>
      <w:r w:rsidR="00BE0342" w:rsidRPr="00BE0342">
        <w:rPr>
          <w:lang w:val="en-GB"/>
        </w:rPr>
        <w:t>be optimised</w:t>
      </w:r>
      <w:proofErr w:type="gramEnd"/>
      <w:r w:rsidR="00BE0342" w:rsidRPr="00BE0342">
        <w:rPr>
          <w:lang w:val="en-GB"/>
        </w:rPr>
        <w:t xml:space="preserve"> for mobile phones or tablets, whic</w:t>
      </w:r>
      <w:r w:rsidR="00EF364E">
        <w:rPr>
          <w:lang w:val="en-GB"/>
        </w:rPr>
        <w:t>h children use most often. T</w:t>
      </w:r>
      <w:r w:rsidR="00BE0342" w:rsidRPr="00BE0342">
        <w:rPr>
          <w:lang w:val="en-GB"/>
        </w:rPr>
        <w:t xml:space="preserve">his </w:t>
      </w:r>
      <w:r w:rsidR="0059123F">
        <w:rPr>
          <w:lang w:val="en-GB"/>
        </w:rPr>
        <w:t xml:space="preserve">also </w:t>
      </w:r>
      <w:r w:rsidR="00BE0342" w:rsidRPr="00BE0342">
        <w:rPr>
          <w:lang w:val="en-GB"/>
        </w:rPr>
        <w:t xml:space="preserve">makes them more accessible to children with disabilities. </w:t>
      </w:r>
    </w:p>
    <w:p w:rsidR="00BE0342" w:rsidRPr="00BE0342" w:rsidRDefault="00BE0342" w:rsidP="00BE0342">
      <w:pPr>
        <w:pStyle w:val="Zkladntext"/>
        <w:rPr>
          <w:lang w:val="en-GB"/>
        </w:rPr>
      </w:pPr>
      <w:r w:rsidRPr="00BE0342">
        <w:rPr>
          <w:lang w:val="en-GB"/>
        </w:rPr>
        <w:t>Immediately after the outbreak of the war in Ukraine, we published information leaflets in Ukrainian and Czech, designed sp</w:t>
      </w:r>
      <w:r w:rsidR="00EF364E">
        <w:rPr>
          <w:lang w:val="en-GB"/>
        </w:rPr>
        <w:t>ecifically for children. In these leaflets</w:t>
      </w:r>
      <w:r w:rsidRPr="00BE0342">
        <w:rPr>
          <w:lang w:val="en-GB"/>
        </w:rPr>
        <w:t>, we answered the most common questions that worried children fleeing the war. We published the Convention on the Rights of the Child in a text that children can understand. Its clarity and simplicity make it a unique publication of its kind. Children have also been involved in testing its readability.</w:t>
      </w:r>
    </w:p>
    <w:p w:rsidR="00BE0342" w:rsidRPr="00BE0342" w:rsidRDefault="00B14D9F" w:rsidP="00BE0342">
      <w:pPr>
        <w:pStyle w:val="Zkladntext"/>
        <w:rPr>
          <w:lang w:val="en-GB"/>
        </w:rPr>
      </w:pPr>
      <w:r>
        <w:rPr>
          <w:lang w:val="en-GB"/>
        </w:rPr>
        <w:t>The Defender</w:t>
      </w:r>
      <w:r w:rsidR="00BE0342" w:rsidRPr="00BE0342">
        <w:rPr>
          <w:lang w:val="en-GB"/>
        </w:rPr>
        <w:t xml:space="preserve"> organised the first ever conference for children. School teams participated in the conference and won a creative competition on "How the Ombudsman helps children". Four hundred pupils from 33 primary schools and multi-year grammar schools from all o</w:t>
      </w:r>
      <w:r w:rsidR="00EF364E">
        <w:rPr>
          <w:lang w:val="en-GB"/>
        </w:rPr>
        <w:t>ver the Czech Republic took part in</w:t>
      </w:r>
      <w:r w:rsidR="00BE0342" w:rsidRPr="00BE0342">
        <w:rPr>
          <w:lang w:val="en-GB"/>
        </w:rPr>
        <w:t xml:space="preserve"> the competition. During the conference, the young p</w:t>
      </w:r>
      <w:r w:rsidR="0063755E">
        <w:rPr>
          <w:lang w:val="en-GB"/>
        </w:rPr>
        <w:t>articipants discussed with the O</w:t>
      </w:r>
      <w:r w:rsidR="00BE0342" w:rsidRPr="00BE0342">
        <w:rPr>
          <w:lang w:val="en-GB"/>
        </w:rPr>
        <w:t xml:space="preserve">mbudsman and his former deputy and, using drama education methods, addressed topics such as children's participation in </w:t>
      </w:r>
      <w:proofErr w:type="gramStart"/>
      <w:r w:rsidR="00BE0342" w:rsidRPr="00BE0342">
        <w:rPr>
          <w:lang w:val="en-GB"/>
        </w:rPr>
        <w:t xml:space="preserve">public life, where to </w:t>
      </w:r>
      <w:r w:rsidR="00EF364E">
        <w:rPr>
          <w:lang w:val="en-GB"/>
        </w:rPr>
        <w:t>find help to solve</w:t>
      </w:r>
      <w:r w:rsidR="00BE0342" w:rsidRPr="00BE0342">
        <w:rPr>
          <w:lang w:val="en-GB"/>
        </w:rPr>
        <w:t xml:space="preserve"> various problems and what they thought a children's ombudsman should do</w:t>
      </w:r>
      <w:proofErr w:type="gramEnd"/>
      <w:r w:rsidR="00BE0342" w:rsidRPr="00BE0342">
        <w:rPr>
          <w:lang w:val="en-GB"/>
        </w:rPr>
        <w:t xml:space="preserve">. Eighteen-year-old </w:t>
      </w:r>
      <w:proofErr w:type="spellStart"/>
      <w:r w:rsidR="00BE0342" w:rsidRPr="00BE0342">
        <w:rPr>
          <w:lang w:val="en-GB"/>
        </w:rPr>
        <w:t>Ema</w:t>
      </w:r>
      <w:proofErr w:type="spellEnd"/>
      <w:r w:rsidR="00BE0342" w:rsidRPr="00BE0342">
        <w:rPr>
          <w:lang w:val="en-GB"/>
        </w:rPr>
        <w:t xml:space="preserve"> moderated the conference and twelve-year-old Nina and fifteen-year-old </w:t>
      </w:r>
      <w:proofErr w:type="gramStart"/>
      <w:r w:rsidR="00BE0342" w:rsidRPr="00BE0342">
        <w:rPr>
          <w:lang w:val="en-GB"/>
        </w:rPr>
        <w:t>Anna also</w:t>
      </w:r>
      <w:proofErr w:type="gramEnd"/>
      <w:r w:rsidR="00BE0342" w:rsidRPr="00BE0342">
        <w:rPr>
          <w:lang w:val="en-GB"/>
        </w:rPr>
        <w:t xml:space="preserve"> participated in their preparations. We also involve children through participation groups. </w:t>
      </w:r>
    </w:p>
    <w:p w:rsidR="00BE0342" w:rsidRPr="00BE0342" w:rsidRDefault="0059123F" w:rsidP="00BE0342">
      <w:pPr>
        <w:pStyle w:val="Zkladntext"/>
        <w:rPr>
          <w:lang w:val="en-GB"/>
        </w:rPr>
      </w:pPr>
      <w:r>
        <w:rPr>
          <w:lang w:val="en-GB"/>
        </w:rPr>
        <w:t>During 2022</w:t>
      </w:r>
      <w:r w:rsidR="00BE0342" w:rsidRPr="00BE0342">
        <w:rPr>
          <w:lang w:val="en-GB"/>
        </w:rPr>
        <w:t>, we ran a series of fiel</w:t>
      </w:r>
      <w:r w:rsidR="00EF364E">
        <w:rPr>
          <w:lang w:val="en-GB"/>
        </w:rPr>
        <w:t xml:space="preserve">d trips for school </w:t>
      </w:r>
      <w:proofErr w:type="gramStart"/>
      <w:r w:rsidR="00EF364E">
        <w:rPr>
          <w:lang w:val="en-GB"/>
        </w:rPr>
        <w:t>groups,</w:t>
      </w:r>
      <w:proofErr w:type="gramEnd"/>
      <w:r w:rsidR="00EF364E">
        <w:rPr>
          <w:lang w:val="en-GB"/>
        </w:rPr>
        <w:t xml:space="preserve"> therefore</w:t>
      </w:r>
      <w:r w:rsidR="00BE0342" w:rsidRPr="00BE0342">
        <w:rPr>
          <w:lang w:val="en-GB"/>
        </w:rPr>
        <w:t xml:space="preserve"> </w:t>
      </w:r>
      <w:r w:rsidR="00EF364E">
        <w:rPr>
          <w:lang w:val="en-GB"/>
        </w:rPr>
        <w:t>we introduced our work to many children</w:t>
      </w:r>
      <w:r w:rsidR="00BE0342" w:rsidRPr="00BE0342">
        <w:rPr>
          <w:lang w:val="en-GB"/>
        </w:rPr>
        <w:t xml:space="preserve">. We are also actively involved with university students </w:t>
      </w:r>
      <w:r>
        <w:rPr>
          <w:lang w:val="en-GB"/>
        </w:rPr>
        <w:t>–</w:t>
      </w:r>
      <w:r w:rsidR="00BE0342" w:rsidRPr="00BE0342">
        <w:rPr>
          <w:lang w:val="en-GB"/>
        </w:rPr>
        <w:t xml:space="preserve"> either in teaching professional subjects </w:t>
      </w:r>
      <w:r w:rsidR="00EF364E">
        <w:rPr>
          <w:lang w:val="en-GB"/>
        </w:rPr>
        <w:t>at law faculties</w:t>
      </w:r>
      <w:r w:rsidR="00BE0342" w:rsidRPr="00BE0342">
        <w:rPr>
          <w:lang w:val="en-GB"/>
        </w:rPr>
        <w:t xml:space="preserve"> or</w:t>
      </w:r>
      <w:r w:rsidR="00013E58">
        <w:rPr>
          <w:lang w:val="en-GB"/>
        </w:rPr>
        <w:t xml:space="preserve"> by cooperating with interns</w:t>
      </w:r>
      <w:r w:rsidR="00BE0342" w:rsidRPr="00BE0342">
        <w:rPr>
          <w:lang w:val="en-GB"/>
        </w:rPr>
        <w:t>.</w:t>
      </w:r>
      <w:r w:rsidR="00BE0342">
        <w:rPr>
          <w:lang w:val="en-GB"/>
        </w:rPr>
        <w:t xml:space="preserve"> </w:t>
      </w:r>
    </w:p>
    <w:p w:rsidR="00BE0342" w:rsidRPr="00BE0342" w:rsidRDefault="00BE0342" w:rsidP="00BE0342">
      <w:pPr>
        <w:pStyle w:val="Zkladntext"/>
        <w:rPr>
          <w:b/>
          <w:lang w:val="en-GB"/>
        </w:rPr>
      </w:pPr>
      <w:r w:rsidRPr="00BE0342">
        <w:rPr>
          <w:b/>
          <w:lang w:val="en-GB"/>
        </w:rPr>
        <w:t>Education</w:t>
      </w:r>
    </w:p>
    <w:p w:rsidR="00E4750C" w:rsidRDefault="00BE0342" w:rsidP="00BE0342">
      <w:pPr>
        <w:pStyle w:val="Zkladntext"/>
        <w:rPr>
          <w:lang w:val="en-GB"/>
        </w:rPr>
      </w:pPr>
      <w:r w:rsidRPr="00BE0342">
        <w:rPr>
          <w:lang w:val="en-GB"/>
        </w:rPr>
        <w:t xml:space="preserve">We regularly hold thematic seminars, both for the staff of </w:t>
      </w:r>
      <w:r w:rsidR="00013E58" w:rsidRPr="00BE0342">
        <w:rPr>
          <w:lang w:val="en-GB"/>
        </w:rPr>
        <w:t>social and legal protection bodies for children</w:t>
      </w:r>
      <w:r w:rsidR="00C81FBD">
        <w:rPr>
          <w:lang w:val="en-GB"/>
        </w:rPr>
        <w:t xml:space="preserve"> (OSPOD)</w:t>
      </w:r>
      <w:r w:rsidRPr="00BE0342">
        <w:rPr>
          <w:lang w:val="en-GB"/>
        </w:rPr>
        <w:t xml:space="preserve"> and for non-profit organisations, as well as for judges of other professions, on various topics (contacts between children in foster care and their parents, the role of the </w:t>
      </w:r>
      <w:r w:rsidR="00C81FBD">
        <w:rPr>
          <w:lang w:val="en-GB"/>
        </w:rPr>
        <w:t>OSPODs</w:t>
      </w:r>
      <w:r w:rsidRPr="00BE0342">
        <w:rPr>
          <w:lang w:val="en-GB"/>
        </w:rPr>
        <w:t xml:space="preserve"> in resolving parental conflicts in child ca</w:t>
      </w:r>
      <w:r w:rsidR="00C81FBD">
        <w:rPr>
          <w:lang w:val="en-GB"/>
        </w:rPr>
        <w:t>re, unaccompanied foreign children</w:t>
      </w:r>
      <w:r w:rsidRPr="00BE0342">
        <w:rPr>
          <w:lang w:val="en-GB"/>
        </w:rPr>
        <w:t>, etc.).</w:t>
      </w:r>
    </w:p>
    <w:p w:rsidR="00BE0342" w:rsidRPr="00BE0342" w:rsidRDefault="00BE0342" w:rsidP="00BE0342">
      <w:pPr>
        <w:pStyle w:val="Zkladntext"/>
        <w:rPr>
          <w:b/>
          <w:lang w:val="en-GB"/>
        </w:rPr>
      </w:pPr>
      <w:r w:rsidRPr="00C81FBD">
        <w:rPr>
          <w:b/>
          <w:lang w:val="en-GB"/>
        </w:rPr>
        <w:t>Research</w:t>
      </w:r>
    </w:p>
    <w:p w:rsidR="00BE0342" w:rsidRPr="00BE0342" w:rsidRDefault="00BE0342" w:rsidP="00BE0342">
      <w:pPr>
        <w:pStyle w:val="Zkladntext"/>
        <w:rPr>
          <w:b/>
          <w:i/>
          <w:lang w:val="en-GB"/>
        </w:rPr>
      </w:pPr>
      <w:r w:rsidRPr="00BE0342">
        <w:rPr>
          <w:b/>
          <w:i/>
          <w:lang w:val="en-GB"/>
        </w:rPr>
        <w:t>The Defender recommends the creation of a unified database for searching foster and adoptive parents and methodologies</w:t>
      </w:r>
    </w:p>
    <w:p w:rsidR="00BE0342" w:rsidRPr="00BE0342" w:rsidRDefault="00BE0342" w:rsidP="00BE0342">
      <w:pPr>
        <w:pStyle w:val="Zkladntext"/>
        <w:rPr>
          <w:lang w:val="en-GB"/>
        </w:rPr>
      </w:pPr>
      <w:r w:rsidRPr="00BE0342">
        <w:rPr>
          <w:lang w:val="en-GB"/>
        </w:rPr>
        <w:t>We co</w:t>
      </w:r>
      <w:r w:rsidR="00C81FBD">
        <w:rPr>
          <w:lang w:val="en-GB"/>
        </w:rPr>
        <w:t>nducted a systemic inquiry</w:t>
      </w:r>
      <w:r w:rsidRPr="00BE0342">
        <w:rPr>
          <w:lang w:val="en-GB"/>
        </w:rPr>
        <w:t xml:space="preserve"> on our own initiative focused on the procedure of regional authorities and OSPOD</w:t>
      </w:r>
      <w:r w:rsidR="006B458E">
        <w:rPr>
          <w:lang w:val="en-GB"/>
        </w:rPr>
        <w:t>s</w:t>
      </w:r>
      <w:r w:rsidRPr="00BE0342">
        <w:rPr>
          <w:lang w:val="en-GB"/>
        </w:rPr>
        <w:t xml:space="preserve"> in s</w:t>
      </w:r>
      <w:r w:rsidR="006B458E">
        <w:rPr>
          <w:lang w:val="en-GB"/>
        </w:rPr>
        <w:t>earching</w:t>
      </w:r>
      <w:r w:rsidRPr="00BE0342">
        <w:rPr>
          <w:lang w:val="en-GB"/>
        </w:rPr>
        <w:t xml:space="preserve"> general foster and adoptive parents for children who are in foster care for a temporary period. It </w:t>
      </w:r>
      <w:proofErr w:type="gramStart"/>
      <w:r w:rsidRPr="00BE0342">
        <w:rPr>
          <w:lang w:val="en-GB"/>
        </w:rPr>
        <w:t>was confirmed</w:t>
      </w:r>
      <w:proofErr w:type="gramEnd"/>
      <w:r w:rsidRPr="00BE0342">
        <w:rPr>
          <w:lang w:val="en-GB"/>
        </w:rPr>
        <w:t xml:space="preserve"> that the practice is very fragmented in each region. </w:t>
      </w:r>
    </w:p>
    <w:p w:rsidR="00BE0342" w:rsidRPr="00BE0342" w:rsidRDefault="00BE0342" w:rsidP="00BE0342">
      <w:pPr>
        <w:pStyle w:val="Zkladntext"/>
        <w:rPr>
          <w:lang w:val="en-GB"/>
        </w:rPr>
      </w:pPr>
      <w:r w:rsidRPr="00BE0342">
        <w:rPr>
          <w:lang w:val="en-GB"/>
        </w:rPr>
        <w:t xml:space="preserve">We have also found that greater focus </w:t>
      </w:r>
      <w:proofErr w:type="gramStart"/>
      <w:r w:rsidRPr="00BE0342">
        <w:rPr>
          <w:lang w:val="en-GB"/>
        </w:rPr>
        <w:t>should be placed</w:t>
      </w:r>
      <w:proofErr w:type="gramEnd"/>
      <w:r w:rsidRPr="00BE0342">
        <w:rPr>
          <w:lang w:val="en-GB"/>
        </w:rPr>
        <w:t xml:space="preserve"> on identifying applicants who will be willing and able to accept particularly vulnerable children (children</w:t>
      </w:r>
      <w:r w:rsidR="00C81FBD">
        <w:rPr>
          <w:lang w:val="en-GB"/>
        </w:rPr>
        <w:t xml:space="preserve"> of minority groups</w:t>
      </w:r>
      <w:r w:rsidRPr="00BE0342">
        <w:rPr>
          <w:lang w:val="en-GB"/>
        </w:rPr>
        <w:t>, sibling groups, children with disabilities, etc.). We noted that there is a need for a single, national database of applicants for foster care and adoption (accessible t</w:t>
      </w:r>
      <w:r w:rsidR="00C81FBD">
        <w:rPr>
          <w:lang w:val="en-GB"/>
        </w:rPr>
        <w:t xml:space="preserve">o county </w:t>
      </w:r>
      <w:r w:rsidR="00C81FBD">
        <w:rPr>
          <w:lang w:val="en-GB"/>
        </w:rPr>
        <w:lastRenderedPageBreak/>
        <w:t>authorities). The Ministry of Labour and Social Affairs</w:t>
      </w:r>
      <w:r w:rsidRPr="00BE0342">
        <w:rPr>
          <w:lang w:val="en-GB"/>
        </w:rPr>
        <w:t xml:space="preserve"> is already implementing steps in line with the proposed recommendations, through its methodological work, through regular inspections at regional offices </w:t>
      </w:r>
      <w:proofErr w:type="gramStart"/>
      <w:r w:rsidRPr="00BE0342">
        <w:rPr>
          <w:lang w:val="en-GB"/>
        </w:rPr>
        <w:t>and also</w:t>
      </w:r>
      <w:proofErr w:type="gramEnd"/>
      <w:r w:rsidRPr="00BE0342">
        <w:rPr>
          <w:lang w:val="en-GB"/>
        </w:rPr>
        <w:t xml:space="preserve"> in the framework of the forthcoming amendment</w:t>
      </w:r>
      <w:r w:rsidR="00C81FBD">
        <w:rPr>
          <w:lang w:val="en-GB"/>
        </w:rPr>
        <w:t>. The Ministry</w:t>
      </w:r>
      <w:r w:rsidRPr="00BE0342">
        <w:rPr>
          <w:lang w:val="en-GB"/>
        </w:rPr>
        <w:t xml:space="preserve"> is also working on the preparation of a national database of applicants for foster care and adoption. </w:t>
      </w:r>
    </w:p>
    <w:p w:rsidR="00BE0342" w:rsidRPr="00BE0342" w:rsidRDefault="00BE0342" w:rsidP="00BE0342">
      <w:pPr>
        <w:pStyle w:val="Zkladntext"/>
        <w:rPr>
          <w:b/>
          <w:i/>
          <w:lang w:val="en-GB"/>
        </w:rPr>
      </w:pPr>
      <w:r w:rsidRPr="00BE0342">
        <w:rPr>
          <w:b/>
          <w:i/>
          <w:lang w:val="en-GB"/>
        </w:rPr>
        <w:t>Contacts between children and their parents in custody</w:t>
      </w:r>
    </w:p>
    <w:p w:rsidR="00BE0342" w:rsidRPr="00BE0342" w:rsidRDefault="00BE0342" w:rsidP="00BE0342">
      <w:pPr>
        <w:pStyle w:val="Zkladntext"/>
        <w:rPr>
          <w:lang w:val="en-GB"/>
        </w:rPr>
      </w:pPr>
      <w:r w:rsidRPr="00BE0342">
        <w:rPr>
          <w:lang w:val="en-GB"/>
        </w:rPr>
        <w:t>We have launched another sys</w:t>
      </w:r>
      <w:r w:rsidR="00C81FBD">
        <w:rPr>
          <w:lang w:val="en-GB"/>
        </w:rPr>
        <w:t>temic inquiry</w:t>
      </w:r>
      <w:r w:rsidRPr="00BE0342">
        <w:rPr>
          <w:lang w:val="en-GB"/>
        </w:rPr>
        <w:t xml:space="preserve"> on our own initiative concerning the implementation of contacts between children and their parents in custody, in the first phase of which we approached all social and legal protection authorities in municipalities with extended jurisdiction with a questionnaire survey. Subsequently, we plan to discuss the matter with the General Directorate of the Prison Service with the aim of adopting a uniform methodology that would lead to both the creation of the most appropriate material conditions and significant organisational facilitation of contacts between chil</w:t>
      </w:r>
      <w:r w:rsidR="0081726A">
        <w:rPr>
          <w:lang w:val="en-GB"/>
        </w:rPr>
        <w:t>dren and their parents in custody</w:t>
      </w:r>
      <w:r>
        <w:rPr>
          <w:lang w:val="en-GB"/>
        </w:rPr>
        <w:t>.</w:t>
      </w:r>
    </w:p>
    <w:p w:rsidR="00BE0342" w:rsidRPr="00BE0342" w:rsidRDefault="000B5323" w:rsidP="00BE0342">
      <w:pPr>
        <w:pStyle w:val="Zkladntext"/>
        <w:rPr>
          <w:b/>
          <w:lang w:val="en-GB"/>
        </w:rPr>
      </w:pPr>
      <w:r w:rsidRPr="0081726A">
        <w:rPr>
          <w:b/>
          <w:lang w:val="en-GB"/>
        </w:rPr>
        <w:t>Unaccompanied children</w:t>
      </w:r>
    </w:p>
    <w:p w:rsidR="00BE0342" w:rsidRPr="00BE0342" w:rsidRDefault="00BE0342" w:rsidP="00BE0342">
      <w:pPr>
        <w:pStyle w:val="Zkladntext"/>
        <w:rPr>
          <w:lang w:val="en-GB"/>
        </w:rPr>
      </w:pPr>
      <w:r w:rsidRPr="00BE0342">
        <w:rPr>
          <w:lang w:val="en-GB"/>
        </w:rPr>
        <w:t>In the context of the war in Ukraine, as well as other migration waves, we are intensively dealing with the situation of unaccompanie</w:t>
      </w:r>
      <w:r w:rsidR="0081726A">
        <w:rPr>
          <w:lang w:val="en-GB"/>
        </w:rPr>
        <w:t>d children</w:t>
      </w:r>
      <w:r w:rsidRPr="00BE0342">
        <w:rPr>
          <w:lang w:val="en-GB"/>
        </w:rPr>
        <w:t xml:space="preserve"> arriving in the Czech Republic.</w:t>
      </w:r>
    </w:p>
    <w:p w:rsidR="0081726A" w:rsidRDefault="00BE0342" w:rsidP="00BE0342">
      <w:pPr>
        <w:pStyle w:val="Zkladntext"/>
        <w:rPr>
          <w:lang w:val="en-GB"/>
        </w:rPr>
      </w:pPr>
      <w:r w:rsidRPr="00BE0342">
        <w:rPr>
          <w:lang w:val="en-GB"/>
        </w:rPr>
        <w:t xml:space="preserve">As </w:t>
      </w:r>
      <w:r w:rsidR="0081726A">
        <w:rPr>
          <w:lang w:val="en-GB"/>
        </w:rPr>
        <w:t>part of a systemic inquiry</w:t>
      </w:r>
      <w:r w:rsidRPr="00BE0342">
        <w:rPr>
          <w:lang w:val="en-GB"/>
        </w:rPr>
        <w:t xml:space="preserve"> on our own initiative, we have identified shortcomings and inconsisten</w:t>
      </w:r>
      <w:r w:rsidR="0081726A">
        <w:rPr>
          <w:lang w:val="en-GB"/>
        </w:rPr>
        <w:t xml:space="preserve">cies in the procedure of </w:t>
      </w:r>
      <w:r w:rsidRPr="00BE0342">
        <w:rPr>
          <w:lang w:val="en-GB"/>
        </w:rPr>
        <w:t>authorities across the Czech Republic in dealing with the s</w:t>
      </w:r>
      <w:r w:rsidR="0081726A">
        <w:rPr>
          <w:lang w:val="en-GB"/>
        </w:rPr>
        <w:t>ituation of unaccompanied children</w:t>
      </w:r>
      <w:r w:rsidRPr="00BE0342">
        <w:rPr>
          <w:lang w:val="en-GB"/>
        </w:rPr>
        <w:t>. In some regions, the OSPODs do not have facilities for children in need of assistance that would be willin</w:t>
      </w:r>
      <w:r w:rsidR="0081726A">
        <w:rPr>
          <w:lang w:val="en-GB"/>
        </w:rPr>
        <w:t>g to accept unaccompanied children</w:t>
      </w:r>
      <w:r w:rsidRPr="00BE0342">
        <w:rPr>
          <w:lang w:val="en-GB"/>
        </w:rPr>
        <w:t>, thus the OSPODs do not have an adequate crisis solution for situations where they have to pro</w:t>
      </w:r>
      <w:r w:rsidR="000B5323">
        <w:rPr>
          <w:lang w:val="en-GB"/>
        </w:rPr>
        <w:t xml:space="preserve">vide the child with urgent care. </w:t>
      </w:r>
      <w:r w:rsidR="0081726A">
        <w:rPr>
          <w:lang w:val="en-GB"/>
        </w:rPr>
        <w:t>Furthermore</w:t>
      </w:r>
      <w:r w:rsidRPr="00BE0342">
        <w:rPr>
          <w:lang w:val="en-GB"/>
        </w:rPr>
        <w:t>, the OSPOD</w:t>
      </w:r>
      <w:r w:rsidR="006B458E">
        <w:rPr>
          <w:lang w:val="en-GB"/>
        </w:rPr>
        <w:t>s</w:t>
      </w:r>
      <w:r w:rsidRPr="00BE0342">
        <w:rPr>
          <w:lang w:val="en-GB"/>
        </w:rPr>
        <w:t xml:space="preserve"> and the courts also face a lack of capacity. Only one school facility in the Czech Republic with a capacity of 30 children, the </w:t>
      </w:r>
      <w:proofErr w:type="spellStart"/>
      <w:r w:rsidRPr="00BE0342">
        <w:rPr>
          <w:lang w:val="en-GB"/>
        </w:rPr>
        <w:t>Radlická</w:t>
      </w:r>
      <w:proofErr w:type="spellEnd"/>
      <w:r w:rsidRPr="00BE0342">
        <w:rPr>
          <w:lang w:val="en-GB"/>
        </w:rPr>
        <w:t xml:space="preserve"> f</w:t>
      </w:r>
      <w:r w:rsidR="0081726A">
        <w:rPr>
          <w:lang w:val="en-GB"/>
        </w:rPr>
        <w:t xml:space="preserve">acility </w:t>
      </w:r>
      <w:r w:rsidRPr="00BE0342">
        <w:rPr>
          <w:lang w:val="en-GB"/>
        </w:rPr>
        <w:t>in Prague, focuses on un</w:t>
      </w:r>
      <w:r w:rsidR="0081726A">
        <w:rPr>
          <w:lang w:val="en-GB"/>
        </w:rPr>
        <w:t xml:space="preserve">accompanied children and then distributes children </w:t>
      </w:r>
      <w:r w:rsidRPr="00BE0342">
        <w:rPr>
          <w:lang w:val="en-GB"/>
        </w:rPr>
        <w:t>within the n</w:t>
      </w:r>
      <w:r w:rsidR="0081726A">
        <w:rPr>
          <w:lang w:val="en-GB"/>
        </w:rPr>
        <w:t>etwork of school facilities. How</w:t>
      </w:r>
      <w:r w:rsidR="006B458E">
        <w:rPr>
          <w:lang w:val="en-GB"/>
        </w:rPr>
        <w:t>ever, these also have limited capacities</w:t>
      </w:r>
      <w:r w:rsidR="0081726A">
        <w:rPr>
          <w:lang w:val="en-GB"/>
        </w:rPr>
        <w:t>.</w:t>
      </w:r>
    </w:p>
    <w:p w:rsidR="00BE0342" w:rsidRDefault="00BE0342" w:rsidP="00BE0342">
      <w:pPr>
        <w:pStyle w:val="Zkladntext"/>
        <w:rPr>
          <w:lang w:val="en-GB"/>
        </w:rPr>
      </w:pPr>
      <w:r w:rsidRPr="00BE0342">
        <w:rPr>
          <w:lang w:val="en-GB"/>
        </w:rPr>
        <w:t>Some OSPODs duly comply with their obligation to prov</w:t>
      </w:r>
      <w:r w:rsidR="0081726A">
        <w:rPr>
          <w:lang w:val="en-GB"/>
        </w:rPr>
        <w:t>ide unaccompanied foreign children</w:t>
      </w:r>
      <w:r w:rsidRPr="00BE0342">
        <w:rPr>
          <w:lang w:val="en-GB"/>
        </w:rPr>
        <w:t xml:space="preserve"> with </w:t>
      </w:r>
      <w:r w:rsidR="0081726A">
        <w:rPr>
          <w:lang w:val="en-GB"/>
        </w:rPr>
        <w:t>emergency care. However, a number of</w:t>
      </w:r>
      <w:r w:rsidRPr="00BE0342">
        <w:rPr>
          <w:lang w:val="en-GB"/>
        </w:rPr>
        <w:t xml:space="preserve"> OSPODs, for r</w:t>
      </w:r>
      <w:r w:rsidR="0081726A">
        <w:rPr>
          <w:lang w:val="en-GB"/>
        </w:rPr>
        <w:t xml:space="preserve">easons of overcrowding or </w:t>
      </w:r>
      <w:r w:rsidR="00964F92">
        <w:rPr>
          <w:lang w:val="en-GB"/>
        </w:rPr>
        <w:t>due to lack of knowledge</w:t>
      </w:r>
      <w:r w:rsidRPr="00BE0342">
        <w:rPr>
          <w:lang w:val="en-GB"/>
        </w:rPr>
        <w:t xml:space="preserve"> or insufficient and inappropriate guidance from the methodological bodies, resign to this obligation for children who </w:t>
      </w:r>
      <w:r w:rsidR="0081726A">
        <w:rPr>
          <w:lang w:val="en-GB"/>
        </w:rPr>
        <w:t>are over 15 years of age if they</w:t>
      </w:r>
      <w:r w:rsidRPr="00BE0342">
        <w:rPr>
          <w:lang w:val="en-GB"/>
        </w:rPr>
        <w:t xml:space="preserve"> </w:t>
      </w:r>
      <w:r w:rsidR="003C27BE">
        <w:rPr>
          <w:lang w:val="en-GB"/>
        </w:rPr>
        <w:t>inform them</w:t>
      </w:r>
      <w:r w:rsidR="0081726A">
        <w:rPr>
          <w:lang w:val="en-GB"/>
        </w:rPr>
        <w:t xml:space="preserve"> that </w:t>
      </w:r>
      <w:r w:rsidRPr="00BE0342">
        <w:rPr>
          <w:lang w:val="en-GB"/>
        </w:rPr>
        <w:t xml:space="preserve">they are not interested in </w:t>
      </w:r>
      <w:r w:rsidR="0081726A">
        <w:rPr>
          <w:lang w:val="en-GB"/>
        </w:rPr>
        <w:t xml:space="preserve">an </w:t>
      </w:r>
      <w:r w:rsidRPr="00BE0342">
        <w:rPr>
          <w:lang w:val="en-GB"/>
        </w:rPr>
        <w:t xml:space="preserve">assistance from the OSPOD, and de facto "leave them to their fate". </w:t>
      </w:r>
      <w:r w:rsidR="0081726A">
        <w:rPr>
          <w:lang w:val="en-GB"/>
        </w:rPr>
        <w:t>Nevertheless, t</w:t>
      </w:r>
      <w:r w:rsidRPr="00BE0342">
        <w:rPr>
          <w:lang w:val="en-GB"/>
        </w:rPr>
        <w:t xml:space="preserve">hese children </w:t>
      </w:r>
      <w:proofErr w:type="gramStart"/>
      <w:r w:rsidRPr="00BE0342">
        <w:rPr>
          <w:lang w:val="en-GB"/>
        </w:rPr>
        <w:t>are thus exposed</w:t>
      </w:r>
      <w:proofErr w:type="gramEnd"/>
      <w:r w:rsidRPr="00BE0342">
        <w:rPr>
          <w:lang w:val="en-GB"/>
        </w:rPr>
        <w:t xml:space="preserve"> to a serious risk of trafficking. The Defender draws the attention of both the OSPODs and, above all, the methodological body, the Ministry of Labour and Social Affairs, to these shortcomings. It has also carried out training for judges and several training sessions for NGO staff on the subject.  </w:t>
      </w:r>
    </w:p>
    <w:p w:rsidR="00BE0342" w:rsidRPr="00BE0342" w:rsidRDefault="00BE0342" w:rsidP="00BE0342">
      <w:pPr>
        <w:pStyle w:val="Zkladntext"/>
        <w:rPr>
          <w:b/>
          <w:lang w:val="en-GB"/>
        </w:rPr>
      </w:pPr>
      <w:r w:rsidRPr="00D43466">
        <w:rPr>
          <w:b/>
          <w:lang w:val="en-GB"/>
        </w:rPr>
        <w:t>Conditions of OSPOD workers</w:t>
      </w:r>
    </w:p>
    <w:p w:rsidR="000B5323" w:rsidRDefault="00BE0342" w:rsidP="00BE0342">
      <w:pPr>
        <w:pStyle w:val="Zkladntext"/>
        <w:rPr>
          <w:lang w:val="en-GB"/>
        </w:rPr>
      </w:pPr>
      <w:r w:rsidRPr="00BE0342">
        <w:rPr>
          <w:lang w:val="en-GB"/>
        </w:rPr>
        <w:t xml:space="preserve">We have drawn the attention of the Ministry of Labour and Social Affairs to the problems faced by child welfare authorities across the country. These are mainly overloading of existing social workers due to understaffing of the offices. While the duties of OSPODs are </w:t>
      </w:r>
      <w:r w:rsidR="00D43466">
        <w:rPr>
          <w:lang w:val="en-GB"/>
        </w:rPr>
        <w:t>increasing, their management faces</w:t>
      </w:r>
      <w:r w:rsidRPr="00BE0342">
        <w:rPr>
          <w:lang w:val="en-GB"/>
        </w:rPr>
        <w:t xml:space="preserve"> high staff turnover and lack of interest from new applicants for selection procedures. The Ombudsman therefore addressed his findings to </w:t>
      </w:r>
      <w:r w:rsidRPr="00BE0342">
        <w:rPr>
          <w:lang w:val="en-GB"/>
        </w:rPr>
        <w:lastRenderedPageBreak/>
        <w:t>the Minister of Labo</w:t>
      </w:r>
      <w:r w:rsidR="00D43466">
        <w:rPr>
          <w:lang w:val="en-GB"/>
        </w:rPr>
        <w:t xml:space="preserve">ur and Social Affairs and notified him </w:t>
      </w:r>
      <w:r w:rsidRPr="00BE0342">
        <w:rPr>
          <w:lang w:val="en-GB"/>
        </w:rPr>
        <w:t>that the plight of OSPODs was having a negative impact on vul</w:t>
      </w:r>
      <w:r w:rsidR="000B5323">
        <w:rPr>
          <w:lang w:val="en-GB"/>
        </w:rPr>
        <w:t>nerable children in particular.</w:t>
      </w:r>
    </w:p>
    <w:p w:rsidR="000B5323" w:rsidRPr="000B5323" w:rsidRDefault="000B5323" w:rsidP="00BE0342">
      <w:pPr>
        <w:pStyle w:val="Zkladntext"/>
        <w:rPr>
          <w:b/>
          <w:lang w:val="en-GB"/>
        </w:rPr>
      </w:pPr>
      <w:r w:rsidRPr="000B5323">
        <w:rPr>
          <w:b/>
          <w:lang w:val="en-GB"/>
        </w:rPr>
        <w:t>Rom</w:t>
      </w:r>
      <w:r w:rsidR="00D43466">
        <w:rPr>
          <w:b/>
          <w:lang w:val="en-GB"/>
        </w:rPr>
        <w:t>a</w:t>
      </w:r>
      <w:r w:rsidRPr="000B5323">
        <w:rPr>
          <w:b/>
          <w:lang w:val="en-GB"/>
        </w:rPr>
        <w:t xml:space="preserve"> children</w:t>
      </w:r>
    </w:p>
    <w:p w:rsidR="00F27804" w:rsidRDefault="00F27804" w:rsidP="00BE0342">
      <w:pPr>
        <w:pStyle w:val="Zkladntext"/>
        <w:rPr>
          <w:lang w:val="en-GB"/>
        </w:rPr>
      </w:pPr>
      <w:r w:rsidRPr="00F27804">
        <w:rPr>
          <w:lang w:val="en-GB"/>
        </w:rPr>
        <w:t>As part of the monitoring activity</w:t>
      </w:r>
      <w:r w:rsidR="00DD1257">
        <w:rPr>
          <w:lang w:val="en-GB"/>
        </w:rPr>
        <w:t xml:space="preserve"> of the Defender operating as an </w:t>
      </w:r>
      <w:r w:rsidR="00DD1257" w:rsidRPr="00E41C70">
        <w:rPr>
          <w:i/>
          <w:lang w:val="en-GB"/>
        </w:rPr>
        <w:t>equality body</w:t>
      </w:r>
      <w:r w:rsidR="00DD1257">
        <w:rPr>
          <w:lang w:val="en-GB"/>
        </w:rPr>
        <w:t>, the Defender is</w:t>
      </w:r>
      <w:r w:rsidRPr="00F27804">
        <w:rPr>
          <w:lang w:val="en-GB"/>
        </w:rPr>
        <w:t xml:space="preserve"> monitori</w:t>
      </w:r>
      <w:r w:rsidR="00DD1257">
        <w:rPr>
          <w:lang w:val="en-GB"/>
        </w:rPr>
        <w:t>ng</w:t>
      </w:r>
      <w:r w:rsidR="00D43466">
        <w:rPr>
          <w:lang w:val="en-GB"/>
        </w:rPr>
        <w:t xml:space="preserve"> the number of Roma</w:t>
      </w:r>
      <w:r w:rsidRPr="00F27804">
        <w:rPr>
          <w:lang w:val="en-GB"/>
        </w:rPr>
        <w:t xml:space="preserve"> pupils being educated in programs with </w:t>
      </w:r>
      <w:r w:rsidR="00DD1257">
        <w:rPr>
          <w:lang w:val="en-GB"/>
        </w:rPr>
        <w:t>reduced requirements, furthermore</w:t>
      </w:r>
      <w:r w:rsidR="00D43466">
        <w:rPr>
          <w:lang w:val="en-GB"/>
        </w:rPr>
        <w:t xml:space="preserve"> the number of Roma</w:t>
      </w:r>
      <w:r w:rsidRPr="00F27804">
        <w:rPr>
          <w:lang w:val="en-GB"/>
        </w:rPr>
        <w:t xml:space="preserve"> pupils participatin</w:t>
      </w:r>
      <w:r w:rsidR="00DD1257">
        <w:rPr>
          <w:lang w:val="en-GB"/>
        </w:rPr>
        <w:t xml:space="preserve">g in preschool education, as well as </w:t>
      </w:r>
      <w:r w:rsidRPr="00F27804">
        <w:rPr>
          <w:lang w:val="en-GB"/>
        </w:rPr>
        <w:t>the number of schools with a higher re</w:t>
      </w:r>
      <w:r w:rsidR="00D43466">
        <w:rPr>
          <w:lang w:val="en-GB"/>
        </w:rPr>
        <w:t>presentation of Roma</w:t>
      </w:r>
      <w:r w:rsidR="00DD1257">
        <w:rPr>
          <w:lang w:val="en-GB"/>
        </w:rPr>
        <w:t xml:space="preserve"> pupils i</w:t>
      </w:r>
      <w:r w:rsidRPr="00F27804">
        <w:rPr>
          <w:lang w:val="en-GB"/>
        </w:rPr>
        <w:t>n</w:t>
      </w:r>
      <w:r w:rsidR="00DD1257">
        <w:rPr>
          <w:lang w:val="en-GB"/>
        </w:rPr>
        <w:t xml:space="preserve"> the period 2020–</w:t>
      </w:r>
      <w:r w:rsidRPr="00F27804">
        <w:rPr>
          <w:lang w:val="en-GB"/>
        </w:rPr>
        <w:t>2023.</w:t>
      </w:r>
      <w:r w:rsidR="00E41C70">
        <w:rPr>
          <w:lang w:val="en-GB"/>
        </w:rPr>
        <w:t xml:space="preserve"> </w:t>
      </w:r>
      <w:r w:rsidR="00E41C70" w:rsidRPr="00E41C70">
        <w:rPr>
          <w:lang w:val="en-GB"/>
        </w:rPr>
        <w:t xml:space="preserve">In the area of equal treatment, the Ombudsman also monitors </w:t>
      </w:r>
      <w:r w:rsidR="00E41C70">
        <w:rPr>
          <w:lang w:val="en-GB"/>
        </w:rPr>
        <w:t>the situation of equal remuneration</w:t>
      </w:r>
      <w:r w:rsidR="00E41C70" w:rsidRPr="00E41C70">
        <w:rPr>
          <w:lang w:val="en-GB"/>
        </w:rPr>
        <w:t xml:space="preserve"> for women and men.</w:t>
      </w:r>
    </w:p>
    <w:p w:rsidR="00F27804" w:rsidRPr="00E4750C" w:rsidRDefault="00F27804" w:rsidP="00BE0342">
      <w:pPr>
        <w:pStyle w:val="Zkladntext"/>
        <w:rPr>
          <w:lang w:val="en-GB"/>
        </w:rPr>
      </w:pPr>
    </w:p>
    <w:p w:rsidR="00E4750C" w:rsidRPr="00BE0342" w:rsidRDefault="00F27804" w:rsidP="00E4750C">
      <w:pPr>
        <w:pStyle w:val="Zkladntext"/>
        <w:rPr>
          <w:b/>
          <w:lang w:val="en-GB"/>
        </w:rPr>
      </w:pPr>
      <w:r>
        <w:rPr>
          <w:b/>
          <w:lang w:val="en-GB"/>
        </w:rPr>
        <w:t>6.</w:t>
      </w:r>
      <w:r w:rsidR="00E4750C" w:rsidRPr="00BE0342">
        <w:rPr>
          <w:b/>
          <w:lang w:val="en-GB"/>
        </w:rPr>
        <w:t xml:space="preserve"> How can States deliver more effectively to ensure the effective implementation of universal social protection for children, including through international cooperation? </w:t>
      </w:r>
    </w:p>
    <w:p w:rsidR="008F338E" w:rsidRPr="001634F8" w:rsidRDefault="00BE0342" w:rsidP="00F32968">
      <w:pPr>
        <w:pStyle w:val="Zkladntext"/>
        <w:rPr>
          <w:lang w:val="en-GB"/>
        </w:rPr>
      </w:pPr>
      <w:r w:rsidRPr="00BE0342">
        <w:rPr>
          <w:lang w:val="en-GB"/>
        </w:rPr>
        <w:t>We consider sharing and cooperation between children's ombudsmen, NHRIs or similar national institutions as appropriate platforms for international cooperation in this area.</w:t>
      </w:r>
    </w:p>
    <w:sectPr w:rsidR="008F338E" w:rsidRPr="001634F8" w:rsidSect="00343CF6">
      <w:footerReference w:type="default" r:id="rId11"/>
      <w:headerReference w:type="first" r:id="rId12"/>
      <w:footerReference w:type="first" r:id="rId13"/>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59" w:rsidRDefault="00AC5759">
      <w:r>
        <w:separator/>
      </w:r>
    </w:p>
  </w:endnote>
  <w:endnote w:type="continuationSeparator" w:id="0">
    <w:p w:rsidR="00AC5759" w:rsidRDefault="00AC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394158"/>
      <w:docPartObj>
        <w:docPartGallery w:val="Page Numbers (Bottom of Page)"/>
        <w:docPartUnique/>
      </w:docPartObj>
    </w:sdtPr>
    <w:sdtContent>
      <w:p w:rsidR="00041BCC" w:rsidRDefault="00041BCC">
        <w:pPr>
          <w:pStyle w:val="Zpat"/>
          <w:jc w:val="center"/>
        </w:pPr>
        <w:r>
          <w:fldChar w:fldCharType="begin"/>
        </w:r>
        <w:r>
          <w:instrText>PAGE   \* MERGEFORMAT</w:instrText>
        </w:r>
        <w:r>
          <w:fldChar w:fldCharType="separate"/>
        </w:r>
        <w:r w:rsidR="00DF1A4F">
          <w:rPr>
            <w:noProof/>
          </w:rPr>
          <w:t>7</w:t>
        </w:r>
        <w:r>
          <w:fldChar w:fldCharType="end"/>
        </w:r>
      </w:p>
    </w:sdtContent>
  </w:sdt>
  <w:p w:rsidR="00C62ED8" w:rsidRPr="00C62ED8" w:rsidRDefault="00C62ED8" w:rsidP="00190FA8">
    <w:pPr>
      <w:pStyle w:val="kontakt"/>
      <w:tabs>
        <w:tab w:val="left" w:pos="7938"/>
      </w:tabs>
      <w:jc w:val="right"/>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FB21E2" w:rsidRPr="0060183C" w:rsidTr="00CB388A">
      <w:tc>
        <w:tcPr>
          <w:tcW w:w="8931" w:type="dxa"/>
        </w:tcPr>
        <w:p w:rsidR="00FB21E2" w:rsidRPr="0060183C" w:rsidRDefault="00FB21E2" w:rsidP="00FB21E2">
          <w:pPr>
            <w:pStyle w:val="kontakt"/>
            <w:rPr>
              <w:lang w:val="en-GB"/>
            </w:rPr>
          </w:pPr>
          <w:r w:rsidRPr="0060183C">
            <w:rPr>
              <w:lang w:val="en-GB"/>
            </w:rPr>
            <w:t>Public Defender of Rights</w:t>
          </w:r>
          <w:r>
            <w:rPr>
              <w:lang w:val="en-GB"/>
            </w:rPr>
            <w:t xml:space="preserve"> (</w:t>
          </w:r>
          <w:proofErr w:type="spellStart"/>
          <w:r>
            <w:rPr>
              <w:lang w:val="en-GB"/>
            </w:rPr>
            <w:t>veřejný</w:t>
          </w:r>
          <w:proofErr w:type="spellEnd"/>
          <w:r>
            <w:rPr>
              <w:lang w:val="en-GB"/>
            </w:rPr>
            <w:t xml:space="preserve"> ochránce práv)</w:t>
          </w:r>
          <w:r w:rsidRPr="0060183C">
            <w:rPr>
              <w:lang w:val="en-GB"/>
            </w:rPr>
            <w:t xml:space="preserve">, </w:t>
          </w:r>
          <w:proofErr w:type="spellStart"/>
          <w:r w:rsidRPr="0060183C">
            <w:rPr>
              <w:lang w:val="en-GB"/>
            </w:rPr>
            <w:t>Údolní</w:t>
          </w:r>
          <w:proofErr w:type="spellEnd"/>
          <w:r w:rsidRPr="0060183C">
            <w:rPr>
              <w:lang w:val="en-GB"/>
            </w:rPr>
            <w:t xml:space="preserve"> 39, 602 00 Brno</w:t>
          </w:r>
        </w:p>
      </w:tc>
    </w:tr>
    <w:tr w:rsidR="00FB21E2" w:rsidRPr="0060183C" w:rsidTr="00CB388A">
      <w:tc>
        <w:tcPr>
          <w:tcW w:w="8931" w:type="dxa"/>
        </w:tcPr>
        <w:p w:rsidR="00FB21E2" w:rsidRPr="0060183C" w:rsidRDefault="00AC5759" w:rsidP="00FB21E2">
          <w:pPr>
            <w:pStyle w:val="kontakt"/>
            <w:rPr>
              <w:lang w:val="en-GB"/>
            </w:rPr>
          </w:pPr>
          <w:hyperlink r:id="rId1" w:history="1">
            <w:r w:rsidR="00FB21E2" w:rsidRPr="0060183C">
              <w:rPr>
                <w:rStyle w:val="Hypertextovodkaz"/>
                <w:lang w:val="en-GB"/>
              </w:rPr>
              <w:t>www.ochrance.cz</w:t>
            </w:r>
          </w:hyperlink>
          <w:r w:rsidR="00FB21E2" w:rsidRPr="0060183C">
            <w:rPr>
              <w:lang w:val="en-GB"/>
            </w:rPr>
            <w:t xml:space="preserve"> | </w:t>
          </w:r>
          <w:hyperlink r:id="rId2" w:history="1">
            <w:r w:rsidR="00FB21E2" w:rsidRPr="0060183C">
              <w:rPr>
                <w:rStyle w:val="Hypertextovodkaz"/>
                <w:lang w:val="en-GB"/>
              </w:rPr>
              <w:t>podatelna@ochrance.cz</w:t>
            </w:r>
          </w:hyperlink>
          <w:r w:rsidR="00FB21E2" w:rsidRPr="0060183C">
            <w:rPr>
              <w:lang w:val="en-GB"/>
            </w:rPr>
            <w:t xml:space="preserve"> | (+420) 542 542 888 –</w:t>
          </w:r>
          <w:r w:rsidR="00FB21E2">
            <w:rPr>
              <w:lang w:val="en-GB"/>
            </w:rPr>
            <w:t xml:space="preserve"> information line, Mo-Fri </w:t>
          </w:r>
          <w:r w:rsidR="00FB21E2" w:rsidRPr="0060183C">
            <w:rPr>
              <w:lang w:val="en-GB"/>
            </w:rPr>
            <w:t>from</w:t>
          </w:r>
          <w:r w:rsidR="00FB21E2" w:rsidRPr="0060183C">
            <w:rPr>
              <w:szCs w:val="20"/>
              <w:lang w:val="en-GB" w:bidi="en-GB"/>
            </w:rPr>
            <w:t xml:space="preserve"> 8:00 a.m. to 4:00 p.m.</w:t>
          </w:r>
        </w:p>
      </w:tc>
    </w:tr>
  </w:tbl>
  <w:p w:rsidR="00C62ED8" w:rsidRPr="00D027A4" w:rsidRDefault="00C62ED8" w:rsidP="008B62A1">
    <w:pPr>
      <w:pStyle w:val="Zpa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59" w:rsidRDefault="00AC5759">
      <w:r>
        <w:separator/>
      </w:r>
    </w:p>
  </w:footnote>
  <w:footnote w:type="continuationSeparator" w:id="0">
    <w:p w:rsidR="00AC5759" w:rsidRDefault="00AC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C" w:rsidRDefault="00C76796" w:rsidP="00343CF6">
    <w:pPr>
      <w:tabs>
        <w:tab w:val="left" w:pos="4613"/>
      </w:tabs>
    </w:pPr>
    <w:r>
      <w:rPr>
        <w:noProof/>
      </w:rPr>
      <w:drawing>
        <wp:anchor distT="0" distB="0" distL="114300" distR="114300" simplePos="0" relativeHeight="251658240" behindDoc="1" locked="0" layoutInCell="1" allowOverlap="1" wp14:anchorId="6E4E4EDF" wp14:editId="4B5655B5">
          <wp:simplePos x="0" y="0"/>
          <wp:positionH relativeFrom="page">
            <wp:posOffset>414020</wp:posOffset>
          </wp:positionH>
          <wp:positionV relativeFrom="page">
            <wp:posOffset>414020</wp:posOffset>
          </wp:positionV>
          <wp:extent cx="2282400" cy="522000"/>
          <wp:effectExtent l="0" t="0" r="381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4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7B5F57"/>
    <w:multiLevelType w:val="hybridMultilevel"/>
    <w:tmpl w:val="A5B0D0F6"/>
    <w:lvl w:ilvl="0" w:tplc="B1162ACA">
      <w:start w:val="3"/>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09AF1EE0"/>
    <w:multiLevelType w:val="hybridMultilevel"/>
    <w:tmpl w:val="B39879AC"/>
    <w:lvl w:ilvl="0" w:tplc="4F26C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22753A"/>
    <w:multiLevelType w:val="hybridMultilevel"/>
    <w:tmpl w:val="E3CE1338"/>
    <w:lvl w:ilvl="0" w:tplc="39B2BB38">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72459FA"/>
    <w:multiLevelType w:val="hybridMultilevel"/>
    <w:tmpl w:val="094E3E74"/>
    <w:lvl w:ilvl="0" w:tplc="FCC25158">
      <w:start w:val="8"/>
      <w:numFmt w:val="decimal"/>
      <w:pStyle w:val="slovanseznam"/>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15:restartNumberingAfterBreak="0">
    <w:nsid w:val="2A6E04FF"/>
    <w:multiLevelType w:val="hybridMultilevel"/>
    <w:tmpl w:val="A8B4AEDC"/>
    <w:lvl w:ilvl="0" w:tplc="C07031C4">
      <w:start w:val="3"/>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237AC4"/>
    <w:multiLevelType w:val="hybridMultilevel"/>
    <w:tmpl w:val="2C74D134"/>
    <w:lvl w:ilvl="0" w:tplc="17685B42">
      <w:start w:val="4"/>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873366B"/>
    <w:multiLevelType w:val="hybridMultilevel"/>
    <w:tmpl w:val="D9D20CAA"/>
    <w:lvl w:ilvl="0" w:tplc="CDDC2C58">
      <w:start w:val="6"/>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3E6E6E"/>
    <w:multiLevelType w:val="hybridMultilevel"/>
    <w:tmpl w:val="795ACF8A"/>
    <w:lvl w:ilvl="0" w:tplc="BB424DB6">
      <w:start w:val="5"/>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9"/>
  </w:num>
  <w:num w:numId="7">
    <w:abstractNumId w:val="9"/>
  </w:num>
  <w:num w:numId="8">
    <w:abstractNumId w:val="7"/>
  </w:num>
  <w:num w:numId="9">
    <w:abstractNumId w:val="6"/>
  </w:num>
  <w:num w:numId="10">
    <w:abstractNumId w:val="5"/>
  </w:num>
  <w:num w:numId="11">
    <w:abstractNumId w:val="4"/>
  </w:num>
  <w:num w:numId="12">
    <w:abstractNumId w:val="34"/>
  </w:num>
  <w:num w:numId="13">
    <w:abstractNumId w:val="15"/>
  </w:num>
  <w:num w:numId="14">
    <w:abstractNumId w:val="13"/>
  </w:num>
  <w:num w:numId="15">
    <w:abstractNumId w:val="27"/>
  </w:num>
  <w:num w:numId="16">
    <w:abstractNumId w:val="19"/>
  </w:num>
  <w:num w:numId="17">
    <w:abstractNumId w:val="35"/>
  </w:num>
  <w:num w:numId="18">
    <w:abstractNumId w:val="17"/>
  </w:num>
  <w:num w:numId="19">
    <w:abstractNumId w:val="32"/>
  </w:num>
  <w:num w:numId="20">
    <w:abstractNumId w:val="28"/>
  </w:num>
  <w:num w:numId="21">
    <w:abstractNumId w:val="25"/>
  </w:num>
  <w:num w:numId="22">
    <w:abstractNumId w:val="10"/>
  </w:num>
  <w:num w:numId="23">
    <w:abstractNumId w:val="26"/>
  </w:num>
  <w:num w:numId="24">
    <w:abstractNumId w:val="33"/>
  </w:num>
  <w:num w:numId="25">
    <w:abstractNumId w:val="21"/>
  </w:num>
  <w:num w:numId="26">
    <w:abstractNumId w:val="14"/>
  </w:num>
  <w:num w:numId="27">
    <w:abstractNumId w:val="22"/>
  </w:num>
  <w:num w:numId="28">
    <w:abstractNumId w:val="20"/>
  </w:num>
  <w:num w:numId="29">
    <w:abstractNumId w:val="31"/>
  </w:num>
  <w:num w:numId="30">
    <w:abstractNumId w:val="12"/>
  </w:num>
  <w:num w:numId="31">
    <w:abstractNumId w:val="16"/>
  </w:num>
  <w:num w:numId="32">
    <w:abstractNumId w:val="18"/>
  </w:num>
  <w:num w:numId="33">
    <w:abstractNumId w:val="11"/>
  </w:num>
  <w:num w:numId="34">
    <w:abstractNumId w:val="23"/>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40"/>
    <w:rsid w:val="00003F61"/>
    <w:rsid w:val="00004FB4"/>
    <w:rsid w:val="00005478"/>
    <w:rsid w:val="000056E1"/>
    <w:rsid w:val="00005D26"/>
    <w:rsid w:val="00006F2C"/>
    <w:rsid w:val="00011E14"/>
    <w:rsid w:val="00013E58"/>
    <w:rsid w:val="00014C0A"/>
    <w:rsid w:val="00023C4B"/>
    <w:rsid w:val="00023F5E"/>
    <w:rsid w:val="000332AA"/>
    <w:rsid w:val="00033668"/>
    <w:rsid w:val="00035D4C"/>
    <w:rsid w:val="0004162B"/>
    <w:rsid w:val="00041BCC"/>
    <w:rsid w:val="0005037C"/>
    <w:rsid w:val="000603EA"/>
    <w:rsid w:val="000620C9"/>
    <w:rsid w:val="000649CB"/>
    <w:rsid w:val="00064D4B"/>
    <w:rsid w:val="000670B9"/>
    <w:rsid w:val="00070E77"/>
    <w:rsid w:val="000759C8"/>
    <w:rsid w:val="00076071"/>
    <w:rsid w:val="0008195A"/>
    <w:rsid w:val="000848A7"/>
    <w:rsid w:val="00087D77"/>
    <w:rsid w:val="000915A0"/>
    <w:rsid w:val="00091B22"/>
    <w:rsid w:val="00095D5B"/>
    <w:rsid w:val="000978FF"/>
    <w:rsid w:val="000B18A3"/>
    <w:rsid w:val="000B227B"/>
    <w:rsid w:val="000B40CF"/>
    <w:rsid w:val="000B5323"/>
    <w:rsid w:val="000B6DAD"/>
    <w:rsid w:val="000B7155"/>
    <w:rsid w:val="000B72E8"/>
    <w:rsid w:val="000C08A7"/>
    <w:rsid w:val="000D130B"/>
    <w:rsid w:val="000D75D7"/>
    <w:rsid w:val="000D789A"/>
    <w:rsid w:val="000E08D0"/>
    <w:rsid w:val="000E416C"/>
    <w:rsid w:val="000E5D77"/>
    <w:rsid w:val="000E67F2"/>
    <w:rsid w:val="000E7542"/>
    <w:rsid w:val="000F1168"/>
    <w:rsid w:val="000F41CE"/>
    <w:rsid w:val="000F54D2"/>
    <w:rsid w:val="000F6964"/>
    <w:rsid w:val="001002AD"/>
    <w:rsid w:val="00102A71"/>
    <w:rsid w:val="0011391B"/>
    <w:rsid w:val="00114A7C"/>
    <w:rsid w:val="00115A8E"/>
    <w:rsid w:val="00117BAB"/>
    <w:rsid w:val="00122CE6"/>
    <w:rsid w:val="00125297"/>
    <w:rsid w:val="00125D4F"/>
    <w:rsid w:val="00125F58"/>
    <w:rsid w:val="00127E6D"/>
    <w:rsid w:val="0013754E"/>
    <w:rsid w:val="00141F80"/>
    <w:rsid w:val="0014423B"/>
    <w:rsid w:val="0015055F"/>
    <w:rsid w:val="00154C9A"/>
    <w:rsid w:val="00155B5D"/>
    <w:rsid w:val="00155DD9"/>
    <w:rsid w:val="001601D8"/>
    <w:rsid w:val="00162595"/>
    <w:rsid w:val="001634F8"/>
    <w:rsid w:val="00164197"/>
    <w:rsid w:val="001670F7"/>
    <w:rsid w:val="001720BE"/>
    <w:rsid w:val="00173A1C"/>
    <w:rsid w:val="00174ED4"/>
    <w:rsid w:val="00176931"/>
    <w:rsid w:val="00182620"/>
    <w:rsid w:val="00182835"/>
    <w:rsid w:val="001869A5"/>
    <w:rsid w:val="00190836"/>
    <w:rsid w:val="00190FA8"/>
    <w:rsid w:val="00191BF4"/>
    <w:rsid w:val="00193E2E"/>
    <w:rsid w:val="00194731"/>
    <w:rsid w:val="001966FF"/>
    <w:rsid w:val="001A4C3D"/>
    <w:rsid w:val="001A74AC"/>
    <w:rsid w:val="001B49CC"/>
    <w:rsid w:val="001B5753"/>
    <w:rsid w:val="001C14E3"/>
    <w:rsid w:val="001D1A19"/>
    <w:rsid w:val="001D7B88"/>
    <w:rsid w:val="001D7D52"/>
    <w:rsid w:val="001F1106"/>
    <w:rsid w:val="001F1EDE"/>
    <w:rsid w:val="001F2B44"/>
    <w:rsid w:val="00200F24"/>
    <w:rsid w:val="00201AC2"/>
    <w:rsid w:val="00202AB3"/>
    <w:rsid w:val="00202E32"/>
    <w:rsid w:val="00204420"/>
    <w:rsid w:val="002057F3"/>
    <w:rsid w:val="0021070D"/>
    <w:rsid w:val="00212BAE"/>
    <w:rsid w:val="00214429"/>
    <w:rsid w:val="002305E3"/>
    <w:rsid w:val="00245B80"/>
    <w:rsid w:val="00250354"/>
    <w:rsid w:val="002557E2"/>
    <w:rsid w:val="002563E2"/>
    <w:rsid w:val="00261454"/>
    <w:rsid w:val="00264D44"/>
    <w:rsid w:val="00266C7F"/>
    <w:rsid w:val="0026736E"/>
    <w:rsid w:val="00272D2B"/>
    <w:rsid w:val="0027365B"/>
    <w:rsid w:val="00283038"/>
    <w:rsid w:val="00286337"/>
    <w:rsid w:val="00286D6B"/>
    <w:rsid w:val="002A2A50"/>
    <w:rsid w:val="002A33DD"/>
    <w:rsid w:val="002A45A3"/>
    <w:rsid w:val="002A594E"/>
    <w:rsid w:val="002A6827"/>
    <w:rsid w:val="002B216F"/>
    <w:rsid w:val="002B3267"/>
    <w:rsid w:val="002B360C"/>
    <w:rsid w:val="002B6B3A"/>
    <w:rsid w:val="002C3DC9"/>
    <w:rsid w:val="002C639C"/>
    <w:rsid w:val="002D4405"/>
    <w:rsid w:val="002D6F27"/>
    <w:rsid w:val="002E28FC"/>
    <w:rsid w:val="002F07D5"/>
    <w:rsid w:val="002F4C16"/>
    <w:rsid w:val="002F4CEC"/>
    <w:rsid w:val="002F5FBA"/>
    <w:rsid w:val="002F6899"/>
    <w:rsid w:val="00300C33"/>
    <w:rsid w:val="0030528E"/>
    <w:rsid w:val="003108F9"/>
    <w:rsid w:val="00313768"/>
    <w:rsid w:val="00323EC8"/>
    <w:rsid w:val="00324ADE"/>
    <w:rsid w:val="0033043B"/>
    <w:rsid w:val="0033107E"/>
    <w:rsid w:val="003345C5"/>
    <w:rsid w:val="0033508E"/>
    <w:rsid w:val="00335F44"/>
    <w:rsid w:val="00340508"/>
    <w:rsid w:val="00343CF6"/>
    <w:rsid w:val="00351387"/>
    <w:rsid w:val="0036167B"/>
    <w:rsid w:val="00363F1A"/>
    <w:rsid w:val="00366FB4"/>
    <w:rsid w:val="00367394"/>
    <w:rsid w:val="00367C45"/>
    <w:rsid w:val="00370C07"/>
    <w:rsid w:val="00371893"/>
    <w:rsid w:val="00372812"/>
    <w:rsid w:val="00383ED2"/>
    <w:rsid w:val="003847E2"/>
    <w:rsid w:val="00390909"/>
    <w:rsid w:val="00390EC2"/>
    <w:rsid w:val="00392201"/>
    <w:rsid w:val="003943FA"/>
    <w:rsid w:val="003A0CB6"/>
    <w:rsid w:val="003A735F"/>
    <w:rsid w:val="003B2A63"/>
    <w:rsid w:val="003B58E1"/>
    <w:rsid w:val="003B779D"/>
    <w:rsid w:val="003C0A73"/>
    <w:rsid w:val="003C27BE"/>
    <w:rsid w:val="003C4C2B"/>
    <w:rsid w:val="003C6D68"/>
    <w:rsid w:val="003C7F6B"/>
    <w:rsid w:val="003D4835"/>
    <w:rsid w:val="003E012F"/>
    <w:rsid w:val="003E23D9"/>
    <w:rsid w:val="003E2756"/>
    <w:rsid w:val="003E6A99"/>
    <w:rsid w:val="003F0780"/>
    <w:rsid w:val="003F5E15"/>
    <w:rsid w:val="00400CC6"/>
    <w:rsid w:val="004058B1"/>
    <w:rsid w:val="004070AA"/>
    <w:rsid w:val="0041075E"/>
    <w:rsid w:val="00410C3A"/>
    <w:rsid w:val="0041747D"/>
    <w:rsid w:val="00417FD3"/>
    <w:rsid w:val="00424E13"/>
    <w:rsid w:val="00430552"/>
    <w:rsid w:val="0043516B"/>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775A3"/>
    <w:rsid w:val="00481147"/>
    <w:rsid w:val="00481580"/>
    <w:rsid w:val="004862DD"/>
    <w:rsid w:val="00490B76"/>
    <w:rsid w:val="00490D74"/>
    <w:rsid w:val="00493D68"/>
    <w:rsid w:val="00496579"/>
    <w:rsid w:val="00496D6A"/>
    <w:rsid w:val="004A238A"/>
    <w:rsid w:val="004A6DF8"/>
    <w:rsid w:val="004B5403"/>
    <w:rsid w:val="004B70F6"/>
    <w:rsid w:val="004B742B"/>
    <w:rsid w:val="004B7C1C"/>
    <w:rsid w:val="004C2350"/>
    <w:rsid w:val="004C36E4"/>
    <w:rsid w:val="004C5CB4"/>
    <w:rsid w:val="004D0B18"/>
    <w:rsid w:val="004D301A"/>
    <w:rsid w:val="004D5E84"/>
    <w:rsid w:val="004D7FA4"/>
    <w:rsid w:val="004E019B"/>
    <w:rsid w:val="004E119C"/>
    <w:rsid w:val="004E60EC"/>
    <w:rsid w:val="004F0794"/>
    <w:rsid w:val="004F1866"/>
    <w:rsid w:val="004F282D"/>
    <w:rsid w:val="005020BF"/>
    <w:rsid w:val="00504EA3"/>
    <w:rsid w:val="00504F1E"/>
    <w:rsid w:val="00513D4A"/>
    <w:rsid w:val="0051470E"/>
    <w:rsid w:val="005218EE"/>
    <w:rsid w:val="005232FF"/>
    <w:rsid w:val="0052507B"/>
    <w:rsid w:val="0052641E"/>
    <w:rsid w:val="005266ED"/>
    <w:rsid w:val="00526860"/>
    <w:rsid w:val="0053018E"/>
    <w:rsid w:val="00532395"/>
    <w:rsid w:val="00535921"/>
    <w:rsid w:val="00536A93"/>
    <w:rsid w:val="00544A3F"/>
    <w:rsid w:val="00545EB4"/>
    <w:rsid w:val="005475AF"/>
    <w:rsid w:val="0056124E"/>
    <w:rsid w:val="00561E85"/>
    <w:rsid w:val="00565510"/>
    <w:rsid w:val="00571410"/>
    <w:rsid w:val="0057606F"/>
    <w:rsid w:val="005761AD"/>
    <w:rsid w:val="005766A1"/>
    <w:rsid w:val="00586C9E"/>
    <w:rsid w:val="005903C3"/>
    <w:rsid w:val="0059123F"/>
    <w:rsid w:val="005A5FCA"/>
    <w:rsid w:val="005A6C64"/>
    <w:rsid w:val="005A6FFF"/>
    <w:rsid w:val="005B5385"/>
    <w:rsid w:val="005C280C"/>
    <w:rsid w:val="005C4A6E"/>
    <w:rsid w:val="005C7CBE"/>
    <w:rsid w:val="005D00A2"/>
    <w:rsid w:val="005D04B5"/>
    <w:rsid w:val="005D157A"/>
    <w:rsid w:val="005D2309"/>
    <w:rsid w:val="005D7D44"/>
    <w:rsid w:val="005E00D2"/>
    <w:rsid w:val="005E10BF"/>
    <w:rsid w:val="005E4D03"/>
    <w:rsid w:val="005F373A"/>
    <w:rsid w:val="005F49BC"/>
    <w:rsid w:val="00600291"/>
    <w:rsid w:val="00603994"/>
    <w:rsid w:val="006039A2"/>
    <w:rsid w:val="00607311"/>
    <w:rsid w:val="006121C8"/>
    <w:rsid w:val="0061388D"/>
    <w:rsid w:val="00616645"/>
    <w:rsid w:val="00624B22"/>
    <w:rsid w:val="00625D9D"/>
    <w:rsid w:val="0062635B"/>
    <w:rsid w:val="00630C0E"/>
    <w:rsid w:val="00630F0E"/>
    <w:rsid w:val="00632450"/>
    <w:rsid w:val="00633D53"/>
    <w:rsid w:val="006360E2"/>
    <w:rsid w:val="0063755E"/>
    <w:rsid w:val="00637C35"/>
    <w:rsid w:val="00642387"/>
    <w:rsid w:val="00647187"/>
    <w:rsid w:val="00647823"/>
    <w:rsid w:val="006513B9"/>
    <w:rsid w:val="006513E6"/>
    <w:rsid w:val="006534E8"/>
    <w:rsid w:val="00653E2A"/>
    <w:rsid w:val="00660DA6"/>
    <w:rsid w:val="0066482B"/>
    <w:rsid w:val="0066781F"/>
    <w:rsid w:val="00667FE1"/>
    <w:rsid w:val="006774C2"/>
    <w:rsid w:val="006802E6"/>
    <w:rsid w:val="00681493"/>
    <w:rsid w:val="006816F2"/>
    <w:rsid w:val="00682390"/>
    <w:rsid w:val="00683E6F"/>
    <w:rsid w:val="00685EC4"/>
    <w:rsid w:val="0069008E"/>
    <w:rsid w:val="00692C23"/>
    <w:rsid w:val="00696531"/>
    <w:rsid w:val="006A0B48"/>
    <w:rsid w:val="006A4EE9"/>
    <w:rsid w:val="006A78BC"/>
    <w:rsid w:val="006B2220"/>
    <w:rsid w:val="006B458E"/>
    <w:rsid w:val="006B595F"/>
    <w:rsid w:val="006C4257"/>
    <w:rsid w:val="006C6612"/>
    <w:rsid w:val="006D00EF"/>
    <w:rsid w:val="006D3C91"/>
    <w:rsid w:val="006F180A"/>
    <w:rsid w:val="006F2BB8"/>
    <w:rsid w:val="006F6569"/>
    <w:rsid w:val="006F709B"/>
    <w:rsid w:val="007009E0"/>
    <w:rsid w:val="00703396"/>
    <w:rsid w:val="0070594F"/>
    <w:rsid w:val="00707962"/>
    <w:rsid w:val="0071300E"/>
    <w:rsid w:val="00715278"/>
    <w:rsid w:val="007156EE"/>
    <w:rsid w:val="007170C4"/>
    <w:rsid w:val="00724699"/>
    <w:rsid w:val="00725C06"/>
    <w:rsid w:val="0073549B"/>
    <w:rsid w:val="00740815"/>
    <w:rsid w:val="00740F9F"/>
    <w:rsid w:val="0074172F"/>
    <w:rsid w:val="0074508F"/>
    <w:rsid w:val="00753C2F"/>
    <w:rsid w:val="007545A9"/>
    <w:rsid w:val="00763BD5"/>
    <w:rsid w:val="00766054"/>
    <w:rsid w:val="00774838"/>
    <w:rsid w:val="00781671"/>
    <w:rsid w:val="00781CC6"/>
    <w:rsid w:val="007824C5"/>
    <w:rsid w:val="0078584F"/>
    <w:rsid w:val="0078724F"/>
    <w:rsid w:val="007911F8"/>
    <w:rsid w:val="007914FF"/>
    <w:rsid w:val="00795AA1"/>
    <w:rsid w:val="007A01EB"/>
    <w:rsid w:val="007B05C4"/>
    <w:rsid w:val="007B27C9"/>
    <w:rsid w:val="007B2C19"/>
    <w:rsid w:val="007B3A8A"/>
    <w:rsid w:val="007C43FE"/>
    <w:rsid w:val="007C53F6"/>
    <w:rsid w:val="007C5F18"/>
    <w:rsid w:val="007F05C0"/>
    <w:rsid w:val="007F2F6D"/>
    <w:rsid w:val="007F4753"/>
    <w:rsid w:val="007F7048"/>
    <w:rsid w:val="007F7629"/>
    <w:rsid w:val="007F77A3"/>
    <w:rsid w:val="00800BD1"/>
    <w:rsid w:val="0080154D"/>
    <w:rsid w:val="00801CAC"/>
    <w:rsid w:val="008026BC"/>
    <w:rsid w:val="0080395F"/>
    <w:rsid w:val="00804CD9"/>
    <w:rsid w:val="00805150"/>
    <w:rsid w:val="00810780"/>
    <w:rsid w:val="008144CE"/>
    <w:rsid w:val="0081518D"/>
    <w:rsid w:val="0081726A"/>
    <w:rsid w:val="00820985"/>
    <w:rsid w:val="00833D9B"/>
    <w:rsid w:val="00833E0E"/>
    <w:rsid w:val="00834953"/>
    <w:rsid w:val="008369A6"/>
    <w:rsid w:val="00840811"/>
    <w:rsid w:val="00842CD9"/>
    <w:rsid w:val="00845135"/>
    <w:rsid w:val="00854927"/>
    <w:rsid w:val="00856F93"/>
    <w:rsid w:val="0086025F"/>
    <w:rsid w:val="00867468"/>
    <w:rsid w:val="00870076"/>
    <w:rsid w:val="00872AC3"/>
    <w:rsid w:val="00880622"/>
    <w:rsid w:val="008842B3"/>
    <w:rsid w:val="0088703D"/>
    <w:rsid w:val="0089111A"/>
    <w:rsid w:val="00891D38"/>
    <w:rsid w:val="00896EC0"/>
    <w:rsid w:val="008979DD"/>
    <w:rsid w:val="008B0CEB"/>
    <w:rsid w:val="008B62A1"/>
    <w:rsid w:val="008C5946"/>
    <w:rsid w:val="008C5BE2"/>
    <w:rsid w:val="008E7B9A"/>
    <w:rsid w:val="008F2A91"/>
    <w:rsid w:val="008F338E"/>
    <w:rsid w:val="008F68AB"/>
    <w:rsid w:val="0090475C"/>
    <w:rsid w:val="00912D35"/>
    <w:rsid w:val="00923857"/>
    <w:rsid w:val="009245CE"/>
    <w:rsid w:val="00926A2A"/>
    <w:rsid w:val="00927B00"/>
    <w:rsid w:val="0093580C"/>
    <w:rsid w:val="00935DBA"/>
    <w:rsid w:val="009361DD"/>
    <w:rsid w:val="009362E0"/>
    <w:rsid w:val="00941637"/>
    <w:rsid w:val="00941C91"/>
    <w:rsid w:val="0094307C"/>
    <w:rsid w:val="00943613"/>
    <w:rsid w:val="00944587"/>
    <w:rsid w:val="0094580D"/>
    <w:rsid w:val="00946E37"/>
    <w:rsid w:val="0095192E"/>
    <w:rsid w:val="009557D5"/>
    <w:rsid w:val="00964042"/>
    <w:rsid w:val="00964F92"/>
    <w:rsid w:val="00966891"/>
    <w:rsid w:val="00974CB7"/>
    <w:rsid w:val="00983689"/>
    <w:rsid w:val="00985950"/>
    <w:rsid w:val="0099134E"/>
    <w:rsid w:val="00991B0D"/>
    <w:rsid w:val="009937EC"/>
    <w:rsid w:val="0099732D"/>
    <w:rsid w:val="009A13D1"/>
    <w:rsid w:val="009A18F4"/>
    <w:rsid w:val="009A49E6"/>
    <w:rsid w:val="009A5697"/>
    <w:rsid w:val="009A724E"/>
    <w:rsid w:val="009B1681"/>
    <w:rsid w:val="009B16E2"/>
    <w:rsid w:val="009B219A"/>
    <w:rsid w:val="009B27BE"/>
    <w:rsid w:val="009B2883"/>
    <w:rsid w:val="009B6431"/>
    <w:rsid w:val="009B64BA"/>
    <w:rsid w:val="009B6BEF"/>
    <w:rsid w:val="009C263B"/>
    <w:rsid w:val="009C7BD0"/>
    <w:rsid w:val="009D33D4"/>
    <w:rsid w:val="009D5C28"/>
    <w:rsid w:val="009E4664"/>
    <w:rsid w:val="009E5914"/>
    <w:rsid w:val="009E6E93"/>
    <w:rsid w:val="009E711A"/>
    <w:rsid w:val="009E7D0E"/>
    <w:rsid w:val="009F1071"/>
    <w:rsid w:val="009F1E61"/>
    <w:rsid w:val="009F480D"/>
    <w:rsid w:val="009F6ABB"/>
    <w:rsid w:val="009F6E22"/>
    <w:rsid w:val="00A059C6"/>
    <w:rsid w:val="00A10BD1"/>
    <w:rsid w:val="00A20166"/>
    <w:rsid w:val="00A22613"/>
    <w:rsid w:val="00A23FEF"/>
    <w:rsid w:val="00A24F7B"/>
    <w:rsid w:val="00A349A2"/>
    <w:rsid w:val="00A3537F"/>
    <w:rsid w:val="00A42921"/>
    <w:rsid w:val="00A63AB4"/>
    <w:rsid w:val="00A660E6"/>
    <w:rsid w:val="00A7436D"/>
    <w:rsid w:val="00A75FA7"/>
    <w:rsid w:val="00A76F12"/>
    <w:rsid w:val="00A82F78"/>
    <w:rsid w:val="00A87286"/>
    <w:rsid w:val="00A94E54"/>
    <w:rsid w:val="00AA1C29"/>
    <w:rsid w:val="00AA40A2"/>
    <w:rsid w:val="00AA7663"/>
    <w:rsid w:val="00AB2123"/>
    <w:rsid w:val="00AB2418"/>
    <w:rsid w:val="00AC20AF"/>
    <w:rsid w:val="00AC4AF0"/>
    <w:rsid w:val="00AC50BE"/>
    <w:rsid w:val="00AC5759"/>
    <w:rsid w:val="00AD6139"/>
    <w:rsid w:val="00AE42B6"/>
    <w:rsid w:val="00AE61EB"/>
    <w:rsid w:val="00AF0554"/>
    <w:rsid w:val="00AF2D71"/>
    <w:rsid w:val="00AF5C22"/>
    <w:rsid w:val="00AF6114"/>
    <w:rsid w:val="00AF7B5F"/>
    <w:rsid w:val="00B01A85"/>
    <w:rsid w:val="00B04238"/>
    <w:rsid w:val="00B049E0"/>
    <w:rsid w:val="00B04AAA"/>
    <w:rsid w:val="00B11419"/>
    <w:rsid w:val="00B14D9F"/>
    <w:rsid w:val="00B16A0E"/>
    <w:rsid w:val="00B22467"/>
    <w:rsid w:val="00B256DB"/>
    <w:rsid w:val="00B31D88"/>
    <w:rsid w:val="00B35943"/>
    <w:rsid w:val="00B37C5C"/>
    <w:rsid w:val="00B40C21"/>
    <w:rsid w:val="00B425C4"/>
    <w:rsid w:val="00B429DB"/>
    <w:rsid w:val="00B446DA"/>
    <w:rsid w:val="00B44C17"/>
    <w:rsid w:val="00B4597A"/>
    <w:rsid w:val="00B45B80"/>
    <w:rsid w:val="00B47E20"/>
    <w:rsid w:val="00B50A5B"/>
    <w:rsid w:val="00B53AB3"/>
    <w:rsid w:val="00B53E92"/>
    <w:rsid w:val="00B565F6"/>
    <w:rsid w:val="00B75982"/>
    <w:rsid w:val="00B821B3"/>
    <w:rsid w:val="00B87A18"/>
    <w:rsid w:val="00B93A6C"/>
    <w:rsid w:val="00B95BB8"/>
    <w:rsid w:val="00B97B6A"/>
    <w:rsid w:val="00BA197A"/>
    <w:rsid w:val="00BA47B0"/>
    <w:rsid w:val="00BB190C"/>
    <w:rsid w:val="00BB4841"/>
    <w:rsid w:val="00BC21A8"/>
    <w:rsid w:val="00BC2F7B"/>
    <w:rsid w:val="00BC2FA9"/>
    <w:rsid w:val="00BD3708"/>
    <w:rsid w:val="00BD65D2"/>
    <w:rsid w:val="00BD79A3"/>
    <w:rsid w:val="00BE0165"/>
    <w:rsid w:val="00BE0342"/>
    <w:rsid w:val="00BE04A3"/>
    <w:rsid w:val="00BE6256"/>
    <w:rsid w:val="00BF41BB"/>
    <w:rsid w:val="00BF717A"/>
    <w:rsid w:val="00C02E31"/>
    <w:rsid w:val="00C114C5"/>
    <w:rsid w:val="00C11F1F"/>
    <w:rsid w:val="00C16284"/>
    <w:rsid w:val="00C163D5"/>
    <w:rsid w:val="00C227F6"/>
    <w:rsid w:val="00C33EAC"/>
    <w:rsid w:val="00C36558"/>
    <w:rsid w:val="00C4538A"/>
    <w:rsid w:val="00C471B1"/>
    <w:rsid w:val="00C56D7E"/>
    <w:rsid w:val="00C6073D"/>
    <w:rsid w:val="00C61F35"/>
    <w:rsid w:val="00C6260F"/>
    <w:rsid w:val="00C62ED8"/>
    <w:rsid w:val="00C65716"/>
    <w:rsid w:val="00C74F5F"/>
    <w:rsid w:val="00C76796"/>
    <w:rsid w:val="00C81FBD"/>
    <w:rsid w:val="00C8679F"/>
    <w:rsid w:val="00C90490"/>
    <w:rsid w:val="00C90DD1"/>
    <w:rsid w:val="00C9480F"/>
    <w:rsid w:val="00C9778E"/>
    <w:rsid w:val="00C979B0"/>
    <w:rsid w:val="00C97E93"/>
    <w:rsid w:val="00CA31B8"/>
    <w:rsid w:val="00CA51A0"/>
    <w:rsid w:val="00CA57C5"/>
    <w:rsid w:val="00CA5DE5"/>
    <w:rsid w:val="00CA7B6D"/>
    <w:rsid w:val="00CB1FC0"/>
    <w:rsid w:val="00CB221B"/>
    <w:rsid w:val="00CB2ED9"/>
    <w:rsid w:val="00CB4426"/>
    <w:rsid w:val="00CB6573"/>
    <w:rsid w:val="00CB6715"/>
    <w:rsid w:val="00CC2272"/>
    <w:rsid w:val="00CC23F4"/>
    <w:rsid w:val="00CC599E"/>
    <w:rsid w:val="00CC731A"/>
    <w:rsid w:val="00CD01B1"/>
    <w:rsid w:val="00CD0529"/>
    <w:rsid w:val="00CD3276"/>
    <w:rsid w:val="00CE3DA2"/>
    <w:rsid w:val="00CE48E6"/>
    <w:rsid w:val="00CE729A"/>
    <w:rsid w:val="00CE734B"/>
    <w:rsid w:val="00CF492B"/>
    <w:rsid w:val="00CF49A9"/>
    <w:rsid w:val="00CF4CA1"/>
    <w:rsid w:val="00CF7959"/>
    <w:rsid w:val="00D027A4"/>
    <w:rsid w:val="00D11078"/>
    <w:rsid w:val="00D11171"/>
    <w:rsid w:val="00D11F9C"/>
    <w:rsid w:val="00D152AF"/>
    <w:rsid w:val="00D15714"/>
    <w:rsid w:val="00D16155"/>
    <w:rsid w:val="00D223AC"/>
    <w:rsid w:val="00D24B28"/>
    <w:rsid w:val="00D2662F"/>
    <w:rsid w:val="00D27B76"/>
    <w:rsid w:val="00D322E6"/>
    <w:rsid w:val="00D32AD9"/>
    <w:rsid w:val="00D3510B"/>
    <w:rsid w:val="00D355C7"/>
    <w:rsid w:val="00D37319"/>
    <w:rsid w:val="00D43466"/>
    <w:rsid w:val="00D4742A"/>
    <w:rsid w:val="00D52081"/>
    <w:rsid w:val="00D52640"/>
    <w:rsid w:val="00D56B55"/>
    <w:rsid w:val="00D6173A"/>
    <w:rsid w:val="00D61B29"/>
    <w:rsid w:val="00D62CF2"/>
    <w:rsid w:val="00D646B2"/>
    <w:rsid w:val="00D66255"/>
    <w:rsid w:val="00D71D0F"/>
    <w:rsid w:val="00D7226A"/>
    <w:rsid w:val="00D81B72"/>
    <w:rsid w:val="00D861C0"/>
    <w:rsid w:val="00D87FA6"/>
    <w:rsid w:val="00D94CA9"/>
    <w:rsid w:val="00D94CF7"/>
    <w:rsid w:val="00DA4DA9"/>
    <w:rsid w:val="00DA699A"/>
    <w:rsid w:val="00DA6AB4"/>
    <w:rsid w:val="00DB01FE"/>
    <w:rsid w:val="00DB081A"/>
    <w:rsid w:val="00DB27F5"/>
    <w:rsid w:val="00DB4E04"/>
    <w:rsid w:val="00DC55F5"/>
    <w:rsid w:val="00DC5D9E"/>
    <w:rsid w:val="00DC7425"/>
    <w:rsid w:val="00DD0A1A"/>
    <w:rsid w:val="00DD1257"/>
    <w:rsid w:val="00DD1384"/>
    <w:rsid w:val="00DD7BC0"/>
    <w:rsid w:val="00DE03DB"/>
    <w:rsid w:val="00DE3CEF"/>
    <w:rsid w:val="00DE3F2B"/>
    <w:rsid w:val="00DE739E"/>
    <w:rsid w:val="00DF0211"/>
    <w:rsid w:val="00DF04E2"/>
    <w:rsid w:val="00DF1A4F"/>
    <w:rsid w:val="00DF2980"/>
    <w:rsid w:val="00DF3D42"/>
    <w:rsid w:val="00DF4D29"/>
    <w:rsid w:val="00E05B50"/>
    <w:rsid w:val="00E130CA"/>
    <w:rsid w:val="00E13C91"/>
    <w:rsid w:val="00E202F8"/>
    <w:rsid w:val="00E2285E"/>
    <w:rsid w:val="00E315B6"/>
    <w:rsid w:val="00E323A7"/>
    <w:rsid w:val="00E33140"/>
    <w:rsid w:val="00E365AD"/>
    <w:rsid w:val="00E41C70"/>
    <w:rsid w:val="00E4750C"/>
    <w:rsid w:val="00E60ED9"/>
    <w:rsid w:val="00E665FE"/>
    <w:rsid w:val="00E705A5"/>
    <w:rsid w:val="00E70F62"/>
    <w:rsid w:val="00E749C6"/>
    <w:rsid w:val="00E810A9"/>
    <w:rsid w:val="00E81120"/>
    <w:rsid w:val="00E8351E"/>
    <w:rsid w:val="00E86653"/>
    <w:rsid w:val="00E87144"/>
    <w:rsid w:val="00E908D8"/>
    <w:rsid w:val="00E91720"/>
    <w:rsid w:val="00EA79AB"/>
    <w:rsid w:val="00EB1CA9"/>
    <w:rsid w:val="00EC1BEC"/>
    <w:rsid w:val="00EC5FF3"/>
    <w:rsid w:val="00EC6193"/>
    <w:rsid w:val="00ED0C31"/>
    <w:rsid w:val="00EE17DD"/>
    <w:rsid w:val="00EE2FEA"/>
    <w:rsid w:val="00EE380C"/>
    <w:rsid w:val="00EE3F02"/>
    <w:rsid w:val="00EE455E"/>
    <w:rsid w:val="00EF0FDE"/>
    <w:rsid w:val="00EF364E"/>
    <w:rsid w:val="00EF68B1"/>
    <w:rsid w:val="00F00B56"/>
    <w:rsid w:val="00F055E5"/>
    <w:rsid w:val="00F0587E"/>
    <w:rsid w:val="00F12C50"/>
    <w:rsid w:val="00F15DF6"/>
    <w:rsid w:val="00F244EB"/>
    <w:rsid w:val="00F27804"/>
    <w:rsid w:val="00F31075"/>
    <w:rsid w:val="00F313D3"/>
    <w:rsid w:val="00F32968"/>
    <w:rsid w:val="00F35AEC"/>
    <w:rsid w:val="00F370FE"/>
    <w:rsid w:val="00F42853"/>
    <w:rsid w:val="00F430DB"/>
    <w:rsid w:val="00F44DD3"/>
    <w:rsid w:val="00F44DD7"/>
    <w:rsid w:val="00F478F3"/>
    <w:rsid w:val="00F56DEB"/>
    <w:rsid w:val="00F60EE5"/>
    <w:rsid w:val="00F741B3"/>
    <w:rsid w:val="00F75D13"/>
    <w:rsid w:val="00F82BA1"/>
    <w:rsid w:val="00F87735"/>
    <w:rsid w:val="00F93F86"/>
    <w:rsid w:val="00F95677"/>
    <w:rsid w:val="00F9728F"/>
    <w:rsid w:val="00FA12E9"/>
    <w:rsid w:val="00FB0CA1"/>
    <w:rsid w:val="00FB21E2"/>
    <w:rsid w:val="00FB73B6"/>
    <w:rsid w:val="00FC2873"/>
    <w:rsid w:val="00FC3EB6"/>
    <w:rsid w:val="00FD5D45"/>
    <w:rsid w:val="00FE6D77"/>
    <w:rsid w:val="00FF1B12"/>
    <w:rsid w:val="00FF35E5"/>
    <w:rsid w:val="00FF37A7"/>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280CFDA8"/>
  <w15:docId w15:val="{89F236C6-E40F-4268-A780-A9F9EF78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B95BB8"/>
  </w:style>
  <w:style w:type="paragraph" w:styleId="Nadpis1">
    <w:name w:val="heading 1"/>
    <w:basedOn w:val="Normln"/>
    <w:next w:val="Normln"/>
    <w:link w:val="Nadpis1Char"/>
    <w:uiPriority w:val="7"/>
    <w:qFormat/>
    <w:rsid w:val="009B64BA"/>
    <w:pPr>
      <w:keepNext/>
      <w:spacing w:after="240" w:line="264" w:lineRule="auto"/>
      <w:contextualSpacing/>
      <w:outlineLvl w:val="0"/>
    </w:pPr>
    <w:rPr>
      <w:b/>
      <w:color w:val="008576"/>
      <w:sz w:val="24"/>
      <w:szCs w:val="26"/>
    </w:rPr>
  </w:style>
  <w:style w:type="paragraph" w:styleId="Nadpis2">
    <w:name w:val="heading 2"/>
    <w:basedOn w:val="Nadpis3"/>
    <w:uiPriority w:val="7"/>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023F5E"/>
    <w:pPr>
      <w:spacing w:after="200" w:line="252" w:lineRule="auto"/>
      <w:jc w:val="both"/>
    </w:pPr>
  </w:style>
  <w:style w:type="paragraph" w:customStyle="1" w:styleId="podpis">
    <w:name w:val="podpis"/>
    <w:basedOn w:val="Normln"/>
    <w:uiPriority w:val="19"/>
    <w:rsid w:val="002563E2"/>
    <w:pPr>
      <w:ind w:left="3119"/>
      <w:jc w:val="center"/>
    </w:pPr>
    <w:rPr>
      <w:rFonts w:cs="Arial"/>
    </w:rPr>
  </w:style>
  <w:style w:type="paragraph" w:styleId="Textpoznpodarou">
    <w:name w:val="footnote text"/>
    <w:basedOn w:val="Normln"/>
    <w:link w:val="TextpoznpodarouChar"/>
    <w:uiPriority w:val="16"/>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15"/>
    <w:rsid w:val="00023F5E"/>
    <w:rPr>
      <w:rFonts w:ascii="Calibri" w:hAnsi="Calibri"/>
      <w:b/>
      <w:i w:val="0"/>
      <w:strike w:val="0"/>
      <w:dstrike w:val="0"/>
      <w:color w:val="008576"/>
      <w:sz w:val="23"/>
      <w:vertAlign w:val="superscript"/>
    </w:rPr>
  </w:style>
  <w:style w:type="character" w:styleId="Hypertextovodkaz">
    <w:name w:val="Hyperlink"/>
    <w:uiPriority w:val="17"/>
    <w:qFormat/>
    <w:rsid w:val="007F2F6D"/>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uiPriority w:val="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uiPriority w:val="2"/>
    <w:qFormat/>
    <w:rsid w:val="00CD3276"/>
    <w:rPr>
      <w:i/>
      <w:iCs/>
    </w:rPr>
  </w:style>
  <w:style w:type="character" w:customStyle="1" w:styleId="ZkladntextChar">
    <w:name w:val="Základní text Char"/>
    <w:basedOn w:val="Standardnpsmoodstavce"/>
    <w:link w:val="Zkladntext"/>
    <w:rsid w:val="00023F5E"/>
    <w:rPr>
      <w:rFonts w:ascii="Calibri" w:hAnsi="Calibri"/>
      <w:sz w:val="23"/>
      <w:szCs w:val="24"/>
    </w:rPr>
  </w:style>
  <w:style w:type="character" w:customStyle="1" w:styleId="TextpoznpodarouChar">
    <w:name w:val="Text pozn. pod čarou Char"/>
    <w:link w:val="Textpoznpodarou"/>
    <w:uiPriority w:val="16"/>
    <w:rsid w:val="00B95BB8"/>
    <w:rPr>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7"/>
    <w:rsid w:val="00B95BB8"/>
    <w:rPr>
      <w:b/>
      <w:color w:val="008576"/>
      <w:sz w:val="24"/>
      <w:szCs w:val="26"/>
    </w:rPr>
  </w:style>
  <w:style w:type="paragraph" w:styleId="Seznam">
    <w:name w:val="List"/>
    <w:basedOn w:val="Normln"/>
    <w:uiPriority w:val="9"/>
    <w:rsid w:val="00324ADE"/>
    <w:pPr>
      <w:numPr>
        <w:numId w:val="16"/>
      </w:numPr>
      <w:tabs>
        <w:tab w:val="left" w:pos="567"/>
      </w:tabs>
      <w:spacing w:before="120" w:after="120"/>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rsid w:val="00F00B56"/>
    <w:pPr>
      <w:tabs>
        <w:tab w:val="center" w:pos="4536"/>
        <w:tab w:val="right" w:pos="9072"/>
      </w:tabs>
    </w:pPr>
  </w:style>
  <w:style w:type="character" w:customStyle="1" w:styleId="ZpatChar">
    <w:name w:val="Zápatí Char"/>
    <w:link w:val="Zpat"/>
    <w:uiPriority w:val="99"/>
    <w:rsid w:val="00F00B56"/>
    <w:rPr>
      <w:sz w:val="24"/>
      <w:szCs w:val="24"/>
    </w:rPr>
  </w:style>
  <w:style w:type="paragraph" w:styleId="slovanseznam">
    <w:name w:val="List Number"/>
    <w:basedOn w:val="Normln"/>
    <w:uiPriority w:val="9"/>
    <w:rsid w:val="00324ADE"/>
    <w:pPr>
      <w:numPr>
        <w:numId w:val="18"/>
      </w:numPr>
      <w:tabs>
        <w:tab w:val="left" w:pos="567"/>
      </w:tabs>
      <w:spacing w:before="120" w:after="120"/>
      <w:jc w:val="both"/>
    </w:pPr>
  </w:style>
  <w:style w:type="paragraph" w:customStyle="1" w:styleId="kontakt">
    <w:name w:val="kontakt"/>
    <w:basedOn w:val="Normln"/>
    <w:uiPriority w:val="28"/>
    <w:rsid w:val="008B62A1"/>
    <w:rPr>
      <w:rFonts w:cs="Tahoma"/>
      <w:sz w:val="18"/>
      <w:szCs w:val="18"/>
    </w:rPr>
  </w:style>
  <w:style w:type="paragraph" w:customStyle="1" w:styleId="zkoncitace">
    <w:name w:val="zákon (citace)"/>
    <w:basedOn w:val="Normln"/>
    <w:uiPriority w:val="29"/>
    <w:qFormat/>
    <w:rsid w:val="00023F5E"/>
    <w:pPr>
      <w:jc w:val="both"/>
    </w:pPr>
    <w:rPr>
      <w:i/>
      <w:sz w:val="21"/>
    </w:rPr>
  </w:style>
  <w:style w:type="paragraph" w:customStyle="1" w:styleId="zkon-nadpis">
    <w:name w:val="zákon - nadpis"/>
    <w:basedOn w:val="Normln"/>
    <w:next w:val="zkoncitace"/>
    <w:uiPriority w:val="29"/>
    <w:rsid w:val="00023F5E"/>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
    <w:name w:val="Body Text Indent"/>
    <w:basedOn w:val="Normln"/>
    <w:link w:val="ZkladntextodsazenChar"/>
    <w:semiHidden/>
    <w:unhideWhenUsed/>
    <w:qFormat/>
    <w:rsid w:val="006B595F"/>
    <w:pPr>
      <w:spacing w:after="120"/>
      <w:ind w:left="283"/>
    </w:pPr>
  </w:style>
  <w:style w:type="character" w:customStyle="1" w:styleId="ZkladntextodsazenChar">
    <w:name w:val="Základní text odsazený Char"/>
    <w:basedOn w:val="Standardnpsmoodstavce"/>
    <w:link w:val="Zkladntextodsazen"/>
    <w:semiHidden/>
    <w:rsid w:val="006B595F"/>
    <w:rPr>
      <w:rFonts w:ascii="Calibri" w:hAnsi="Calibri"/>
      <w:sz w:val="22"/>
      <w:szCs w:val="24"/>
    </w:rPr>
  </w:style>
  <w:style w:type="paragraph" w:customStyle="1" w:styleId="a">
    <w:uiPriority w:val="1"/>
    <w:qFormat/>
    <w:rsid w:val="00BD3708"/>
    <w:rPr>
      <w:sz w:val="24"/>
      <w:szCs w:val="24"/>
    </w:rPr>
  </w:style>
  <w:style w:type="paragraph" w:styleId="Prosttext">
    <w:name w:val="Plain Text"/>
    <w:basedOn w:val="Normln"/>
    <w:link w:val="ProsttextChar"/>
    <w:uiPriority w:val="99"/>
    <w:semiHidden/>
    <w:unhideWhenUsed/>
    <w:rsid w:val="008E7B9A"/>
    <w:rPr>
      <w:rFonts w:eastAsiaTheme="minorHAnsi"/>
      <w:sz w:val="22"/>
      <w:szCs w:val="22"/>
    </w:rPr>
  </w:style>
  <w:style w:type="character" w:customStyle="1" w:styleId="ProsttextChar">
    <w:name w:val="Prostý text Char"/>
    <w:basedOn w:val="Standardnpsmoodstavce"/>
    <w:link w:val="Prosttext"/>
    <w:uiPriority w:val="99"/>
    <w:semiHidden/>
    <w:rsid w:val="008E7B9A"/>
    <w:rPr>
      <w:rFonts w:ascii="Calibri" w:eastAsiaTheme="minorHAnsi" w:hAnsi="Calibri"/>
      <w:sz w:val="22"/>
      <w:szCs w:val="22"/>
    </w:rPr>
  </w:style>
  <w:style w:type="character" w:customStyle="1" w:styleId="Tunkurzva">
    <w:name w:val="Tučná kurzíva"/>
    <w:basedOn w:val="Standardnpsmoodstavce"/>
    <w:uiPriority w:val="1"/>
    <w:rsid w:val="007F2F6D"/>
    <w:rPr>
      <w:b/>
      <w:i/>
    </w:rPr>
  </w:style>
  <w:style w:type="paragraph" w:styleId="Odstavecseseznamem">
    <w:name w:val="List Paragraph"/>
    <w:basedOn w:val="Normln"/>
    <w:uiPriority w:val="34"/>
    <w:rsid w:val="00763BD5"/>
    <w:pPr>
      <w:ind w:left="720"/>
      <w:contextualSpacing/>
    </w:pPr>
  </w:style>
  <w:style w:type="paragraph" w:customStyle="1" w:styleId="Default">
    <w:name w:val="Default"/>
    <w:rsid w:val="00E4750C"/>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semiHidden/>
    <w:unhideWhenUsed/>
    <w:rsid w:val="00F2780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6779">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750782597">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odatelna@ochrance.cz" TargetMode="External"/><Relationship Id="rId1" Type="http://schemas.openxmlformats.org/officeDocument/2006/relationships/hyperlink" Target="https://www.ochran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dopis_ochr&#225;nce-en_z&#225;pat&#237;.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FEC8-D175-47C8-9FED-AE010FBF5B3D}"/>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4.xml><?xml version="1.0" encoding="utf-8"?>
<ds:datastoreItem xmlns:ds="http://schemas.openxmlformats.org/officeDocument/2006/customXml" ds:itemID="{34C452BA-D6E0-4CEC-94C5-05854598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úřední_dopis_ochránce-en_zápatí</Template>
  <TotalTime>493</TotalTime>
  <Pages>8</Pages>
  <Words>3340</Words>
  <Characters>19709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23003</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Kubátová Barbara Mgr.</dc:creator>
  <cp:lastModifiedBy>Lhotský Jan JUDr. Ing. Ph.D. E.MA</cp:lastModifiedBy>
  <cp:revision>59</cp:revision>
  <cp:lastPrinted>2023-01-02T10:41:00Z</cp:lastPrinted>
  <dcterms:created xsi:type="dcterms:W3CDTF">2023-01-02T08:44:00Z</dcterms:created>
  <dcterms:modified xsi:type="dcterms:W3CDTF">2023-01-17T12:59:00Z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