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A03CA" w14:textId="77777777" w:rsidR="007214BD" w:rsidRDefault="007214BD" w:rsidP="004D7B16">
      <w:pPr>
        <w:spacing w:after="0" w:line="240" w:lineRule="auto"/>
        <w:rPr>
          <w:lang w:val="fr-CH"/>
        </w:rPr>
      </w:pPr>
    </w:p>
    <w:p w14:paraId="19504E47" w14:textId="783DC0F6" w:rsidR="007214BD" w:rsidRDefault="007214BD" w:rsidP="004D7B16">
      <w:pPr>
        <w:spacing w:after="0" w:line="240" w:lineRule="auto"/>
        <w:rPr>
          <w:lang w:val="fr-CH"/>
        </w:rPr>
      </w:pPr>
    </w:p>
    <w:p w14:paraId="7420A210" w14:textId="22F63407" w:rsidR="009E34A2" w:rsidRDefault="009E34A2" w:rsidP="004D7B16">
      <w:pPr>
        <w:spacing w:after="0" w:line="240" w:lineRule="auto"/>
        <w:rPr>
          <w:lang w:val="fr-CH"/>
        </w:rPr>
      </w:pPr>
    </w:p>
    <w:p w14:paraId="5A36BFE4" w14:textId="016C7562" w:rsidR="009E34A2" w:rsidRDefault="009E34A2" w:rsidP="004D7B16">
      <w:pPr>
        <w:spacing w:after="0" w:line="240" w:lineRule="auto"/>
        <w:rPr>
          <w:lang w:val="fr-CH"/>
        </w:rPr>
      </w:pPr>
    </w:p>
    <w:p w14:paraId="38DFE521" w14:textId="0065E322" w:rsidR="009E34A2" w:rsidRDefault="009E34A2" w:rsidP="004D7B16">
      <w:pPr>
        <w:spacing w:after="0" w:line="240" w:lineRule="auto"/>
        <w:rPr>
          <w:lang w:val="fr-CH"/>
        </w:rPr>
      </w:pPr>
    </w:p>
    <w:p w14:paraId="5FC73A82" w14:textId="791C7F0A" w:rsidR="009E34A2" w:rsidRDefault="009E34A2" w:rsidP="004D7B16">
      <w:pPr>
        <w:spacing w:after="0" w:line="240" w:lineRule="auto"/>
        <w:rPr>
          <w:lang w:val="fr-CH"/>
        </w:rPr>
      </w:pPr>
    </w:p>
    <w:p w14:paraId="7EC663CC" w14:textId="3A5F5DE8" w:rsidR="00CE0076" w:rsidRPr="004D7B16" w:rsidRDefault="009E34A2" w:rsidP="004D7B1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 May</w:t>
      </w:r>
      <w:r w:rsidR="003534D3" w:rsidRPr="004D7B16">
        <w:rPr>
          <w:rFonts w:ascii="Times New Roman" w:eastAsia="Times New Roman" w:hAnsi="Times New Roman" w:cs="Times New Roman"/>
          <w:sz w:val="24"/>
          <w:szCs w:val="24"/>
          <w:lang w:val="en-US"/>
        </w:rPr>
        <w:t xml:space="preserve"> 20</w:t>
      </w:r>
      <w:r w:rsidR="00247FE4" w:rsidRPr="004D7B16">
        <w:rPr>
          <w:rFonts w:ascii="Times New Roman" w:eastAsia="Times New Roman" w:hAnsi="Times New Roman" w:cs="Times New Roman"/>
          <w:sz w:val="24"/>
          <w:szCs w:val="24"/>
          <w:lang w:val="en-US"/>
        </w:rPr>
        <w:t>23</w:t>
      </w:r>
    </w:p>
    <w:p w14:paraId="42C80C6F" w14:textId="77777777" w:rsidR="00247FE4" w:rsidRPr="004D7B16" w:rsidRDefault="00247FE4" w:rsidP="004D7B1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5067E8BE" w14:textId="77777777" w:rsidR="00CE0076" w:rsidRPr="004D7B16" w:rsidRDefault="00CE0076" w:rsidP="004D7B16">
      <w:pPr>
        <w:spacing w:after="0" w:line="240" w:lineRule="auto"/>
        <w:jc w:val="both"/>
        <w:rPr>
          <w:rFonts w:ascii="Times New Roman" w:eastAsia="MS Mincho" w:hAnsi="Times New Roman" w:cs="Times New Roman"/>
          <w:sz w:val="24"/>
          <w:szCs w:val="24"/>
        </w:rPr>
      </w:pPr>
      <w:r w:rsidRPr="004D7B16">
        <w:rPr>
          <w:rFonts w:ascii="Times New Roman" w:eastAsia="MS Mincho" w:hAnsi="Times New Roman" w:cs="Times New Roman"/>
          <w:sz w:val="24"/>
          <w:szCs w:val="24"/>
        </w:rPr>
        <w:t>Excellencies,</w:t>
      </w:r>
    </w:p>
    <w:p w14:paraId="3D589565" w14:textId="77777777" w:rsidR="00CE0076" w:rsidRPr="004D7B16" w:rsidRDefault="00CE0076" w:rsidP="004D7B16">
      <w:pPr>
        <w:spacing w:after="0" w:line="240" w:lineRule="auto"/>
        <w:jc w:val="both"/>
        <w:rPr>
          <w:rFonts w:ascii="Times New Roman" w:eastAsia="MS Mincho" w:hAnsi="Times New Roman" w:cs="Times New Roman"/>
          <w:sz w:val="24"/>
          <w:szCs w:val="24"/>
        </w:rPr>
      </w:pPr>
    </w:p>
    <w:p w14:paraId="548A1B60" w14:textId="5C1C8631" w:rsidR="0013097C" w:rsidRDefault="00CE0076" w:rsidP="004D7B16">
      <w:pPr>
        <w:spacing w:after="0" w:line="240" w:lineRule="auto"/>
        <w:ind w:firstLine="567"/>
        <w:jc w:val="both"/>
        <w:rPr>
          <w:rFonts w:ascii="Times New Roman" w:eastAsia="MS Mincho" w:hAnsi="Times New Roman" w:cs="Times New Roman"/>
          <w:sz w:val="24"/>
          <w:szCs w:val="24"/>
        </w:rPr>
      </w:pPr>
      <w:r w:rsidRPr="004D7B16">
        <w:rPr>
          <w:rFonts w:ascii="Times New Roman" w:eastAsia="MS Mincho" w:hAnsi="Times New Roman" w:cs="Times New Roman"/>
          <w:sz w:val="24"/>
          <w:szCs w:val="24"/>
        </w:rPr>
        <w:t>I have the honour to transmit</w:t>
      </w:r>
      <w:r w:rsidR="001D2EE0" w:rsidRPr="004D7B16">
        <w:rPr>
          <w:rFonts w:ascii="Times New Roman" w:eastAsia="MS Mincho" w:hAnsi="Times New Roman" w:cs="Times New Roman"/>
          <w:sz w:val="24"/>
          <w:szCs w:val="24"/>
        </w:rPr>
        <w:t xml:space="preserve"> to you</w:t>
      </w:r>
      <w:r w:rsidRPr="004D7B16">
        <w:rPr>
          <w:rFonts w:ascii="Times New Roman" w:eastAsia="MS Mincho" w:hAnsi="Times New Roman" w:cs="Times New Roman"/>
          <w:sz w:val="24"/>
          <w:szCs w:val="24"/>
        </w:rPr>
        <w:t xml:space="preserve"> the report of the Consultative Group dated </w:t>
      </w:r>
      <w:r w:rsidR="009E34A2">
        <w:rPr>
          <w:rFonts w:ascii="Times New Roman" w:eastAsia="MS Mincho" w:hAnsi="Times New Roman" w:cs="Times New Roman"/>
          <w:sz w:val="24"/>
          <w:szCs w:val="24"/>
        </w:rPr>
        <w:t>19 May</w:t>
      </w:r>
      <w:r w:rsidR="00247FE4" w:rsidRPr="004D7B16">
        <w:rPr>
          <w:rFonts w:ascii="Times New Roman" w:eastAsia="MS Mincho" w:hAnsi="Times New Roman" w:cs="Times New Roman"/>
          <w:sz w:val="24"/>
          <w:szCs w:val="24"/>
        </w:rPr>
        <w:t xml:space="preserve"> </w:t>
      </w:r>
      <w:r w:rsidR="003534D3" w:rsidRPr="004D7B16">
        <w:rPr>
          <w:rFonts w:ascii="Times New Roman" w:eastAsia="MS Mincho" w:hAnsi="Times New Roman" w:cs="Times New Roman"/>
          <w:sz w:val="24"/>
          <w:szCs w:val="24"/>
        </w:rPr>
        <w:t>202</w:t>
      </w:r>
      <w:r w:rsidR="00247FE4" w:rsidRPr="004D7B16">
        <w:rPr>
          <w:rFonts w:ascii="Times New Roman" w:eastAsia="MS Mincho" w:hAnsi="Times New Roman" w:cs="Times New Roman"/>
          <w:sz w:val="24"/>
          <w:szCs w:val="24"/>
        </w:rPr>
        <w:t>3</w:t>
      </w:r>
      <w:r w:rsidR="00F17C3D" w:rsidRPr="004D7B16">
        <w:rPr>
          <w:rFonts w:ascii="Times New Roman" w:eastAsia="MS Mincho" w:hAnsi="Times New Roman" w:cs="Times New Roman"/>
          <w:sz w:val="24"/>
          <w:szCs w:val="24"/>
        </w:rPr>
        <w:t>,</w:t>
      </w:r>
      <w:r w:rsidRPr="004D7B16">
        <w:rPr>
          <w:rFonts w:ascii="Times New Roman" w:eastAsia="MS Mincho" w:hAnsi="Times New Roman" w:cs="Times New Roman"/>
          <w:sz w:val="24"/>
          <w:szCs w:val="24"/>
        </w:rPr>
        <w:t xml:space="preserve"> with its recommendations of candidates for consideration for </w:t>
      </w:r>
      <w:r w:rsidR="00E96A7B" w:rsidRPr="004D7B16">
        <w:rPr>
          <w:rFonts w:ascii="Times New Roman" w:eastAsia="MS Mincho" w:hAnsi="Times New Roman" w:cs="Times New Roman"/>
          <w:sz w:val="24"/>
          <w:szCs w:val="24"/>
        </w:rPr>
        <w:t xml:space="preserve">the </w:t>
      </w:r>
      <w:r w:rsidRPr="004D7B16">
        <w:rPr>
          <w:rFonts w:ascii="Times New Roman" w:eastAsia="MS Mincho" w:hAnsi="Times New Roman" w:cs="Times New Roman"/>
          <w:sz w:val="24"/>
          <w:szCs w:val="24"/>
        </w:rPr>
        <w:t xml:space="preserve">appointment to the following </w:t>
      </w:r>
      <w:r w:rsidR="009E34A2">
        <w:rPr>
          <w:rFonts w:ascii="Times New Roman" w:eastAsia="MS Mincho" w:hAnsi="Times New Roman" w:cs="Times New Roman"/>
          <w:sz w:val="24"/>
          <w:szCs w:val="24"/>
        </w:rPr>
        <w:t>four</w:t>
      </w:r>
      <w:r w:rsidR="005C6B8A" w:rsidRPr="004D7B16">
        <w:rPr>
          <w:rFonts w:ascii="Times New Roman" w:eastAsia="MS Mincho" w:hAnsi="Times New Roman" w:cs="Times New Roman"/>
          <w:sz w:val="24"/>
          <w:szCs w:val="24"/>
        </w:rPr>
        <w:t xml:space="preserve"> vacancies</w:t>
      </w:r>
      <w:r w:rsidRPr="004D7B16">
        <w:rPr>
          <w:rFonts w:ascii="Times New Roman" w:eastAsia="MS Mincho" w:hAnsi="Times New Roman" w:cs="Times New Roman"/>
          <w:sz w:val="24"/>
          <w:szCs w:val="24"/>
        </w:rPr>
        <w:t xml:space="preserve"> of mandate holder</w:t>
      </w:r>
      <w:r w:rsidR="00B574B8" w:rsidRPr="004D7B16">
        <w:rPr>
          <w:rFonts w:ascii="Times New Roman" w:eastAsia="MS Mincho" w:hAnsi="Times New Roman" w:cs="Times New Roman"/>
          <w:sz w:val="24"/>
          <w:szCs w:val="24"/>
        </w:rPr>
        <w:t>s</w:t>
      </w:r>
      <w:r w:rsidRPr="004D7B16">
        <w:rPr>
          <w:rFonts w:ascii="Times New Roman" w:eastAsia="MS Mincho" w:hAnsi="Times New Roman" w:cs="Times New Roman"/>
          <w:sz w:val="24"/>
          <w:szCs w:val="24"/>
        </w:rPr>
        <w:t xml:space="preserve"> </w:t>
      </w:r>
      <w:r w:rsidR="003F7704" w:rsidRPr="004D7B16">
        <w:rPr>
          <w:rFonts w:ascii="Times New Roman" w:eastAsia="MS Mincho" w:hAnsi="Times New Roman" w:cs="Times New Roman"/>
          <w:sz w:val="24"/>
          <w:szCs w:val="24"/>
        </w:rPr>
        <w:t xml:space="preserve">that are </w:t>
      </w:r>
      <w:r w:rsidRPr="004D7B16">
        <w:rPr>
          <w:rFonts w:ascii="Times New Roman" w:eastAsia="MS Mincho" w:hAnsi="Times New Roman" w:cs="Times New Roman"/>
          <w:sz w:val="24"/>
          <w:szCs w:val="24"/>
        </w:rPr>
        <w:t xml:space="preserve">to be filled at the </w:t>
      </w:r>
      <w:r w:rsidR="00D729AC" w:rsidRPr="004D7B16">
        <w:rPr>
          <w:rFonts w:ascii="Times New Roman" w:eastAsia="MS Mincho" w:hAnsi="Times New Roman" w:cs="Times New Roman"/>
          <w:sz w:val="24"/>
          <w:szCs w:val="24"/>
        </w:rPr>
        <w:t>fift</w:t>
      </w:r>
      <w:r w:rsidR="001815D2" w:rsidRPr="004D7B16">
        <w:rPr>
          <w:rFonts w:ascii="Times New Roman" w:eastAsia="MS Mincho" w:hAnsi="Times New Roman" w:cs="Times New Roman"/>
          <w:sz w:val="24"/>
          <w:szCs w:val="24"/>
        </w:rPr>
        <w:t>y-</w:t>
      </w:r>
      <w:r w:rsidR="009E34A2">
        <w:rPr>
          <w:rFonts w:ascii="Times New Roman" w:eastAsia="MS Mincho" w:hAnsi="Times New Roman" w:cs="Times New Roman"/>
          <w:sz w:val="24"/>
          <w:szCs w:val="24"/>
        </w:rPr>
        <w:t>third</w:t>
      </w:r>
      <w:r w:rsidRPr="004D7B16">
        <w:rPr>
          <w:rFonts w:ascii="Times New Roman" w:eastAsia="MS Mincho" w:hAnsi="Times New Roman" w:cs="Times New Roman"/>
          <w:sz w:val="24"/>
          <w:szCs w:val="24"/>
        </w:rPr>
        <w:t xml:space="preserve"> session of the Human Rights Council</w:t>
      </w:r>
      <w:r w:rsidR="00D729AC" w:rsidRPr="004D7B16">
        <w:rPr>
          <w:rFonts w:ascii="Times New Roman" w:eastAsia="MS Mincho" w:hAnsi="Times New Roman" w:cs="Times New Roman"/>
          <w:sz w:val="24"/>
          <w:szCs w:val="24"/>
        </w:rPr>
        <w:t>:</w:t>
      </w:r>
      <w:r w:rsidR="00C0555C" w:rsidRPr="004D7B16">
        <w:rPr>
          <w:rFonts w:ascii="Times New Roman" w:eastAsia="MS Mincho" w:hAnsi="Times New Roman" w:cs="Times New Roman"/>
          <w:sz w:val="24"/>
          <w:szCs w:val="24"/>
        </w:rPr>
        <w:t xml:space="preserve"> </w:t>
      </w:r>
    </w:p>
    <w:p w14:paraId="669BA165" w14:textId="77777777" w:rsidR="004D7B16" w:rsidRPr="004D7B16" w:rsidRDefault="004D7B16" w:rsidP="004D7B16">
      <w:pPr>
        <w:spacing w:after="0" w:line="240" w:lineRule="auto"/>
        <w:ind w:firstLine="567"/>
        <w:jc w:val="both"/>
        <w:rPr>
          <w:rFonts w:ascii="Times New Roman" w:eastAsia="MS Mincho" w:hAnsi="Times New Roman" w:cs="Times New Roman"/>
          <w:sz w:val="24"/>
          <w:szCs w:val="24"/>
        </w:rPr>
      </w:pPr>
    </w:p>
    <w:p w14:paraId="3B0BF124" w14:textId="77777777" w:rsidR="009E34A2" w:rsidRPr="009E34A2" w:rsidRDefault="009E34A2" w:rsidP="009E34A2">
      <w:pPr>
        <w:numPr>
          <w:ilvl w:val="0"/>
          <w:numId w:val="2"/>
        </w:numPr>
        <w:suppressAutoHyphens/>
        <w:spacing w:after="120" w:line="240" w:lineRule="atLeast"/>
        <w:ind w:left="993" w:hanging="426"/>
        <w:rPr>
          <w:rFonts w:ascii="Times New Roman" w:eastAsia="SimSun" w:hAnsi="Times New Roman" w:cs="Times New Roman"/>
          <w:sz w:val="24"/>
          <w:szCs w:val="24"/>
        </w:rPr>
      </w:pPr>
      <w:r w:rsidRPr="009E34A2">
        <w:rPr>
          <w:rFonts w:ascii="Times New Roman" w:eastAsia="SimSun" w:hAnsi="Times New Roman" w:cs="Times New Roman"/>
          <w:b/>
          <w:bCs/>
          <w:sz w:val="24"/>
          <w:szCs w:val="24"/>
        </w:rPr>
        <w:t xml:space="preserve">Independent Expert on human rights and international solidarity </w:t>
      </w:r>
      <w:r w:rsidRPr="009E34A2">
        <w:rPr>
          <w:rFonts w:ascii="Times New Roman" w:eastAsia="SimSun" w:hAnsi="Times New Roman" w:cs="Times New Roman"/>
          <w:sz w:val="24"/>
          <w:szCs w:val="24"/>
        </w:rPr>
        <w:t>(Human Rights Council resolution 44/11)</w:t>
      </w:r>
      <w:r w:rsidRPr="009E34A2">
        <w:rPr>
          <w:rFonts w:ascii="Times New Roman" w:eastAsia="SimSun" w:hAnsi="Times New Roman" w:cs="Times New Roman"/>
          <w:sz w:val="24"/>
          <w:szCs w:val="24"/>
          <w:vertAlign w:val="superscript"/>
        </w:rPr>
        <w:footnoteReference w:id="1"/>
      </w:r>
      <w:r w:rsidRPr="009E34A2">
        <w:rPr>
          <w:rFonts w:ascii="Times New Roman" w:eastAsia="SimSun" w:hAnsi="Times New Roman" w:cs="Times New Roman"/>
          <w:sz w:val="24"/>
          <w:szCs w:val="24"/>
        </w:rPr>
        <w:t xml:space="preserve"> </w:t>
      </w:r>
    </w:p>
    <w:p w14:paraId="542ED488" w14:textId="77777777" w:rsidR="009E34A2" w:rsidRPr="009E34A2" w:rsidRDefault="009E34A2" w:rsidP="009E34A2">
      <w:pPr>
        <w:numPr>
          <w:ilvl w:val="0"/>
          <w:numId w:val="2"/>
        </w:numPr>
        <w:suppressAutoHyphens/>
        <w:spacing w:after="120" w:line="240" w:lineRule="atLeast"/>
        <w:ind w:left="993" w:hanging="426"/>
        <w:rPr>
          <w:rFonts w:ascii="Times New Roman" w:eastAsia="Times New Roman" w:hAnsi="Times New Roman" w:cs="Times New Roman"/>
          <w:sz w:val="24"/>
          <w:szCs w:val="24"/>
        </w:rPr>
      </w:pPr>
      <w:r w:rsidRPr="009E34A2">
        <w:rPr>
          <w:rFonts w:ascii="Times New Roman" w:eastAsia="SimSun" w:hAnsi="Times New Roman" w:cs="Times New Roman"/>
          <w:b/>
          <w:bCs/>
          <w:sz w:val="24"/>
          <w:szCs w:val="24"/>
        </w:rPr>
        <w:t xml:space="preserve">Special Rapporteur on minority issues </w:t>
      </w:r>
      <w:r w:rsidRPr="009E34A2">
        <w:rPr>
          <w:rFonts w:ascii="Times New Roman" w:eastAsia="SimSun" w:hAnsi="Times New Roman" w:cs="Times New Roman"/>
          <w:sz w:val="24"/>
          <w:szCs w:val="24"/>
        </w:rPr>
        <w:t>(Human Rights Council resolution 52/5)</w:t>
      </w:r>
    </w:p>
    <w:p w14:paraId="239C592C" w14:textId="77777777" w:rsidR="009E34A2" w:rsidRPr="009E34A2" w:rsidRDefault="009E34A2" w:rsidP="009E34A2">
      <w:pPr>
        <w:numPr>
          <w:ilvl w:val="0"/>
          <w:numId w:val="2"/>
        </w:numPr>
        <w:suppressAutoHyphens/>
        <w:spacing w:after="120" w:line="240" w:lineRule="atLeast"/>
        <w:ind w:left="993" w:hanging="426"/>
        <w:rPr>
          <w:rFonts w:ascii="Times New Roman" w:eastAsia="Times New Roman" w:hAnsi="Times New Roman" w:cs="Times New Roman"/>
          <w:sz w:val="24"/>
          <w:szCs w:val="24"/>
        </w:rPr>
      </w:pPr>
      <w:r w:rsidRPr="009E34A2">
        <w:rPr>
          <w:rFonts w:ascii="Times New Roman" w:eastAsia="SimSun" w:hAnsi="Times New Roman" w:cs="Times New Roman"/>
          <w:b/>
          <w:bCs/>
          <w:sz w:val="24"/>
          <w:szCs w:val="24"/>
        </w:rPr>
        <w:t xml:space="preserve">Special Rapporteur on the human rights of migrants </w:t>
      </w:r>
      <w:r w:rsidRPr="009E34A2">
        <w:rPr>
          <w:rFonts w:ascii="Times New Roman" w:eastAsia="SimSun" w:hAnsi="Times New Roman" w:cs="Times New Roman"/>
          <w:sz w:val="24"/>
          <w:szCs w:val="24"/>
        </w:rPr>
        <w:t>(Human Rights Council resolution 52/20)</w:t>
      </w:r>
    </w:p>
    <w:p w14:paraId="4015B8D0" w14:textId="77777777" w:rsidR="009E34A2" w:rsidRPr="009E34A2" w:rsidRDefault="009E34A2" w:rsidP="009E34A2">
      <w:pPr>
        <w:numPr>
          <w:ilvl w:val="0"/>
          <w:numId w:val="2"/>
        </w:numPr>
        <w:suppressAutoHyphens/>
        <w:spacing w:after="120" w:line="240" w:lineRule="atLeast"/>
        <w:ind w:left="993" w:hanging="426"/>
        <w:rPr>
          <w:rFonts w:ascii="Times New Roman" w:eastAsia="SimSun" w:hAnsi="Times New Roman" w:cs="Times New Roman"/>
          <w:sz w:val="24"/>
          <w:szCs w:val="24"/>
        </w:rPr>
      </w:pPr>
      <w:r w:rsidRPr="009E34A2">
        <w:rPr>
          <w:rFonts w:ascii="Times New Roman" w:eastAsia="SimSun" w:hAnsi="Times New Roman" w:cs="Times New Roman"/>
          <w:b/>
          <w:bCs/>
          <w:sz w:val="24"/>
          <w:szCs w:val="24"/>
        </w:rPr>
        <w:t xml:space="preserve">Special Rapporteur on the promotion and protection of human rights and fundamental freedoms while countering terrorism </w:t>
      </w:r>
      <w:r w:rsidRPr="009E34A2">
        <w:rPr>
          <w:rFonts w:ascii="Times New Roman" w:eastAsia="SimSun" w:hAnsi="Times New Roman" w:cs="Times New Roman"/>
          <w:sz w:val="24"/>
          <w:szCs w:val="24"/>
        </w:rPr>
        <w:t>(Human Rights Council resolution 49/10)</w:t>
      </w:r>
    </w:p>
    <w:p w14:paraId="6628F03D" w14:textId="77777777" w:rsidR="009E34A2" w:rsidRDefault="009E34A2" w:rsidP="004D7B16">
      <w:pPr>
        <w:spacing w:after="0" w:line="240" w:lineRule="auto"/>
        <w:ind w:firstLine="567"/>
        <w:jc w:val="both"/>
        <w:rPr>
          <w:rFonts w:ascii="Times New Roman" w:eastAsia="MS Mincho" w:hAnsi="Times New Roman" w:cs="Times New Roman"/>
          <w:sz w:val="24"/>
          <w:szCs w:val="24"/>
        </w:rPr>
      </w:pPr>
    </w:p>
    <w:p w14:paraId="387926A7" w14:textId="737EE520" w:rsidR="00CE0076" w:rsidRDefault="00CE0076" w:rsidP="004D7B16">
      <w:pPr>
        <w:spacing w:after="0" w:line="240" w:lineRule="auto"/>
        <w:ind w:firstLine="567"/>
        <w:jc w:val="both"/>
        <w:rPr>
          <w:rFonts w:ascii="Times New Roman" w:eastAsia="MS Mincho" w:hAnsi="Times New Roman" w:cs="Times New Roman"/>
          <w:sz w:val="24"/>
          <w:szCs w:val="24"/>
        </w:rPr>
      </w:pPr>
      <w:r w:rsidRPr="004D7B16">
        <w:rPr>
          <w:rFonts w:ascii="Times New Roman" w:eastAsia="MS Mincho" w:hAnsi="Times New Roman" w:cs="Times New Roman"/>
          <w:sz w:val="24"/>
          <w:szCs w:val="24"/>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14:paraId="320139B9" w14:textId="74104A97" w:rsidR="004D7B16" w:rsidRDefault="004D7B16" w:rsidP="004D7B16">
      <w:pPr>
        <w:spacing w:after="0" w:line="240" w:lineRule="auto"/>
        <w:ind w:firstLine="567"/>
        <w:jc w:val="both"/>
        <w:rPr>
          <w:rFonts w:ascii="Times New Roman" w:eastAsia="MS Mincho" w:hAnsi="Times New Roman" w:cs="Times New Roman"/>
          <w:sz w:val="24"/>
          <w:szCs w:val="24"/>
        </w:rPr>
      </w:pPr>
    </w:p>
    <w:p w14:paraId="61B4EF02" w14:textId="77777777" w:rsidR="009E34A2" w:rsidRPr="009E34A2" w:rsidRDefault="009E34A2" w:rsidP="009E34A2">
      <w:pPr>
        <w:spacing w:after="0" w:line="240" w:lineRule="auto"/>
        <w:ind w:firstLine="567"/>
        <w:jc w:val="both"/>
        <w:rPr>
          <w:rFonts w:ascii="Times New Roman" w:eastAsia="MS Mincho" w:hAnsi="Times New Roman" w:cs="Times New Roman"/>
          <w:sz w:val="24"/>
          <w:szCs w:val="24"/>
        </w:rPr>
      </w:pPr>
      <w:r w:rsidRPr="009E34A2">
        <w:rPr>
          <w:rFonts w:ascii="Times New Roman" w:eastAsia="MS Mincho" w:hAnsi="Times New Roman" w:cs="Times New Roman"/>
          <w:sz w:val="24"/>
          <w:szCs w:val="24"/>
        </w:rPr>
        <w:t>In line with this paragraph, I will be holding broad consultations, based on this report, with a view to identifying appropriate candidates for the above-mentioned vacancies.</w:t>
      </w:r>
    </w:p>
    <w:p w14:paraId="754210B7" w14:textId="77777777" w:rsidR="009E34A2" w:rsidRPr="009E34A2" w:rsidRDefault="009E34A2" w:rsidP="009E34A2">
      <w:pPr>
        <w:spacing w:after="0" w:line="240" w:lineRule="auto"/>
        <w:ind w:firstLine="567"/>
        <w:jc w:val="both"/>
        <w:rPr>
          <w:rFonts w:ascii="Times New Roman" w:eastAsia="MS Mincho" w:hAnsi="Times New Roman" w:cs="Times New Roman"/>
          <w:sz w:val="24"/>
          <w:szCs w:val="24"/>
        </w:rPr>
      </w:pPr>
    </w:p>
    <w:p w14:paraId="02883964" w14:textId="77777777" w:rsidR="009E34A2" w:rsidRPr="009E34A2" w:rsidRDefault="009E34A2" w:rsidP="009E34A2">
      <w:pPr>
        <w:spacing w:after="0" w:line="240" w:lineRule="auto"/>
        <w:ind w:firstLine="567"/>
        <w:jc w:val="both"/>
        <w:rPr>
          <w:rFonts w:ascii="Times New Roman" w:eastAsia="MS Mincho" w:hAnsi="Times New Roman" w:cs="Times New Roman"/>
          <w:sz w:val="24"/>
          <w:szCs w:val="24"/>
        </w:rPr>
      </w:pPr>
      <w:r w:rsidRPr="009E34A2">
        <w:rPr>
          <w:rFonts w:ascii="Times New Roman" w:eastAsia="MS Mincho" w:hAnsi="Times New Roman" w:cs="Times New Roman"/>
          <w:sz w:val="24"/>
          <w:szCs w:val="24"/>
        </w:rPr>
        <w:t>Please accept, Excellencies, the assurances of my highest consideration.</w:t>
      </w:r>
    </w:p>
    <w:p w14:paraId="3F0E5D03" w14:textId="63757BF5" w:rsidR="009E34A2" w:rsidRDefault="009E34A2" w:rsidP="009E34A2">
      <w:pPr>
        <w:spacing w:after="0" w:line="240" w:lineRule="auto"/>
        <w:ind w:firstLine="567"/>
        <w:jc w:val="both"/>
        <w:rPr>
          <w:rFonts w:ascii="Times New Roman" w:eastAsia="MS Mincho" w:hAnsi="Times New Roman" w:cs="Times New Roman"/>
          <w:sz w:val="24"/>
          <w:szCs w:val="24"/>
        </w:rPr>
      </w:pPr>
    </w:p>
    <w:p w14:paraId="2D2152F3" w14:textId="3CA3DECD" w:rsidR="009E34A2" w:rsidRDefault="009E34A2" w:rsidP="009E34A2">
      <w:pPr>
        <w:spacing w:after="0" w:line="240" w:lineRule="auto"/>
        <w:ind w:firstLine="567"/>
        <w:jc w:val="both"/>
        <w:rPr>
          <w:rFonts w:ascii="Times New Roman" w:eastAsia="MS Mincho" w:hAnsi="Times New Roman" w:cs="Times New Roman"/>
          <w:sz w:val="24"/>
          <w:szCs w:val="24"/>
        </w:rPr>
      </w:pPr>
    </w:p>
    <w:p w14:paraId="75A7346A" w14:textId="2A92AD76" w:rsidR="007C03D1" w:rsidRDefault="007C03D1" w:rsidP="009E34A2">
      <w:pPr>
        <w:spacing w:after="0" w:line="240" w:lineRule="auto"/>
        <w:ind w:firstLine="567"/>
        <w:jc w:val="both"/>
        <w:rPr>
          <w:rFonts w:ascii="Times New Roman" w:eastAsia="MS Mincho" w:hAnsi="Times New Roman" w:cs="Times New Roman"/>
          <w:sz w:val="24"/>
          <w:szCs w:val="24"/>
        </w:rPr>
      </w:pPr>
    </w:p>
    <w:p w14:paraId="58155185" w14:textId="77777777" w:rsidR="007C03D1" w:rsidRDefault="007C03D1" w:rsidP="009E34A2">
      <w:pPr>
        <w:spacing w:after="0" w:line="240" w:lineRule="auto"/>
        <w:ind w:firstLine="567"/>
        <w:jc w:val="both"/>
        <w:rPr>
          <w:rFonts w:ascii="Times New Roman" w:eastAsia="MS Mincho" w:hAnsi="Times New Roman" w:cs="Times New Roman"/>
          <w:sz w:val="24"/>
          <w:szCs w:val="24"/>
        </w:rPr>
      </w:pPr>
    </w:p>
    <w:p w14:paraId="2265DB62" w14:textId="77777777" w:rsidR="009E34A2" w:rsidRPr="009E34A2" w:rsidRDefault="009E34A2" w:rsidP="009E34A2">
      <w:pPr>
        <w:spacing w:after="0" w:line="240" w:lineRule="auto"/>
        <w:ind w:left="3528" w:firstLine="12"/>
        <w:jc w:val="center"/>
        <w:rPr>
          <w:rFonts w:ascii="Times New Roman" w:eastAsia="MS Mincho" w:hAnsi="Times New Roman" w:cs="Times New Roman"/>
          <w:sz w:val="24"/>
          <w:szCs w:val="24"/>
        </w:rPr>
      </w:pPr>
      <w:r w:rsidRPr="009E34A2">
        <w:rPr>
          <w:rFonts w:ascii="Times New Roman" w:eastAsia="MS Mincho" w:hAnsi="Times New Roman" w:cs="Times New Roman"/>
          <w:sz w:val="24"/>
          <w:szCs w:val="24"/>
        </w:rPr>
        <w:t xml:space="preserve">Václav </w:t>
      </w:r>
      <w:proofErr w:type="spellStart"/>
      <w:r w:rsidRPr="009E34A2">
        <w:rPr>
          <w:rFonts w:ascii="Times New Roman" w:eastAsia="MS Mincho" w:hAnsi="Times New Roman" w:cs="Times New Roman"/>
          <w:sz w:val="24"/>
          <w:szCs w:val="24"/>
        </w:rPr>
        <w:t>Bálek</w:t>
      </w:r>
      <w:proofErr w:type="spellEnd"/>
    </w:p>
    <w:p w14:paraId="389E0782" w14:textId="77777777" w:rsidR="009E34A2" w:rsidRPr="009E34A2" w:rsidRDefault="009E34A2" w:rsidP="009E34A2">
      <w:pPr>
        <w:spacing w:after="0" w:line="240" w:lineRule="auto"/>
        <w:ind w:left="3528" w:firstLine="12"/>
        <w:jc w:val="center"/>
        <w:rPr>
          <w:rFonts w:ascii="Times New Roman" w:eastAsia="MS Mincho" w:hAnsi="Times New Roman" w:cs="Times New Roman"/>
          <w:sz w:val="24"/>
          <w:szCs w:val="24"/>
        </w:rPr>
      </w:pPr>
      <w:r w:rsidRPr="009E34A2">
        <w:rPr>
          <w:rFonts w:ascii="Times New Roman" w:eastAsia="MS Mincho" w:hAnsi="Times New Roman" w:cs="Times New Roman"/>
          <w:sz w:val="24"/>
          <w:szCs w:val="24"/>
        </w:rPr>
        <w:t>President of the Human Rights Council</w:t>
      </w:r>
    </w:p>
    <w:p w14:paraId="300A81A3" w14:textId="44E54A5C" w:rsidR="004D7B16" w:rsidRDefault="004D7B16" w:rsidP="007C03D1">
      <w:pPr>
        <w:spacing w:after="0" w:line="240" w:lineRule="auto"/>
        <w:jc w:val="both"/>
        <w:rPr>
          <w:rFonts w:ascii="Times New Roman" w:eastAsia="MS Mincho" w:hAnsi="Times New Roman" w:cs="Times New Roman"/>
          <w:sz w:val="24"/>
          <w:szCs w:val="24"/>
        </w:rPr>
      </w:pPr>
    </w:p>
    <w:p w14:paraId="2B628C9B" w14:textId="77777777" w:rsidR="007C03D1" w:rsidRDefault="007C03D1" w:rsidP="007C03D1">
      <w:pPr>
        <w:spacing w:after="0" w:line="240" w:lineRule="auto"/>
        <w:jc w:val="both"/>
        <w:rPr>
          <w:rFonts w:ascii="Times New Roman" w:eastAsia="MS Mincho" w:hAnsi="Times New Roman" w:cs="Times New Roman"/>
          <w:sz w:val="24"/>
          <w:szCs w:val="24"/>
        </w:rPr>
      </w:pPr>
    </w:p>
    <w:p w14:paraId="397DCA74" w14:textId="30E2F95A" w:rsidR="004D7B16" w:rsidRPr="007C03D1" w:rsidRDefault="004D7B16" w:rsidP="007C03D1">
      <w:pPr>
        <w:widowControl w:val="0"/>
        <w:autoSpaceDE w:val="0"/>
        <w:autoSpaceDN w:val="0"/>
        <w:adjustRightInd w:val="0"/>
        <w:spacing w:after="240" w:line="240" w:lineRule="auto"/>
        <w:rPr>
          <w:rFonts w:ascii="Times New Roman" w:eastAsia="MS Mincho" w:hAnsi="Times New Roman" w:cs="Times New Roman"/>
          <w:sz w:val="24"/>
          <w:szCs w:val="24"/>
          <w:u w:val="single"/>
        </w:rPr>
      </w:pPr>
      <w:r w:rsidRPr="004D7B16">
        <w:rPr>
          <w:rFonts w:ascii="Times New Roman" w:eastAsia="MS Mincho" w:hAnsi="Times New Roman" w:cs="Times New Roman"/>
          <w:sz w:val="24"/>
          <w:szCs w:val="24"/>
          <w:u w:val="single"/>
        </w:rPr>
        <w:t>Enclosure</w:t>
      </w:r>
    </w:p>
    <w:p w14:paraId="775CC2A3" w14:textId="77777777" w:rsidR="007C03D1" w:rsidRDefault="007C03D1" w:rsidP="004D7B16">
      <w:pPr>
        <w:spacing w:after="0" w:line="240" w:lineRule="auto"/>
        <w:jc w:val="both"/>
        <w:rPr>
          <w:rFonts w:ascii="Times New Roman" w:eastAsia="MS Mincho" w:hAnsi="Times New Roman" w:cs="Times New Roman"/>
          <w:sz w:val="24"/>
          <w:szCs w:val="24"/>
        </w:rPr>
      </w:pPr>
    </w:p>
    <w:p w14:paraId="29CC8C4C" w14:textId="40E42B91" w:rsidR="004D7B16" w:rsidRPr="004D7B16" w:rsidRDefault="004D7B16" w:rsidP="004D7B16">
      <w:pPr>
        <w:spacing w:after="0" w:line="240" w:lineRule="auto"/>
        <w:jc w:val="both"/>
        <w:rPr>
          <w:rFonts w:ascii="Times New Roman" w:eastAsia="MS Mincho" w:hAnsi="Times New Roman" w:cs="Times New Roman"/>
          <w:sz w:val="24"/>
          <w:szCs w:val="24"/>
          <w:u w:val="single"/>
        </w:rPr>
      </w:pPr>
      <w:r w:rsidRPr="004D7B16">
        <w:rPr>
          <w:rFonts w:ascii="Times New Roman" w:eastAsia="MS Mincho" w:hAnsi="Times New Roman" w:cs="Times New Roman"/>
          <w:sz w:val="24"/>
          <w:szCs w:val="24"/>
        </w:rPr>
        <w:t>To all Permanent Representatives to the United Nations Office at Geneva</w:t>
      </w:r>
    </w:p>
    <w:sectPr w:rsidR="004D7B16" w:rsidRPr="004D7B16">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7A54F" w14:textId="77777777" w:rsidR="0019562C" w:rsidRDefault="0019562C" w:rsidP="007214BD">
      <w:pPr>
        <w:spacing w:after="0" w:line="240" w:lineRule="auto"/>
      </w:pPr>
      <w:r>
        <w:separator/>
      </w:r>
    </w:p>
  </w:endnote>
  <w:endnote w:type="continuationSeparator" w:id="0">
    <w:p w14:paraId="4249624F" w14:textId="77777777"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6343F" w14:textId="77777777" w:rsidR="0019562C" w:rsidRDefault="0019562C" w:rsidP="007214BD">
      <w:pPr>
        <w:spacing w:after="0" w:line="240" w:lineRule="auto"/>
      </w:pPr>
      <w:r>
        <w:separator/>
      </w:r>
    </w:p>
  </w:footnote>
  <w:footnote w:type="continuationSeparator" w:id="0">
    <w:p w14:paraId="4EF3471D" w14:textId="77777777" w:rsidR="0019562C" w:rsidRDefault="0019562C" w:rsidP="007214BD">
      <w:pPr>
        <w:spacing w:after="0" w:line="240" w:lineRule="auto"/>
      </w:pPr>
      <w:r>
        <w:continuationSeparator/>
      </w:r>
    </w:p>
  </w:footnote>
  <w:footnote w:id="1">
    <w:p w14:paraId="1C5FD683" w14:textId="77777777" w:rsidR="009E34A2" w:rsidRPr="006C28A0" w:rsidRDefault="009E34A2" w:rsidP="009E34A2">
      <w:pPr>
        <w:pStyle w:val="FootnoteText"/>
        <w:tabs>
          <w:tab w:val="clear" w:pos="1021"/>
          <w:tab w:val="right" w:pos="851"/>
        </w:tabs>
        <w:ind w:left="142" w:right="0" w:hanging="142"/>
        <w:rPr>
          <w:sz w:val="20"/>
        </w:rPr>
      </w:pPr>
      <w:r w:rsidRPr="006C28A0">
        <w:rPr>
          <w:rStyle w:val="FootnoteReference"/>
          <w:sz w:val="20"/>
        </w:rPr>
        <w:footnoteRef/>
      </w:r>
      <w:r w:rsidRPr="006C28A0">
        <w:rPr>
          <w:sz w:val="20"/>
        </w:rPr>
        <w:t xml:space="preserve"> The appointment of the mandate holder will be made provided the mandate itself is extended by the Human Rights Council.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87E" w14:textId="77777777" w:rsidR="007214BD" w:rsidRDefault="007C03D1">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0EF7" w14:textId="77777777" w:rsidR="007214BD" w:rsidRDefault="007C03D1">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89EA" w14:textId="77777777" w:rsidR="007214BD" w:rsidRDefault="007C03D1">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A2B71"/>
    <w:multiLevelType w:val="hybridMultilevel"/>
    <w:tmpl w:val="A546ECDA"/>
    <w:lvl w:ilvl="0" w:tplc="D11A6ADA">
      <w:start w:val="1"/>
      <w:numFmt w:val="decimal"/>
      <w:lvlText w:val="%1."/>
      <w:lvlJc w:val="left"/>
      <w:pPr>
        <w:ind w:left="1638" w:hanging="360"/>
      </w:pPr>
      <w:rPr>
        <w:b/>
        <w:sz w:val="24"/>
        <w:szCs w:val="24"/>
      </w:rPr>
    </w:lvl>
    <w:lvl w:ilvl="1" w:tplc="08090019">
      <w:start w:val="1"/>
      <w:numFmt w:val="lowerLetter"/>
      <w:lvlText w:val="%2."/>
      <w:lvlJc w:val="left"/>
      <w:pPr>
        <w:ind w:left="2358" w:hanging="360"/>
      </w:pPr>
    </w:lvl>
    <w:lvl w:ilvl="2" w:tplc="0809001B">
      <w:start w:val="1"/>
      <w:numFmt w:val="lowerRoman"/>
      <w:lvlText w:val="%3."/>
      <w:lvlJc w:val="right"/>
      <w:pPr>
        <w:ind w:left="3078" w:hanging="180"/>
      </w:pPr>
    </w:lvl>
    <w:lvl w:ilvl="3" w:tplc="0809000F">
      <w:start w:val="1"/>
      <w:numFmt w:val="decimal"/>
      <w:lvlText w:val="%4."/>
      <w:lvlJc w:val="left"/>
      <w:pPr>
        <w:ind w:left="3798" w:hanging="360"/>
      </w:pPr>
    </w:lvl>
    <w:lvl w:ilvl="4" w:tplc="08090019">
      <w:start w:val="1"/>
      <w:numFmt w:val="lowerLetter"/>
      <w:lvlText w:val="%5."/>
      <w:lvlJc w:val="left"/>
      <w:pPr>
        <w:ind w:left="4518" w:hanging="360"/>
      </w:pPr>
    </w:lvl>
    <w:lvl w:ilvl="5" w:tplc="0809001B">
      <w:start w:val="1"/>
      <w:numFmt w:val="lowerRoman"/>
      <w:lvlText w:val="%6."/>
      <w:lvlJc w:val="right"/>
      <w:pPr>
        <w:ind w:left="5238" w:hanging="180"/>
      </w:pPr>
    </w:lvl>
    <w:lvl w:ilvl="6" w:tplc="0809000F">
      <w:start w:val="1"/>
      <w:numFmt w:val="decimal"/>
      <w:lvlText w:val="%7."/>
      <w:lvlJc w:val="left"/>
      <w:pPr>
        <w:ind w:left="5958" w:hanging="360"/>
      </w:pPr>
    </w:lvl>
    <w:lvl w:ilvl="7" w:tplc="08090019">
      <w:start w:val="1"/>
      <w:numFmt w:val="lowerLetter"/>
      <w:lvlText w:val="%8."/>
      <w:lvlJc w:val="left"/>
      <w:pPr>
        <w:ind w:left="6678" w:hanging="360"/>
      </w:pPr>
    </w:lvl>
    <w:lvl w:ilvl="8" w:tplc="0809001B">
      <w:start w:val="1"/>
      <w:numFmt w:val="lowerRoman"/>
      <w:lvlText w:val="%9."/>
      <w:lvlJc w:val="right"/>
      <w:pPr>
        <w:ind w:left="7398" w:hanging="180"/>
      </w:pPr>
    </w:lvl>
  </w:abstractNum>
  <w:abstractNum w:abstractNumId="1" w15:restartNumberingAfterBreak="0">
    <w:nsid w:val="41772BD4"/>
    <w:multiLevelType w:val="hybridMultilevel"/>
    <w:tmpl w:val="DEAE70DE"/>
    <w:lvl w:ilvl="0" w:tplc="83224AA8">
      <w:start w:val="1"/>
      <w:numFmt w:val="decimal"/>
      <w:lvlText w:val="%1."/>
      <w:lvlJc w:val="left"/>
      <w:pPr>
        <w:ind w:left="1209" w:hanging="360"/>
      </w:pPr>
      <w:rPr>
        <w:b/>
        <w:bCs/>
        <w:sz w:val="24"/>
        <w:szCs w:val="24"/>
      </w:rPr>
    </w:lvl>
    <w:lvl w:ilvl="1" w:tplc="08090019">
      <w:start w:val="1"/>
      <w:numFmt w:val="lowerLetter"/>
      <w:lvlText w:val="%2."/>
      <w:lvlJc w:val="left"/>
      <w:pPr>
        <w:ind w:left="1929" w:hanging="360"/>
      </w:pPr>
    </w:lvl>
    <w:lvl w:ilvl="2" w:tplc="0809001B">
      <w:start w:val="1"/>
      <w:numFmt w:val="lowerRoman"/>
      <w:lvlText w:val="%3."/>
      <w:lvlJc w:val="right"/>
      <w:pPr>
        <w:ind w:left="2649" w:hanging="180"/>
      </w:pPr>
    </w:lvl>
    <w:lvl w:ilvl="3" w:tplc="0809000F">
      <w:start w:val="1"/>
      <w:numFmt w:val="decimal"/>
      <w:lvlText w:val="%4."/>
      <w:lvlJc w:val="left"/>
      <w:pPr>
        <w:ind w:left="3369" w:hanging="360"/>
      </w:pPr>
    </w:lvl>
    <w:lvl w:ilvl="4" w:tplc="08090019">
      <w:start w:val="1"/>
      <w:numFmt w:val="lowerLetter"/>
      <w:lvlText w:val="%5."/>
      <w:lvlJc w:val="left"/>
      <w:pPr>
        <w:ind w:left="4089" w:hanging="360"/>
      </w:pPr>
    </w:lvl>
    <w:lvl w:ilvl="5" w:tplc="0809001B">
      <w:start w:val="1"/>
      <w:numFmt w:val="lowerRoman"/>
      <w:lvlText w:val="%6."/>
      <w:lvlJc w:val="right"/>
      <w:pPr>
        <w:ind w:left="4809" w:hanging="180"/>
      </w:pPr>
    </w:lvl>
    <w:lvl w:ilvl="6" w:tplc="0809000F">
      <w:start w:val="1"/>
      <w:numFmt w:val="decimal"/>
      <w:lvlText w:val="%7."/>
      <w:lvlJc w:val="left"/>
      <w:pPr>
        <w:ind w:left="5529" w:hanging="360"/>
      </w:pPr>
    </w:lvl>
    <w:lvl w:ilvl="7" w:tplc="08090019">
      <w:start w:val="1"/>
      <w:numFmt w:val="lowerLetter"/>
      <w:lvlText w:val="%8."/>
      <w:lvlJc w:val="left"/>
      <w:pPr>
        <w:ind w:left="6249" w:hanging="360"/>
      </w:pPr>
    </w:lvl>
    <w:lvl w:ilvl="8" w:tplc="0809001B">
      <w:start w:val="1"/>
      <w:numFmt w:val="lowerRoman"/>
      <w:lvlText w:val="%9."/>
      <w:lvlJc w:val="right"/>
      <w:pPr>
        <w:ind w:left="6969" w:hanging="180"/>
      </w:pPr>
    </w:lvl>
  </w:abstractNum>
  <w:abstractNum w:abstractNumId="2"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293EBF"/>
    <w:multiLevelType w:val="hybridMultilevel"/>
    <w:tmpl w:val="4B14BA4E"/>
    <w:lvl w:ilvl="0" w:tplc="E56600D4">
      <w:start w:val="1"/>
      <w:numFmt w:val="decimal"/>
      <w:lvlText w:val="%1."/>
      <w:lvlJc w:val="left"/>
      <w:pPr>
        <w:ind w:left="2002" w:hanging="360"/>
      </w:pPr>
      <w:rPr>
        <w:b/>
      </w:rPr>
    </w:lvl>
    <w:lvl w:ilvl="1" w:tplc="08090019" w:tentative="1">
      <w:start w:val="1"/>
      <w:numFmt w:val="lowerLetter"/>
      <w:lvlText w:val="%2."/>
      <w:lvlJc w:val="left"/>
      <w:pPr>
        <w:ind w:left="2722" w:hanging="360"/>
      </w:pPr>
    </w:lvl>
    <w:lvl w:ilvl="2" w:tplc="0809001B" w:tentative="1">
      <w:start w:val="1"/>
      <w:numFmt w:val="lowerRoman"/>
      <w:lvlText w:val="%3."/>
      <w:lvlJc w:val="right"/>
      <w:pPr>
        <w:ind w:left="3442" w:hanging="180"/>
      </w:pPr>
    </w:lvl>
    <w:lvl w:ilvl="3" w:tplc="0809000F" w:tentative="1">
      <w:start w:val="1"/>
      <w:numFmt w:val="decimal"/>
      <w:lvlText w:val="%4."/>
      <w:lvlJc w:val="left"/>
      <w:pPr>
        <w:ind w:left="4162" w:hanging="360"/>
      </w:pPr>
    </w:lvl>
    <w:lvl w:ilvl="4" w:tplc="08090019" w:tentative="1">
      <w:start w:val="1"/>
      <w:numFmt w:val="lowerLetter"/>
      <w:lvlText w:val="%5."/>
      <w:lvlJc w:val="left"/>
      <w:pPr>
        <w:ind w:left="4882" w:hanging="360"/>
      </w:pPr>
    </w:lvl>
    <w:lvl w:ilvl="5" w:tplc="0809001B" w:tentative="1">
      <w:start w:val="1"/>
      <w:numFmt w:val="lowerRoman"/>
      <w:lvlText w:val="%6."/>
      <w:lvlJc w:val="right"/>
      <w:pPr>
        <w:ind w:left="5602" w:hanging="180"/>
      </w:pPr>
    </w:lvl>
    <w:lvl w:ilvl="6" w:tplc="0809000F" w:tentative="1">
      <w:start w:val="1"/>
      <w:numFmt w:val="decimal"/>
      <w:lvlText w:val="%7."/>
      <w:lvlJc w:val="left"/>
      <w:pPr>
        <w:ind w:left="6322" w:hanging="360"/>
      </w:pPr>
    </w:lvl>
    <w:lvl w:ilvl="7" w:tplc="08090019" w:tentative="1">
      <w:start w:val="1"/>
      <w:numFmt w:val="lowerLetter"/>
      <w:lvlText w:val="%8."/>
      <w:lvlJc w:val="left"/>
      <w:pPr>
        <w:ind w:left="7042" w:hanging="360"/>
      </w:pPr>
    </w:lvl>
    <w:lvl w:ilvl="8" w:tplc="0809001B" w:tentative="1">
      <w:start w:val="1"/>
      <w:numFmt w:val="lowerRoman"/>
      <w:lvlText w:val="%9."/>
      <w:lvlJc w:val="right"/>
      <w:pPr>
        <w:ind w:left="7762" w:hanging="180"/>
      </w:pPr>
    </w:lvl>
  </w:abstractNum>
  <w:num w:numId="1" w16cid:durableId="570893605">
    <w:abstractNumId w:val="2"/>
  </w:num>
  <w:num w:numId="2" w16cid:durableId="17346210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0897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16209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83CEC"/>
    <w:rsid w:val="00085BBE"/>
    <w:rsid w:val="000D0179"/>
    <w:rsid w:val="00122B9D"/>
    <w:rsid w:val="0013097C"/>
    <w:rsid w:val="00145CD0"/>
    <w:rsid w:val="001815D2"/>
    <w:rsid w:val="0019562C"/>
    <w:rsid w:val="001B33CA"/>
    <w:rsid w:val="001D2EE0"/>
    <w:rsid w:val="00206DC2"/>
    <w:rsid w:val="002244C6"/>
    <w:rsid w:val="00247FE4"/>
    <w:rsid w:val="002647C1"/>
    <w:rsid w:val="002D3D14"/>
    <w:rsid w:val="0031055D"/>
    <w:rsid w:val="0031092A"/>
    <w:rsid w:val="003244C9"/>
    <w:rsid w:val="003534D3"/>
    <w:rsid w:val="0039179E"/>
    <w:rsid w:val="003C7798"/>
    <w:rsid w:val="003D4575"/>
    <w:rsid w:val="003D6067"/>
    <w:rsid w:val="003F7704"/>
    <w:rsid w:val="004226B8"/>
    <w:rsid w:val="004B7AC5"/>
    <w:rsid w:val="004D7B16"/>
    <w:rsid w:val="004F5173"/>
    <w:rsid w:val="005136F1"/>
    <w:rsid w:val="005205D8"/>
    <w:rsid w:val="005613C2"/>
    <w:rsid w:val="0059164A"/>
    <w:rsid w:val="005C5E5E"/>
    <w:rsid w:val="005C6B8A"/>
    <w:rsid w:val="005E4361"/>
    <w:rsid w:val="006D1887"/>
    <w:rsid w:val="007214BD"/>
    <w:rsid w:val="007407DF"/>
    <w:rsid w:val="00747E0F"/>
    <w:rsid w:val="00772F1C"/>
    <w:rsid w:val="00796430"/>
    <w:rsid w:val="007C03D1"/>
    <w:rsid w:val="00811DF4"/>
    <w:rsid w:val="00857CD3"/>
    <w:rsid w:val="0087250C"/>
    <w:rsid w:val="00872C90"/>
    <w:rsid w:val="008831E4"/>
    <w:rsid w:val="00883FF9"/>
    <w:rsid w:val="008C77E4"/>
    <w:rsid w:val="008D7733"/>
    <w:rsid w:val="00905C05"/>
    <w:rsid w:val="009225D9"/>
    <w:rsid w:val="00934115"/>
    <w:rsid w:val="009E34A2"/>
    <w:rsid w:val="009F21F9"/>
    <w:rsid w:val="00A27352"/>
    <w:rsid w:val="00A71DF2"/>
    <w:rsid w:val="00A833D7"/>
    <w:rsid w:val="00AE0EDD"/>
    <w:rsid w:val="00AF3416"/>
    <w:rsid w:val="00AF5D94"/>
    <w:rsid w:val="00B176AB"/>
    <w:rsid w:val="00B574B8"/>
    <w:rsid w:val="00B92960"/>
    <w:rsid w:val="00BB06AB"/>
    <w:rsid w:val="00BF1CEE"/>
    <w:rsid w:val="00C0555C"/>
    <w:rsid w:val="00C2292C"/>
    <w:rsid w:val="00C3337C"/>
    <w:rsid w:val="00C936F6"/>
    <w:rsid w:val="00CB3BF0"/>
    <w:rsid w:val="00CC09C5"/>
    <w:rsid w:val="00CC46CD"/>
    <w:rsid w:val="00CE0076"/>
    <w:rsid w:val="00D22D3A"/>
    <w:rsid w:val="00D44604"/>
    <w:rsid w:val="00D45127"/>
    <w:rsid w:val="00D70D8A"/>
    <w:rsid w:val="00D729AC"/>
    <w:rsid w:val="00D764AC"/>
    <w:rsid w:val="00D82543"/>
    <w:rsid w:val="00DB0FB4"/>
    <w:rsid w:val="00DF144E"/>
    <w:rsid w:val="00DF6682"/>
    <w:rsid w:val="00E11C68"/>
    <w:rsid w:val="00E235C7"/>
    <w:rsid w:val="00E35D7C"/>
    <w:rsid w:val="00E96A7B"/>
    <w:rsid w:val="00EC19B6"/>
    <w:rsid w:val="00F17C3D"/>
    <w:rsid w:val="00F303D7"/>
    <w:rsid w:val="00F33BEC"/>
    <w:rsid w:val="00F71705"/>
    <w:rsid w:val="00F91322"/>
    <w:rsid w:val="00FB7D34"/>
    <w:rsid w:val="00FC462F"/>
    <w:rsid w:val="00FC5AAE"/>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rsid w:val="0013097C"/>
    <w:rPr>
      <w:rFonts w:ascii="Times New Roman" w:eastAsia="SimSun" w:hAnsi="Times New Roman" w:cs="Times New Roman"/>
      <w:sz w:val="18"/>
      <w:szCs w:val="20"/>
    </w:rPr>
  </w:style>
  <w:style w:type="paragraph" w:styleId="ListParagraph">
    <w:name w:val="List Paragraph"/>
    <w:basedOn w:val="Normal"/>
    <w:uiPriority w:val="34"/>
    <w:qFormat/>
    <w:rsid w:val="001815D2"/>
    <w:pPr>
      <w:spacing w:after="200" w:line="276" w:lineRule="auto"/>
      <w:ind w:left="720"/>
      <w:contextualSpacing/>
    </w:pPr>
    <w:rPr>
      <w:rFonts w:ascii="Calibri" w:eastAsia="MS Mincho" w:hAnsi="Calibri" w:cs="Times New Roman"/>
      <w:lang w:eastAsia="ja-JP"/>
    </w:rPr>
  </w:style>
  <w:style w:type="character" w:styleId="UnresolvedMention">
    <w:name w:val="Unresolved Mention"/>
    <w:basedOn w:val="DefaultParagraphFont"/>
    <w:uiPriority w:val="99"/>
    <w:semiHidden/>
    <w:unhideWhenUsed/>
    <w:rsid w:val="00247F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774961">
      <w:bodyDiv w:val="1"/>
      <w:marLeft w:val="0"/>
      <w:marRight w:val="0"/>
      <w:marTop w:val="0"/>
      <w:marBottom w:val="0"/>
      <w:divBdr>
        <w:top w:val="none" w:sz="0" w:space="0" w:color="auto"/>
        <w:left w:val="none" w:sz="0" w:space="0" w:color="auto"/>
        <w:bottom w:val="none" w:sz="0" w:space="0" w:color="auto"/>
        <w:right w:val="none" w:sz="0" w:space="0" w:color="auto"/>
      </w:divBdr>
    </w:div>
    <w:div w:id="1733698588">
      <w:bodyDiv w:val="1"/>
      <w:marLeft w:val="0"/>
      <w:marRight w:val="0"/>
      <w:marTop w:val="0"/>
      <w:marBottom w:val="0"/>
      <w:divBdr>
        <w:top w:val="none" w:sz="0" w:space="0" w:color="auto"/>
        <w:left w:val="none" w:sz="0" w:space="0" w:color="auto"/>
        <w:bottom w:val="none" w:sz="0" w:space="0" w:color="auto"/>
        <w:right w:val="none" w:sz="0" w:space="0" w:color="auto"/>
      </w:divBdr>
    </w:div>
    <w:div w:id="200979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PresidentLetter_to PM_ 28.01.19.dotx</Template>
  <TotalTime>8</TotalTime>
  <Pages>1</Pages>
  <Words>225</Words>
  <Characters>1287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Petra Ticha</cp:lastModifiedBy>
  <cp:revision>4</cp:revision>
  <cp:lastPrinted>2023-01-30T12:53:00Z</cp:lastPrinted>
  <dcterms:created xsi:type="dcterms:W3CDTF">2023-05-17T13:33:00Z</dcterms:created>
  <dcterms:modified xsi:type="dcterms:W3CDTF">2023-05-17T13:55:00Z</dcterms:modified>
</cp:coreProperties>
</file>