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FD3D7" w14:textId="77777777" w:rsidR="009935E6" w:rsidRPr="00777070" w:rsidRDefault="009935E6" w:rsidP="00A92651">
      <w:pPr>
        <w:pStyle w:val="HChGA"/>
        <w:spacing w:line="240" w:lineRule="auto"/>
        <w:ind w:left="0" w:right="0" w:firstLine="0"/>
        <w:jc w:val="center"/>
        <w:rPr>
          <w:u w:val="single"/>
          <w:rtl/>
        </w:rPr>
      </w:pPr>
      <w:r w:rsidRPr="00777070">
        <w:rPr>
          <w:rFonts w:hint="cs"/>
          <w:u w:val="single"/>
          <w:rtl/>
        </w:rPr>
        <w:t xml:space="preserve">دعوة إلى </w:t>
      </w:r>
      <w:r w:rsidRPr="00777070">
        <w:rPr>
          <w:u w:val="single"/>
          <w:rtl/>
        </w:rPr>
        <w:t>تقديم</w:t>
      </w:r>
      <w:r w:rsidRPr="00777070">
        <w:rPr>
          <w:rFonts w:hint="cs"/>
          <w:u w:val="single"/>
          <w:rtl/>
        </w:rPr>
        <w:t xml:space="preserve"> طلبات </w:t>
      </w:r>
      <w:r w:rsidRPr="00777070">
        <w:rPr>
          <w:rFonts w:hint="cs"/>
          <w:u w:val="single"/>
          <w:rtl/>
          <w:lang w:val="de-CH" w:bidi="ar-EG"/>
        </w:rPr>
        <w:t>ال</w:t>
      </w:r>
      <w:r w:rsidRPr="00777070">
        <w:rPr>
          <w:rFonts w:hint="cs"/>
          <w:u w:val="single"/>
          <w:rtl/>
        </w:rPr>
        <w:t>ترشيح لمناصب المكلفين</w:t>
      </w:r>
      <w:r w:rsidRPr="00777070">
        <w:rPr>
          <w:u w:val="single"/>
          <w:rtl/>
        </w:rPr>
        <w:t xml:space="preserve"> </w:t>
      </w:r>
      <w:r w:rsidRPr="00777070">
        <w:rPr>
          <w:rFonts w:hint="cs"/>
          <w:u w:val="single"/>
          <w:rtl/>
        </w:rPr>
        <w:t>ب</w:t>
      </w:r>
      <w:r w:rsidRPr="00777070">
        <w:rPr>
          <w:u w:val="single"/>
          <w:rtl/>
        </w:rPr>
        <w:t>ولايات في مجلس حقوق الإنسان</w:t>
      </w:r>
      <w:r w:rsidRPr="00777070">
        <w:rPr>
          <w:rFonts w:hint="cs"/>
          <w:u w:val="single"/>
          <w:rtl/>
        </w:rPr>
        <w:t xml:space="preserve"> </w:t>
      </w:r>
      <w:r w:rsidR="00777070" w:rsidRPr="00777070">
        <w:rPr>
          <w:u w:val="single"/>
          <w:rtl/>
        </w:rPr>
        <w:br/>
      </w:r>
      <w:r w:rsidRPr="00777070">
        <w:rPr>
          <w:rFonts w:hint="cs"/>
          <w:u w:val="single"/>
          <w:rtl/>
        </w:rPr>
        <w:t xml:space="preserve">الذين سيُعيَّنون </w:t>
      </w:r>
      <w:r w:rsidRPr="00777070">
        <w:rPr>
          <w:u w:val="single"/>
          <w:rtl/>
        </w:rPr>
        <w:t>في الدورة السابعة والأربعين للمجلس</w:t>
      </w:r>
    </w:p>
    <w:p w14:paraId="698E9D25" w14:textId="77777777" w:rsidR="009935E6" w:rsidRPr="009935E6" w:rsidRDefault="009935E6" w:rsidP="009935E6">
      <w:pPr>
        <w:pStyle w:val="SingleTxtGA"/>
        <w:rPr>
          <w:rFonts w:eastAsiaTheme="minorEastAsia"/>
          <w:rtl/>
        </w:rPr>
      </w:pPr>
      <w:r w:rsidRPr="009935E6">
        <w:rPr>
          <w:rFonts w:eastAsiaTheme="minorEastAsia"/>
          <w:rtl/>
        </w:rPr>
        <w:tab/>
        <w:t xml:space="preserve">تقبل أمانة مجلس حقوق الإنسان حالياً </w:t>
      </w:r>
      <w:r w:rsidRPr="009935E6">
        <w:rPr>
          <w:rFonts w:eastAsiaTheme="minorEastAsia" w:hint="cs"/>
          <w:rtl/>
        </w:rPr>
        <w:t>طلبات الترشيح</w:t>
      </w:r>
      <w:r w:rsidRPr="009935E6">
        <w:rPr>
          <w:rFonts w:eastAsiaTheme="minorEastAsia"/>
          <w:rtl/>
        </w:rPr>
        <w:t xml:space="preserve"> لملء ستة مناصب شاغرة لخبراء الأمم المتحدة المستقلين في المجلس. وم</w:t>
      </w:r>
      <w:bookmarkStart w:id="0" w:name="_GoBack"/>
      <w:bookmarkEnd w:id="0"/>
      <w:r w:rsidRPr="009935E6">
        <w:rPr>
          <w:rFonts w:eastAsiaTheme="minorEastAsia"/>
          <w:rtl/>
        </w:rPr>
        <w:t>ن المقرر تعيين</w:t>
      </w:r>
      <w:r w:rsidRPr="009935E6">
        <w:rPr>
          <w:rFonts w:eastAsiaTheme="minorEastAsia" w:hint="cs"/>
          <w:rtl/>
        </w:rPr>
        <w:t xml:space="preserve"> المكلفين</w:t>
      </w:r>
      <w:r w:rsidRPr="009935E6">
        <w:rPr>
          <w:rFonts w:eastAsiaTheme="minorEastAsia"/>
          <w:rtl/>
        </w:rPr>
        <w:t xml:space="preserve"> </w:t>
      </w:r>
      <w:r w:rsidRPr="009935E6">
        <w:rPr>
          <w:rFonts w:eastAsiaTheme="minorEastAsia" w:hint="cs"/>
          <w:rtl/>
        </w:rPr>
        <w:t>بال</w:t>
      </w:r>
      <w:r w:rsidRPr="009935E6">
        <w:rPr>
          <w:rFonts w:eastAsiaTheme="minorEastAsia"/>
          <w:rtl/>
        </w:rPr>
        <w:t>ولايات ال</w:t>
      </w:r>
      <w:r w:rsidRPr="009935E6">
        <w:rPr>
          <w:rFonts w:eastAsiaTheme="minorEastAsia" w:hint="cs"/>
          <w:rtl/>
        </w:rPr>
        <w:t>مذكورة أدناه</w:t>
      </w:r>
      <w:r w:rsidRPr="009935E6">
        <w:rPr>
          <w:rFonts w:eastAsiaTheme="minorEastAsia"/>
          <w:rtl/>
        </w:rPr>
        <w:t xml:space="preserve"> في الدورة السابعة والأربعين للمجلس (</w:t>
      </w:r>
      <w:r w:rsidRPr="00285070">
        <w:rPr>
          <w:rFonts w:eastAsiaTheme="minorEastAsia"/>
          <w:szCs w:val="20"/>
          <w:rtl/>
        </w:rPr>
        <w:t>21</w:t>
      </w:r>
      <w:r w:rsidRPr="009935E6">
        <w:rPr>
          <w:rFonts w:eastAsiaTheme="minorEastAsia"/>
          <w:rtl/>
        </w:rPr>
        <w:t xml:space="preserve"> حزيران/يوني</w:t>
      </w:r>
      <w:r w:rsidRPr="009935E6">
        <w:rPr>
          <w:rFonts w:eastAsiaTheme="minorEastAsia" w:hint="cs"/>
          <w:rtl/>
        </w:rPr>
        <w:t>ه</w:t>
      </w:r>
      <w:r w:rsidR="00E63F9E">
        <w:rPr>
          <w:rFonts w:eastAsiaTheme="minorEastAsia" w:hint="cs"/>
          <w:rtl/>
        </w:rPr>
        <w:t xml:space="preserve"> </w:t>
      </w:r>
      <w:r w:rsidRPr="009935E6">
        <w:rPr>
          <w:rFonts w:eastAsiaTheme="minorEastAsia"/>
          <w:rtl/>
        </w:rPr>
        <w:t xml:space="preserve">- </w:t>
      </w:r>
      <w:r w:rsidRPr="00285070">
        <w:rPr>
          <w:rFonts w:eastAsiaTheme="minorEastAsia"/>
          <w:szCs w:val="20"/>
          <w:rtl/>
        </w:rPr>
        <w:t>9</w:t>
      </w:r>
      <w:r w:rsidRPr="009935E6">
        <w:rPr>
          <w:rFonts w:eastAsiaTheme="minorEastAsia"/>
          <w:rtl/>
        </w:rPr>
        <w:t xml:space="preserve"> تموز/يولي</w:t>
      </w:r>
      <w:r w:rsidRPr="009935E6">
        <w:rPr>
          <w:rFonts w:eastAsiaTheme="minorEastAsia" w:hint="cs"/>
          <w:rtl/>
        </w:rPr>
        <w:t>ه</w:t>
      </w:r>
      <w:r w:rsidRPr="009935E6">
        <w:rPr>
          <w:rFonts w:eastAsiaTheme="minorEastAsia"/>
          <w:rtl/>
        </w:rPr>
        <w:t xml:space="preserve"> </w:t>
      </w:r>
      <w:r w:rsidRPr="00285070">
        <w:rPr>
          <w:rFonts w:eastAsiaTheme="minorEastAsia"/>
          <w:szCs w:val="20"/>
          <w:rtl/>
        </w:rPr>
        <w:t>2021</w:t>
      </w:r>
      <w:r w:rsidRPr="009935E6">
        <w:rPr>
          <w:rFonts w:eastAsiaTheme="minorEastAsia"/>
          <w:rtl/>
        </w:rPr>
        <w:t>). وس</w:t>
      </w:r>
      <w:r w:rsidRPr="009935E6">
        <w:rPr>
          <w:rFonts w:eastAsiaTheme="minorEastAsia" w:hint="cs"/>
          <w:rtl/>
        </w:rPr>
        <w:t>يُ</w:t>
      </w:r>
      <w:r w:rsidRPr="009935E6">
        <w:rPr>
          <w:rFonts w:eastAsiaTheme="minorEastAsia"/>
          <w:rtl/>
        </w:rPr>
        <w:t>عي</w:t>
      </w:r>
      <w:r w:rsidRPr="009935E6">
        <w:rPr>
          <w:rFonts w:eastAsiaTheme="minorEastAsia" w:hint="cs"/>
          <w:rtl/>
        </w:rPr>
        <w:t>َّ</w:t>
      </w:r>
      <w:r w:rsidRPr="009935E6">
        <w:rPr>
          <w:rFonts w:eastAsiaTheme="minorEastAsia"/>
          <w:rtl/>
        </w:rPr>
        <w:t xml:space="preserve">ن </w:t>
      </w:r>
      <w:r w:rsidRPr="009935E6">
        <w:rPr>
          <w:rFonts w:eastAsiaTheme="minorEastAsia" w:hint="cs"/>
          <w:rtl/>
        </w:rPr>
        <w:t>المكلفان</w:t>
      </w:r>
      <w:r w:rsidRPr="009935E6">
        <w:rPr>
          <w:rFonts w:eastAsiaTheme="minorEastAsia"/>
          <w:rtl/>
        </w:rPr>
        <w:t xml:space="preserve"> </w:t>
      </w:r>
      <w:r w:rsidRPr="009935E6">
        <w:rPr>
          <w:rFonts w:eastAsiaTheme="minorEastAsia" w:hint="cs"/>
          <w:rtl/>
        </w:rPr>
        <w:t>بالولايتين الموسومتين ب</w:t>
      </w:r>
      <w:r w:rsidRPr="009935E6">
        <w:rPr>
          <w:rFonts w:eastAsiaTheme="minorEastAsia"/>
          <w:rtl/>
        </w:rPr>
        <w:t xml:space="preserve">نجمة </w:t>
      </w:r>
      <w:r w:rsidRPr="009935E6">
        <w:rPr>
          <w:rFonts w:eastAsiaTheme="minorEastAsia" w:hint="cs"/>
          <w:rtl/>
        </w:rPr>
        <w:t xml:space="preserve">إذا </w:t>
      </w:r>
      <w:r w:rsidRPr="009935E6">
        <w:rPr>
          <w:rFonts w:eastAsiaTheme="minorEastAsia"/>
          <w:rtl/>
        </w:rPr>
        <w:t>مدد المجلس</w:t>
      </w:r>
      <w:r w:rsidRPr="009935E6">
        <w:rPr>
          <w:rFonts w:eastAsiaTheme="minorEastAsia" w:hint="cs"/>
          <w:rtl/>
        </w:rPr>
        <w:t xml:space="preserve"> هاتين</w:t>
      </w:r>
      <w:r w:rsidRPr="009935E6">
        <w:rPr>
          <w:rFonts w:eastAsiaTheme="minorEastAsia"/>
          <w:rtl/>
        </w:rPr>
        <w:t xml:space="preserve"> الولايت</w:t>
      </w:r>
      <w:r w:rsidRPr="009935E6">
        <w:rPr>
          <w:rFonts w:eastAsiaTheme="minorEastAsia" w:hint="cs"/>
          <w:rtl/>
        </w:rPr>
        <w:t>ين.</w:t>
      </w:r>
    </w:p>
    <w:p w14:paraId="1F2F7D91" w14:textId="62D94900" w:rsidR="009935E6" w:rsidRPr="00E63F9E" w:rsidRDefault="009935E6" w:rsidP="009935E6">
      <w:pPr>
        <w:pStyle w:val="SingleTxtGA"/>
        <w:tabs>
          <w:tab w:val="clear" w:pos="1928"/>
        </w:tabs>
        <w:ind w:left="2444" w:hanging="504"/>
        <w:rPr>
          <w:rFonts w:eastAsiaTheme="minorEastAsia"/>
          <w:b/>
          <w:bCs/>
          <w:rtl/>
        </w:rPr>
      </w:pPr>
      <w:r w:rsidRPr="00140365">
        <w:rPr>
          <w:rFonts w:eastAsiaTheme="minorEastAsia"/>
          <w:b/>
          <w:bCs/>
          <w:szCs w:val="20"/>
          <w:rtl/>
        </w:rPr>
        <w:t>1</w:t>
      </w:r>
      <w:r w:rsidRPr="00140365">
        <w:rPr>
          <w:rFonts w:eastAsiaTheme="minorEastAsia" w:hint="cs"/>
          <w:b/>
          <w:bCs/>
          <w:rtl/>
        </w:rPr>
        <w:t>-</w:t>
      </w:r>
      <w:r w:rsidRPr="00140365">
        <w:rPr>
          <w:rFonts w:eastAsiaTheme="minorEastAsia"/>
          <w:b/>
          <w:bCs/>
          <w:rtl/>
        </w:rPr>
        <w:tab/>
      </w:r>
      <w:r w:rsidRPr="00E63F9E">
        <w:rPr>
          <w:rFonts w:eastAsiaTheme="minorEastAsia"/>
          <w:b/>
          <w:bCs/>
          <w:rtl/>
        </w:rPr>
        <w:t>الخبير المستقل المعني بتمتع الأشخاص المصابين بالمَهَق بحقوق الإنسان (</w:t>
      </w:r>
      <w:hyperlink r:id="rId8" w:history="1">
        <w:r w:rsidRPr="00777070">
          <w:rPr>
            <w:rStyle w:val="Hyperlink"/>
            <w:rFonts w:eastAsiaTheme="minorEastAsia"/>
            <w:rtl/>
            <w:lang w:val="en-GB" w:eastAsia="ja-JP"/>
          </w:rPr>
          <w:t xml:space="preserve">قرار مجلس حقوق الإنسان </w:t>
        </w:r>
        <w:r w:rsidRPr="00777070">
          <w:rPr>
            <w:rStyle w:val="Hyperlink"/>
            <w:rFonts w:eastAsiaTheme="minorEastAsia"/>
            <w:szCs w:val="20"/>
            <w:rtl/>
            <w:lang w:val="en-GB" w:eastAsia="ja-JP"/>
          </w:rPr>
          <w:t>37</w:t>
        </w:r>
        <w:r w:rsidRPr="00777070">
          <w:rPr>
            <w:rStyle w:val="Hyperlink"/>
            <w:rFonts w:eastAsiaTheme="minorEastAsia"/>
            <w:rtl/>
            <w:lang w:val="en-GB" w:eastAsia="ja-JP"/>
          </w:rPr>
          <w:t>/</w:t>
        </w:r>
        <w:r w:rsidRPr="00777070">
          <w:rPr>
            <w:rStyle w:val="Hyperlink"/>
            <w:rFonts w:eastAsiaTheme="minorEastAsia"/>
            <w:szCs w:val="20"/>
            <w:rtl/>
            <w:lang w:val="en-GB" w:eastAsia="ja-JP"/>
          </w:rPr>
          <w:t>5</w:t>
        </w:r>
      </w:hyperlink>
      <w:r w:rsidRPr="00E63F9E">
        <w:rPr>
          <w:rFonts w:eastAsiaTheme="minorEastAsia"/>
          <w:b/>
          <w:bCs/>
          <w:rtl/>
        </w:rPr>
        <w:t>)</w:t>
      </w:r>
      <w:r w:rsidRPr="00285070">
        <w:rPr>
          <w:rFonts w:ascii="Traditional Arabic" w:eastAsiaTheme="minorEastAsia" w:hAnsi="Traditional Arabic"/>
          <w:b/>
          <w:bCs/>
          <w:rtl/>
        </w:rPr>
        <w:t>*</w:t>
      </w:r>
    </w:p>
    <w:p w14:paraId="7BF0F771" w14:textId="44D26A14" w:rsidR="009935E6" w:rsidRPr="00E63F9E" w:rsidRDefault="009935E6" w:rsidP="009935E6">
      <w:pPr>
        <w:pStyle w:val="SingleTxtGA"/>
        <w:tabs>
          <w:tab w:val="clear" w:pos="1928"/>
        </w:tabs>
        <w:ind w:left="2444" w:hanging="504"/>
        <w:rPr>
          <w:rFonts w:eastAsiaTheme="minorEastAsia"/>
          <w:b/>
          <w:bCs/>
          <w:rtl/>
        </w:rPr>
      </w:pPr>
      <w:r w:rsidRPr="00140365">
        <w:rPr>
          <w:rFonts w:eastAsiaTheme="minorEastAsia"/>
          <w:b/>
          <w:bCs/>
          <w:szCs w:val="20"/>
          <w:rtl/>
        </w:rPr>
        <w:t>2</w:t>
      </w:r>
      <w:r w:rsidRPr="00140365">
        <w:rPr>
          <w:rFonts w:eastAsiaTheme="minorEastAsia" w:hint="cs"/>
          <w:b/>
          <w:bCs/>
          <w:rtl/>
        </w:rPr>
        <w:t>-</w:t>
      </w:r>
      <w:r w:rsidRPr="00140365">
        <w:rPr>
          <w:rFonts w:eastAsiaTheme="minorEastAsia"/>
          <w:b/>
          <w:bCs/>
          <w:rtl/>
        </w:rPr>
        <w:tab/>
      </w:r>
      <w:r w:rsidRPr="00E63F9E">
        <w:rPr>
          <w:rFonts w:eastAsiaTheme="minorEastAsia"/>
          <w:b/>
          <w:bCs/>
          <w:rtl/>
        </w:rPr>
        <w:t>المقرر الخاص المعني بالحق في الخصوصية (</w:t>
      </w:r>
      <w:hyperlink r:id="rId9" w:history="1">
        <w:r w:rsidRPr="00777070">
          <w:rPr>
            <w:rStyle w:val="Hyperlink"/>
            <w:rFonts w:eastAsiaTheme="minorEastAsia"/>
            <w:rtl/>
            <w:lang w:val="en-GB" w:eastAsia="ja-JP"/>
          </w:rPr>
          <w:t xml:space="preserve">قرار مجلس حقوق الإنسان </w:t>
        </w:r>
        <w:r w:rsidRPr="00777070">
          <w:rPr>
            <w:rStyle w:val="Hyperlink"/>
            <w:rFonts w:eastAsiaTheme="minorEastAsia"/>
            <w:szCs w:val="20"/>
            <w:rtl/>
            <w:lang w:val="en-GB" w:eastAsia="ja-JP"/>
          </w:rPr>
          <w:t>37</w:t>
        </w:r>
        <w:r w:rsidRPr="00777070">
          <w:rPr>
            <w:rStyle w:val="Hyperlink"/>
            <w:rFonts w:eastAsiaTheme="minorEastAsia"/>
            <w:rtl/>
            <w:lang w:val="en-GB" w:eastAsia="ja-JP"/>
          </w:rPr>
          <w:t>/</w:t>
        </w:r>
        <w:r w:rsidRPr="00777070">
          <w:rPr>
            <w:rStyle w:val="Hyperlink"/>
            <w:rFonts w:eastAsiaTheme="minorEastAsia"/>
            <w:szCs w:val="20"/>
            <w:rtl/>
            <w:lang w:val="en-GB" w:eastAsia="ja-JP"/>
          </w:rPr>
          <w:t>2</w:t>
        </w:r>
      </w:hyperlink>
      <w:r w:rsidRPr="00E63F9E">
        <w:rPr>
          <w:rFonts w:eastAsiaTheme="minorEastAsia"/>
          <w:b/>
          <w:bCs/>
          <w:rtl/>
        </w:rPr>
        <w:t>)</w:t>
      </w:r>
      <w:r w:rsidR="00285070" w:rsidRPr="00285070">
        <w:rPr>
          <w:rFonts w:ascii="Traditional Arabic" w:eastAsiaTheme="minorEastAsia" w:hAnsi="Traditional Arabic"/>
          <w:b/>
          <w:bCs/>
          <w:rtl/>
        </w:rPr>
        <w:t>*</w:t>
      </w:r>
    </w:p>
    <w:p w14:paraId="6651AD19" w14:textId="573C5C61" w:rsidR="009935E6" w:rsidRPr="00E63F9E" w:rsidRDefault="009935E6" w:rsidP="009935E6">
      <w:pPr>
        <w:pStyle w:val="SingleTxtGA"/>
        <w:tabs>
          <w:tab w:val="clear" w:pos="1928"/>
        </w:tabs>
        <w:ind w:left="2444" w:hanging="504"/>
        <w:rPr>
          <w:rFonts w:eastAsiaTheme="minorEastAsia"/>
          <w:b/>
          <w:bCs/>
          <w:rtl/>
        </w:rPr>
      </w:pPr>
      <w:r w:rsidRPr="00140365">
        <w:rPr>
          <w:rFonts w:eastAsiaTheme="minorEastAsia"/>
          <w:b/>
          <w:bCs/>
          <w:szCs w:val="20"/>
          <w:rtl/>
        </w:rPr>
        <w:t>3</w:t>
      </w:r>
      <w:r w:rsidRPr="00140365">
        <w:rPr>
          <w:rFonts w:eastAsiaTheme="minorEastAsia" w:hint="cs"/>
          <w:b/>
          <w:bCs/>
          <w:rtl/>
        </w:rPr>
        <w:t>-</w:t>
      </w:r>
      <w:r w:rsidRPr="00140365">
        <w:rPr>
          <w:rFonts w:eastAsiaTheme="minorEastAsia"/>
          <w:b/>
          <w:bCs/>
          <w:rtl/>
        </w:rPr>
        <w:tab/>
      </w:r>
      <w:r w:rsidRPr="00E63F9E">
        <w:rPr>
          <w:rFonts w:eastAsiaTheme="minorEastAsia"/>
          <w:b/>
          <w:bCs/>
          <w:rtl/>
        </w:rPr>
        <w:t>المقرر الخاص المعني بالعنف ضد المرأة وأسبابه وعواقبه (</w:t>
      </w:r>
      <w:hyperlink r:id="rId10" w:history="1">
        <w:r w:rsidRPr="00777070">
          <w:rPr>
            <w:rStyle w:val="Hyperlink"/>
            <w:rFonts w:eastAsiaTheme="minorEastAsia"/>
            <w:rtl/>
            <w:lang w:val="en-GB" w:eastAsia="ja-JP"/>
          </w:rPr>
          <w:t xml:space="preserve">قرار مجلس حقوق الإنسان </w:t>
        </w:r>
        <w:r w:rsidRPr="00777070">
          <w:rPr>
            <w:rStyle w:val="Hyperlink"/>
            <w:rFonts w:eastAsiaTheme="minorEastAsia"/>
            <w:szCs w:val="20"/>
            <w:rtl/>
            <w:lang w:val="en-GB" w:eastAsia="ja-JP"/>
          </w:rPr>
          <w:t>41</w:t>
        </w:r>
        <w:r w:rsidRPr="00777070">
          <w:rPr>
            <w:rStyle w:val="Hyperlink"/>
            <w:rFonts w:eastAsiaTheme="minorEastAsia"/>
            <w:rtl/>
            <w:lang w:val="en-GB" w:eastAsia="ja-JP"/>
          </w:rPr>
          <w:t>/</w:t>
        </w:r>
        <w:r w:rsidRPr="00777070">
          <w:rPr>
            <w:rStyle w:val="Hyperlink"/>
            <w:rFonts w:eastAsiaTheme="minorEastAsia"/>
            <w:szCs w:val="20"/>
            <w:rtl/>
            <w:lang w:val="en-GB" w:eastAsia="ja-JP"/>
          </w:rPr>
          <w:t>17</w:t>
        </w:r>
      </w:hyperlink>
      <w:r w:rsidRPr="00E63F9E">
        <w:rPr>
          <w:rFonts w:eastAsiaTheme="minorEastAsia"/>
          <w:b/>
          <w:bCs/>
          <w:rtl/>
        </w:rPr>
        <w:t>)</w:t>
      </w:r>
    </w:p>
    <w:p w14:paraId="666A8C72" w14:textId="41B0CA48" w:rsidR="009935E6" w:rsidRPr="00E63F9E" w:rsidRDefault="009935E6" w:rsidP="009935E6">
      <w:pPr>
        <w:pStyle w:val="SingleTxtGA"/>
        <w:tabs>
          <w:tab w:val="clear" w:pos="1928"/>
        </w:tabs>
        <w:ind w:left="2444" w:hanging="504"/>
        <w:rPr>
          <w:rFonts w:eastAsiaTheme="minorEastAsia"/>
          <w:b/>
          <w:bCs/>
          <w:rtl/>
        </w:rPr>
      </w:pPr>
      <w:r w:rsidRPr="00140365">
        <w:rPr>
          <w:rFonts w:eastAsiaTheme="minorEastAsia"/>
          <w:b/>
          <w:bCs/>
          <w:szCs w:val="20"/>
          <w:rtl/>
        </w:rPr>
        <w:t>4</w:t>
      </w:r>
      <w:r w:rsidRPr="00140365">
        <w:rPr>
          <w:rFonts w:eastAsiaTheme="minorEastAsia" w:hint="cs"/>
          <w:b/>
          <w:bCs/>
          <w:rtl/>
        </w:rPr>
        <w:t>-</w:t>
      </w:r>
      <w:r w:rsidRPr="00140365">
        <w:rPr>
          <w:rFonts w:eastAsiaTheme="minorEastAsia"/>
          <w:b/>
          <w:bCs/>
          <w:rtl/>
        </w:rPr>
        <w:tab/>
      </w:r>
      <w:r w:rsidRPr="00E63F9E">
        <w:rPr>
          <w:rFonts w:eastAsiaTheme="minorEastAsia"/>
          <w:b/>
          <w:bCs/>
          <w:rtl/>
        </w:rPr>
        <w:t>عضو في فريق الخبراء العامل المعني بالمنحدرين من أصل أفريقي</w:t>
      </w:r>
      <w:r w:rsidRPr="00E63F9E">
        <w:rPr>
          <w:rFonts w:eastAsiaTheme="minorEastAsia" w:hint="cs"/>
          <w:b/>
          <w:bCs/>
          <w:rtl/>
        </w:rPr>
        <w:t xml:space="preserve">، يكون </w:t>
      </w:r>
      <w:r w:rsidRPr="00E63F9E">
        <w:rPr>
          <w:rFonts w:eastAsiaTheme="minorEastAsia"/>
          <w:b/>
          <w:bCs/>
          <w:rtl/>
        </w:rPr>
        <w:t>من دول آسيا والمحيط الهادئ (</w:t>
      </w:r>
      <w:hyperlink r:id="rId11" w:history="1">
        <w:r w:rsidRPr="00777070">
          <w:rPr>
            <w:rStyle w:val="Hyperlink"/>
            <w:rFonts w:eastAsiaTheme="minorEastAsia"/>
            <w:rtl/>
            <w:lang w:val="en-GB" w:eastAsia="ja-JP"/>
          </w:rPr>
          <w:t xml:space="preserve">قرار مجلس حقوق الإنسان </w:t>
        </w:r>
        <w:r w:rsidRPr="00777070">
          <w:rPr>
            <w:rStyle w:val="Hyperlink"/>
            <w:rFonts w:eastAsiaTheme="minorEastAsia"/>
            <w:szCs w:val="20"/>
            <w:rtl/>
            <w:lang w:val="en-GB" w:eastAsia="ja-JP"/>
          </w:rPr>
          <w:t>45</w:t>
        </w:r>
        <w:r w:rsidRPr="00777070">
          <w:rPr>
            <w:rStyle w:val="Hyperlink"/>
            <w:rFonts w:eastAsiaTheme="minorEastAsia"/>
            <w:rtl/>
            <w:lang w:val="en-GB" w:eastAsia="ja-JP"/>
          </w:rPr>
          <w:t>/</w:t>
        </w:r>
        <w:r w:rsidRPr="00777070">
          <w:rPr>
            <w:rStyle w:val="Hyperlink"/>
            <w:rFonts w:eastAsiaTheme="minorEastAsia"/>
            <w:szCs w:val="20"/>
            <w:rtl/>
            <w:lang w:val="en-GB" w:eastAsia="ja-JP"/>
          </w:rPr>
          <w:t>24</w:t>
        </w:r>
      </w:hyperlink>
      <w:r w:rsidRPr="00E63F9E">
        <w:rPr>
          <w:rFonts w:eastAsiaTheme="minorEastAsia"/>
          <w:b/>
          <w:bCs/>
          <w:rtl/>
        </w:rPr>
        <w:t>)</w:t>
      </w:r>
    </w:p>
    <w:p w14:paraId="209ACEA1" w14:textId="364D0C37" w:rsidR="009935E6" w:rsidRPr="00E63F9E" w:rsidRDefault="009935E6" w:rsidP="009935E6">
      <w:pPr>
        <w:pStyle w:val="SingleTxtGA"/>
        <w:tabs>
          <w:tab w:val="clear" w:pos="1928"/>
        </w:tabs>
        <w:ind w:left="2444" w:hanging="504"/>
        <w:rPr>
          <w:rFonts w:eastAsiaTheme="minorEastAsia"/>
          <w:b/>
          <w:bCs/>
          <w:rtl/>
        </w:rPr>
      </w:pPr>
      <w:r w:rsidRPr="00140365">
        <w:rPr>
          <w:rFonts w:eastAsiaTheme="minorEastAsia"/>
          <w:b/>
          <w:bCs/>
          <w:szCs w:val="20"/>
          <w:rtl/>
        </w:rPr>
        <w:t>5</w:t>
      </w:r>
      <w:r w:rsidRPr="00140365">
        <w:rPr>
          <w:rFonts w:eastAsiaTheme="minorEastAsia" w:hint="cs"/>
          <w:b/>
          <w:bCs/>
          <w:rtl/>
        </w:rPr>
        <w:t>-</w:t>
      </w:r>
      <w:r w:rsidRPr="00140365">
        <w:rPr>
          <w:rFonts w:eastAsiaTheme="minorEastAsia"/>
          <w:b/>
          <w:bCs/>
          <w:rtl/>
        </w:rPr>
        <w:tab/>
      </w:r>
      <w:r w:rsidRPr="00E63F9E">
        <w:rPr>
          <w:rFonts w:eastAsiaTheme="minorEastAsia" w:hint="cs"/>
          <w:b/>
          <w:bCs/>
          <w:rtl/>
        </w:rPr>
        <w:t>عضو في</w:t>
      </w:r>
      <w:r w:rsidRPr="00E63F9E">
        <w:rPr>
          <w:rFonts w:eastAsiaTheme="minorEastAsia"/>
          <w:b/>
          <w:bCs/>
        </w:rPr>
        <w:t xml:space="preserve"> </w:t>
      </w:r>
      <w:r w:rsidRPr="00E63F9E">
        <w:rPr>
          <w:rFonts w:eastAsiaTheme="minorEastAsia"/>
          <w:b/>
          <w:bCs/>
          <w:rtl/>
        </w:rPr>
        <w:t xml:space="preserve">فريق الخبراء العامل المعني بالمنحدرين من أصل أفريقي، </w:t>
      </w:r>
      <w:r w:rsidRPr="00E63F9E">
        <w:rPr>
          <w:rFonts w:eastAsiaTheme="minorEastAsia" w:hint="cs"/>
          <w:b/>
          <w:bCs/>
          <w:rtl/>
        </w:rPr>
        <w:t>يكون</w:t>
      </w:r>
      <w:r w:rsidRPr="00E63F9E">
        <w:rPr>
          <w:rFonts w:eastAsiaTheme="minorEastAsia"/>
          <w:b/>
          <w:bCs/>
          <w:rtl/>
        </w:rPr>
        <w:t xml:space="preserve"> من دول أوروبا الشرقية (</w:t>
      </w:r>
      <w:hyperlink r:id="rId12" w:history="1">
        <w:r w:rsidRPr="00777070">
          <w:rPr>
            <w:rStyle w:val="Hyperlink"/>
            <w:rFonts w:eastAsiaTheme="minorEastAsia"/>
            <w:rtl/>
            <w:lang w:val="en-GB" w:eastAsia="ja-JP"/>
          </w:rPr>
          <w:t xml:space="preserve">قرار مجلس حقوق الإنسان </w:t>
        </w:r>
        <w:r w:rsidRPr="00777070">
          <w:rPr>
            <w:rStyle w:val="Hyperlink"/>
            <w:rFonts w:eastAsiaTheme="minorEastAsia"/>
            <w:szCs w:val="20"/>
            <w:rtl/>
            <w:lang w:val="en-GB" w:eastAsia="ja-JP"/>
          </w:rPr>
          <w:t>45</w:t>
        </w:r>
        <w:r w:rsidRPr="00777070">
          <w:rPr>
            <w:rStyle w:val="Hyperlink"/>
            <w:rFonts w:eastAsiaTheme="minorEastAsia"/>
            <w:rtl/>
            <w:lang w:val="en-GB" w:eastAsia="ja-JP"/>
          </w:rPr>
          <w:t>/</w:t>
        </w:r>
        <w:r w:rsidRPr="00777070">
          <w:rPr>
            <w:rStyle w:val="Hyperlink"/>
            <w:rFonts w:eastAsiaTheme="minorEastAsia"/>
            <w:szCs w:val="20"/>
            <w:rtl/>
            <w:lang w:val="en-GB" w:eastAsia="ja-JP"/>
          </w:rPr>
          <w:t>24</w:t>
        </w:r>
      </w:hyperlink>
      <w:r w:rsidRPr="00E63F9E">
        <w:rPr>
          <w:rFonts w:eastAsiaTheme="minorEastAsia"/>
          <w:b/>
          <w:bCs/>
          <w:rtl/>
        </w:rPr>
        <w:t>)</w:t>
      </w:r>
    </w:p>
    <w:p w14:paraId="6DF5A877" w14:textId="44DA6E93" w:rsidR="009935E6" w:rsidRPr="00E63F9E" w:rsidRDefault="009935E6" w:rsidP="009935E6">
      <w:pPr>
        <w:pStyle w:val="SingleTxtGA"/>
        <w:tabs>
          <w:tab w:val="clear" w:pos="1928"/>
        </w:tabs>
        <w:ind w:left="2444" w:hanging="504"/>
        <w:rPr>
          <w:rFonts w:eastAsiaTheme="minorEastAsia"/>
          <w:b/>
          <w:bCs/>
          <w:rtl/>
        </w:rPr>
      </w:pPr>
      <w:r w:rsidRPr="00140365">
        <w:rPr>
          <w:rFonts w:eastAsiaTheme="minorEastAsia"/>
          <w:b/>
          <w:bCs/>
          <w:szCs w:val="20"/>
          <w:rtl/>
        </w:rPr>
        <w:t>6</w:t>
      </w:r>
      <w:r w:rsidRPr="00140365">
        <w:rPr>
          <w:rFonts w:eastAsiaTheme="minorEastAsia" w:hint="cs"/>
          <w:b/>
          <w:bCs/>
          <w:rtl/>
        </w:rPr>
        <w:t>-</w:t>
      </w:r>
      <w:r w:rsidRPr="00140365">
        <w:rPr>
          <w:rFonts w:eastAsiaTheme="minorEastAsia"/>
          <w:b/>
          <w:bCs/>
          <w:rtl/>
        </w:rPr>
        <w:tab/>
      </w:r>
      <w:r w:rsidRPr="00E63F9E">
        <w:rPr>
          <w:rFonts w:eastAsiaTheme="minorEastAsia" w:hint="cs"/>
          <w:b/>
          <w:bCs/>
          <w:rtl/>
        </w:rPr>
        <w:t xml:space="preserve">عضو في </w:t>
      </w:r>
      <w:r w:rsidRPr="00E63F9E">
        <w:rPr>
          <w:rFonts w:eastAsiaTheme="minorEastAsia"/>
          <w:b/>
          <w:bCs/>
          <w:rtl/>
        </w:rPr>
        <w:t xml:space="preserve">الفريق العامل المعني بحالات الاختفاء القسري أو غير الطوعي، </w:t>
      </w:r>
      <w:r w:rsidRPr="00E63F9E">
        <w:rPr>
          <w:rFonts w:eastAsiaTheme="minorEastAsia" w:hint="cs"/>
          <w:b/>
          <w:bCs/>
          <w:rtl/>
        </w:rPr>
        <w:t xml:space="preserve">يكون </w:t>
      </w:r>
      <w:r w:rsidRPr="00E63F9E">
        <w:rPr>
          <w:rFonts w:eastAsiaTheme="minorEastAsia"/>
          <w:b/>
          <w:bCs/>
          <w:rtl/>
        </w:rPr>
        <w:t>من دول أوروبا الغربية ودول أخرى (</w:t>
      </w:r>
      <w:hyperlink r:id="rId13" w:history="1">
        <w:r w:rsidRPr="00777070">
          <w:rPr>
            <w:rStyle w:val="Hyperlink"/>
            <w:rFonts w:eastAsiaTheme="minorEastAsia"/>
            <w:rtl/>
            <w:lang w:val="en-GB" w:eastAsia="ja-JP"/>
          </w:rPr>
          <w:t xml:space="preserve">قرار مجلس حقوق الإنسان </w:t>
        </w:r>
        <w:r w:rsidRPr="00777070">
          <w:rPr>
            <w:rStyle w:val="Hyperlink"/>
            <w:rFonts w:eastAsiaTheme="minorEastAsia"/>
            <w:szCs w:val="20"/>
            <w:rtl/>
            <w:lang w:val="en-GB" w:eastAsia="ja-JP"/>
          </w:rPr>
          <w:t>45</w:t>
        </w:r>
        <w:r w:rsidRPr="00777070">
          <w:rPr>
            <w:rStyle w:val="Hyperlink"/>
            <w:rFonts w:eastAsiaTheme="minorEastAsia"/>
            <w:rtl/>
            <w:lang w:val="en-GB" w:eastAsia="ja-JP"/>
          </w:rPr>
          <w:t>/</w:t>
        </w:r>
        <w:r w:rsidRPr="00777070">
          <w:rPr>
            <w:rStyle w:val="Hyperlink"/>
            <w:rFonts w:eastAsiaTheme="minorEastAsia"/>
            <w:szCs w:val="20"/>
            <w:rtl/>
            <w:lang w:val="en-GB" w:eastAsia="ja-JP"/>
          </w:rPr>
          <w:t>3</w:t>
        </w:r>
      </w:hyperlink>
      <w:r w:rsidRPr="00E63F9E">
        <w:rPr>
          <w:rFonts w:eastAsiaTheme="minorEastAsia"/>
          <w:b/>
          <w:bCs/>
          <w:rtl/>
        </w:rPr>
        <w:t>)</w:t>
      </w:r>
    </w:p>
    <w:p w14:paraId="044CBCFE" w14:textId="0AD0DA04" w:rsidR="009935E6" w:rsidRPr="00E63F9E" w:rsidRDefault="009935E6" w:rsidP="009935E6">
      <w:pPr>
        <w:pStyle w:val="SingleTxtGA"/>
        <w:rPr>
          <w:rFonts w:eastAsiaTheme="minorEastAsia"/>
          <w:rtl/>
        </w:rPr>
      </w:pPr>
      <w:r w:rsidRPr="00E63F9E">
        <w:rPr>
          <w:rFonts w:eastAsiaTheme="minorEastAsia"/>
          <w:rtl/>
        </w:rPr>
        <w:tab/>
      </w:r>
      <w:r w:rsidRPr="00E63F9E">
        <w:rPr>
          <w:rFonts w:eastAsiaTheme="minorEastAsia" w:hint="cs"/>
          <w:rtl/>
        </w:rPr>
        <w:t>و</w:t>
      </w:r>
      <w:r w:rsidRPr="00E63F9E">
        <w:rPr>
          <w:rFonts w:eastAsiaTheme="minorEastAsia"/>
          <w:rtl/>
        </w:rPr>
        <w:t xml:space="preserve">يجب </w:t>
      </w:r>
      <w:r w:rsidRPr="00E63F9E">
        <w:rPr>
          <w:rFonts w:eastAsiaTheme="minorEastAsia" w:hint="cs"/>
          <w:rtl/>
        </w:rPr>
        <w:t>أن تُقدَّم طلبات الترشيح</w:t>
      </w:r>
      <w:r w:rsidRPr="00E63F9E">
        <w:rPr>
          <w:rFonts w:eastAsiaTheme="minorEastAsia"/>
          <w:rtl/>
        </w:rPr>
        <w:t xml:space="preserve"> الفردية، بما في</w:t>
      </w:r>
      <w:r w:rsidRPr="00E63F9E">
        <w:rPr>
          <w:rFonts w:eastAsiaTheme="minorEastAsia" w:hint="cs"/>
          <w:rtl/>
        </w:rPr>
        <w:t>ها</w:t>
      </w:r>
      <w:r w:rsidRPr="00E63F9E">
        <w:rPr>
          <w:rFonts w:eastAsiaTheme="minorEastAsia"/>
          <w:rtl/>
        </w:rPr>
        <w:t xml:space="preserve"> </w:t>
      </w:r>
      <w:r w:rsidRPr="00E63F9E">
        <w:rPr>
          <w:rFonts w:eastAsiaTheme="minorEastAsia" w:hint="cs"/>
          <w:rtl/>
        </w:rPr>
        <w:t>رسالة</w:t>
      </w:r>
      <w:r w:rsidRPr="00E63F9E">
        <w:rPr>
          <w:rFonts w:eastAsiaTheme="minorEastAsia"/>
          <w:rtl/>
        </w:rPr>
        <w:t xml:space="preserve"> </w:t>
      </w:r>
      <w:r w:rsidRPr="00E63F9E">
        <w:rPr>
          <w:rFonts w:eastAsiaTheme="minorEastAsia" w:hint="cs"/>
          <w:rtl/>
        </w:rPr>
        <w:t>الترشح</w:t>
      </w:r>
      <w:r w:rsidRPr="00E63F9E">
        <w:rPr>
          <w:rFonts w:eastAsiaTheme="minorEastAsia"/>
          <w:rtl/>
        </w:rPr>
        <w:t>، و</w:t>
      </w:r>
      <w:r w:rsidRPr="00E63F9E">
        <w:rPr>
          <w:rFonts w:eastAsiaTheme="minorEastAsia" w:hint="cs"/>
          <w:rtl/>
        </w:rPr>
        <w:t xml:space="preserve">أن ترد </w:t>
      </w:r>
      <w:r w:rsidRPr="00E63F9E">
        <w:rPr>
          <w:rFonts w:eastAsiaTheme="minorEastAsia"/>
          <w:rtl/>
        </w:rPr>
        <w:t>بحلول</w:t>
      </w:r>
      <w:r w:rsidRPr="00E63F9E">
        <w:rPr>
          <w:rFonts w:eastAsiaTheme="minorEastAsia"/>
          <w:b/>
          <w:bCs/>
          <w:rtl/>
        </w:rPr>
        <w:t xml:space="preserve"> </w:t>
      </w:r>
      <w:r w:rsidRPr="00285070">
        <w:rPr>
          <w:rFonts w:eastAsiaTheme="minorEastAsia"/>
          <w:b/>
          <w:bCs/>
          <w:szCs w:val="20"/>
          <w:u w:val="single"/>
          <w:rtl/>
        </w:rPr>
        <w:t>13</w:t>
      </w:r>
      <w:r w:rsidRPr="00285070">
        <w:rPr>
          <w:rFonts w:eastAsiaTheme="minorEastAsia"/>
          <w:b/>
          <w:bCs/>
          <w:u w:val="single"/>
          <w:rtl/>
        </w:rPr>
        <w:t xml:space="preserve"> </w:t>
      </w:r>
      <w:r w:rsidRPr="00285070">
        <w:rPr>
          <w:rFonts w:eastAsiaTheme="minorEastAsia" w:hint="cs"/>
          <w:b/>
          <w:bCs/>
          <w:u w:val="single"/>
          <w:rtl/>
        </w:rPr>
        <w:t>نيسان/</w:t>
      </w:r>
      <w:r w:rsidRPr="00285070">
        <w:rPr>
          <w:rFonts w:eastAsiaTheme="minorEastAsia"/>
          <w:b/>
          <w:bCs/>
          <w:u w:val="single"/>
          <w:rtl/>
        </w:rPr>
        <w:t xml:space="preserve">أبريل </w:t>
      </w:r>
      <w:r w:rsidRPr="00285070">
        <w:rPr>
          <w:rFonts w:eastAsiaTheme="minorEastAsia"/>
          <w:b/>
          <w:bCs/>
          <w:szCs w:val="20"/>
          <w:u w:val="single"/>
          <w:rtl/>
        </w:rPr>
        <w:t>2021</w:t>
      </w:r>
      <w:r w:rsidRPr="00285070">
        <w:rPr>
          <w:rFonts w:eastAsiaTheme="minorEastAsia"/>
          <w:b/>
          <w:bCs/>
          <w:u w:val="single"/>
          <w:rtl/>
        </w:rPr>
        <w:t xml:space="preserve"> الساعة </w:t>
      </w:r>
      <w:r w:rsidRPr="00285070">
        <w:rPr>
          <w:rFonts w:eastAsiaTheme="minorEastAsia"/>
          <w:b/>
          <w:bCs/>
          <w:szCs w:val="20"/>
          <w:u w:val="single"/>
          <w:rtl/>
        </w:rPr>
        <w:t>12</w:t>
      </w:r>
      <w:r w:rsidRPr="00285070">
        <w:rPr>
          <w:rFonts w:eastAsiaTheme="minorEastAsia"/>
          <w:b/>
          <w:bCs/>
          <w:u w:val="single"/>
          <w:rtl/>
        </w:rPr>
        <w:t xml:space="preserve"> ظهرا</w:t>
      </w:r>
      <w:r w:rsidR="00E63F9E" w:rsidRPr="00285070">
        <w:rPr>
          <w:rFonts w:eastAsiaTheme="minorEastAsia" w:hint="cs"/>
          <w:b/>
          <w:bCs/>
          <w:u w:val="single"/>
          <w:rtl/>
        </w:rPr>
        <w:t>ً</w:t>
      </w:r>
      <w:r w:rsidRPr="00285070">
        <w:rPr>
          <w:rFonts w:eastAsiaTheme="minorEastAsia"/>
          <w:b/>
          <w:bCs/>
          <w:u w:val="single"/>
          <w:rtl/>
        </w:rPr>
        <w:t xml:space="preserve"> بتوقيت جنيف</w:t>
      </w:r>
      <w:r w:rsidRPr="00E63F9E">
        <w:rPr>
          <w:rFonts w:eastAsiaTheme="minorEastAsia" w:hint="cs"/>
          <w:rtl/>
        </w:rPr>
        <w:t>، وذلك باتباع</w:t>
      </w:r>
      <w:r w:rsidRPr="00E63F9E">
        <w:rPr>
          <w:rFonts w:eastAsiaTheme="minorEastAsia"/>
          <w:rtl/>
        </w:rPr>
        <w:t xml:space="preserve"> إجراء </w:t>
      </w:r>
      <w:r w:rsidRPr="00E63F9E">
        <w:rPr>
          <w:rFonts w:eastAsiaTheme="minorEastAsia" w:hint="cs"/>
          <w:rtl/>
        </w:rPr>
        <w:t>تقديم طلبات الترشيح عبر الإنترنت الذي</w:t>
      </w:r>
      <w:r w:rsidRPr="00E63F9E">
        <w:rPr>
          <w:rFonts w:eastAsiaTheme="minorEastAsia"/>
          <w:rtl/>
        </w:rPr>
        <w:t xml:space="preserve"> يتكون من: (</w:t>
      </w:r>
      <w:r w:rsidRPr="00285070">
        <w:rPr>
          <w:rFonts w:eastAsiaTheme="minorEastAsia"/>
          <w:szCs w:val="20"/>
          <w:rtl/>
        </w:rPr>
        <w:t>1</w:t>
      </w:r>
      <w:r w:rsidRPr="00E63F9E">
        <w:rPr>
          <w:rFonts w:eastAsiaTheme="minorEastAsia"/>
          <w:rtl/>
        </w:rPr>
        <w:t xml:space="preserve">) </w:t>
      </w:r>
      <w:r w:rsidRPr="00E63F9E">
        <w:rPr>
          <w:rFonts w:eastAsiaTheme="minorEastAsia" w:hint="cs"/>
          <w:rtl/>
        </w:rPr>
        <w:t>استبيان</w:t>
      </w:r>
      <w:r w:rsidRPr="00E63F9E">
        <w:rPr>
          <w:rFonts w:eastAsiaTheme="minorEastAsia"/>
          <w:rtl/>
        </w:rPr>
        <w:t xml:space="preserve"> </w:t>
      </w:r>
      <w:r w:rsidRPr="00E63F9E">
        <w:rPr>
          <w:rFonts w:eastAsiaTheme="minorEastAsia" w:hint="cs"/>
          <w:rtl/>
        </w:rPr>
        <w:t>إلكتروني</w:t>
      </w:r>
      <w:r w:rsidRPr="00E63F9E">
        <w:rPr>
          <w:rFonts w:eastAsiaTheme="minorEastAsia"/>
          <w:rtl/>
        </w:rPr>
        <w:t>؛ (</w:t>
      </w:r>
      <w:r w:rsidRPr="00285070">
        <w:rPr>
          <w:rFonts w:eastAsiaTheme="minorEastAsia"/>
          <w:szCs w:val="20"/>
          <w:rtl/>
        </w:rPr>
        <w:t>2</w:t>
      </w:r>
      <w:r w:rsidRPr="00E63F9E">
        <w:rPr>
          <w:rFonts w:eastAsiaTheme="minorEastAsia"/>
          <w:rtl/>
        </w:rPr>
        <w:t xml:space="preserve">) </w:t>
      </w:r>
      <w:r w:rsidRPr="00E63F9E">
        <w:rPr>
          <w:rFonts w:eastAsiaTheme="minorEastAsia" w:hint="cs"/>
          <w:rtl/>
        </w:rPr>
        <w:t>و</w:t>
      </w:r>
      <w:r w:rsidRPr="00E63F9E">
        <w:rPr>
          <w:rFonts w:eastAsiaTheme="minorEastAsia"/>
          <w:rtl/>
        </w:rPr>
        <w:t xml:space="preserve">استمارة </w:t>
      </w:r>
      <w:r w:rsidRPr="00E63F9E">
        <w:rPr>
          <w:rFonts w:eastAsiaTheme="minorEastAsia" w:hint="cs"/>
          <w:rtl/>
        </w:rPr>
        <w:t xml:space="preserve">لتقديم طلب الترشيح بصيغة </w:t>
      </w:r>
      <w:r w:rsidRPr="00E63F9E">
        <w:rPr>
          <w:rFonts w:eastAsiaTheme="minorEastAsia"/>
        </w:rPr>
        <w:t>Word</w:t>
      </w:r>
      <w:r w:rsidRPr="00E63F9E">
        <w:rPr>
          <w:rFonts w:eastAsiaTheme="minorEastAsia" w:hint="cs"/>
          <w:rtl/>
        </w:rPr>
        <w:t>.</w:t>
      </w:r>
      <w:r w:rsidR="00E63F9E" w:rsidRPr="00E63F9E">
        <w:rPr>
          <w:rFonts w:eastAsiaTheme="minorEastAsia" w:hint="cs"/>
          <w:rtl/>
        </w:rPr>
        <w:t xml:space="preserve"> </w:t>
      </w:r>
      <w:r w:rsidRPr="00E63F9E">
        <w:rPr>
          <w:rFonts w:eastAsiaTheme="minorEastAsia" w:hint="cs"/>
          <w:rtl/>
        </w:rPr>
        <w:t>ويمكن الاطلاع على</w:t>
      </w:r>
      <w:r w:rsidRPr="00E63F9E">
        <w:rPr>
          <w:rFonts w:eastAsiaTheme="minorEastAsia"/>
          <w:rtl/>
        </w:rPr>
        <w:t xml:space="preserve"> معلومات محدثة </w:t>
      </w:r>
      <w:r w:rsidRPr="00E63F9E">
        <w:rPr>
          <w:rFonts w:eastAsiaTheme="minorEastAsia" w:hint="cs"/>
          <w:rtl/>
        </w:rPr>
        <w:t>بشأن</w:t>
      </w:r>
      <w:r w:rsidRPr="00E63F9E">
        <w:rPr>
          <w:rFonts w:eastAsiaTheme="minorEastAsia"/>
          <w:rtl/>
        </w:rPr>
        <w:t xml:space="preserve"> إجراء الاختيار والتعيين </w:t>
      </w:r>
      <w:r w:rsidRPr="00E63F9E">
        <w:rPr>
          <w:rFonts w:eastAsiaTheme="minorEastAsia" w:hint="cs"/>
          <w:rtl/>
        </w:rPr>
        <w:t>في:</w:t>
      </w:r>
      <w:r w:rsidR="00E63F9E" w:rsidRPr="00E63F9E">
        <w:rPr>
          <w:rFonts w:eastAsiaTheme="minorEastAsia" w:hint="cs"/>
          <w:rtl/>
        </w:rPr>
        <w:t xml:space="preserve"> </w:t>
      </w:r>
      <w:hyperlink r:id="rId14" w:history="1">
        <w:proofErr w:type="spellStart"/>
        <w:r w:rsidR="00E63F9E" w:rsidRPr="00777070">
          <w:rPr>
            <w:rStyle w:val="Hyperlink"/>
            <w:szCs w:val="20"/>
          </w:rPr>
          <w:t>www.ohchr.org</w:t>
        </w:r>
        <w:proofErr w:type="spellEnd"/>
        <w:r w:rsidR="00E63F9E" w:rsidRPr="00777070">
          <w:rPr>
            <w:rStyle w:val="Hyperlink"/>
            <w:szCs w:val="20"/>
          </w:rPr>
          <w:t>/EN/</w:t>
        </w:r>
        <w:proofErr w:type="spellStart"/>
        <w:r w:rsidR="00E63F9E" w:rsidRPr="00777070">
          <w:rPr>
            <w:rStyle w:val="Hyperlink"/>
            <w:szCs w:val="20"/>
          </w:rPr>
          <w:t>HRBodies</w:t>
        </w:r>
        <w:proofErr w:type="spellEnd"/>
        <w:r w:rsidR="00E63F9E" w:rsidRPr="00777070">
          <w:rPr>
            <w:rStyle w:val="Hyperlink"/>
            <w:szCs w:val="20"/>
          </w:rPr>
          <w:t>/HRC/SP/Pages/</w:t>
        </w:r>
        <w:proofErr w:type="spellStart"/>
        <w:r w:rsidR="00E63F9E" w:rsidRPr="00777070">
          <w:rPr>
            <w:rStyle w:val="Hyperlink"/>
            <w:szCs w:val="20"/>
          </w:rPr>
          <w:t>Nominations.aspx</w:t>
        </w:r>
        <w:proofErr w:type="spellEnd"/>
      </w:hyperlink>
      <w:r w:rsidRPr="00E63F9E">
        <w:rPr>
          <w:rFonts w:eastAsiaTheme="minorEastAsia" w:hint="cs"/>
          <w:rtl/>
        </w:rPr>
        <w:t>.</w:t>
      </w:r>
    </w:p>
    <w:p w14:paraId="0EFB1526" w14:textId="0948926A" w:rsidR="009935E6" w:rsidRPr="00E63F9E" w:rsidRDefault="009935E6" w:rsidP="009935E6">
      <w:pPr>
        <w:pStyle w:val="SingleTxtGA"/>
        <w:rPr>
          <w:rFonts w:eastAsiaTheme="minorEastAsia"/>
          <w:rtl/>
        </w:rPr>
      </w:pPr>
      <w:r w:rsidRPr="00E63F9E">
        <w:rPr>
          <w:rFonts w:eastAsiaTheme="minorEastAsia"/>
          <w:rtl/>
        </w:rPr>
        <w:tab/>
      </w:r>
      <w:r w:rsidRPr="00E63F9E">
        <w:rPr>
          <w:rFonts w:eastAsiaTheme="minorEastAsia" w:hint="cs"/>
          <w:rtl/>
        </w:rPr>
        <w:t>ويمكن الاطلاع على</w:t>
      </w:r>
      <w:r w:rsidRPr="00E63F9E">
        <w:rPr>
          <w:rFonts w:eastAsiaTheme="minorEastAsia"/>
          <w:rtl/>
        </w:rPr>
        <w:t xml:space="preserve"> معلومات عامة </w:t>
      </w:r>
      <w:r w:rsidRPr="00E63F9E">
        <w:rPr>
          <w:rFonts w:eastAsiaTheme="minorEastAsia" w:hint="cs"/>
          <w:rtl/>
        </w:rPr>
        <w:t>بشأن</w:t>
      </w:r>
      <w:r w:rsidRPr="00E63F9E">
        <w:rPr>
          <w:rFonts w:eastAsiaTheme="minorEastAsia"/>
          <w:rtl/>
        </w:rPr>
        <w:t xml:space="preserve"> عملية </w:t>
      </w:r>
      <w:r w:rsidRPr="00E63F9E">
        <w:rPr>
          <w:rFonts w:eastAsiaTheme="minorEastAsia" w:hint="cs"/>
          <w:rtl/>
        </w:rPr>
        <w:t xml:space="preserve">تقديم طلب </w:t>
      </w:r>
      <w:r w:rsidRPr="00E63F9E">
        <w:rPr>
          <w:rFonts w:eastAsiaTheme="minorEastAsia"/>
          <w:rtl/>
        </w:rPr>
        <w:t>الت</w:t>
      </w:r>
      <w:r w:rsidRPr="00E63F9E">
        <w:rPr>
          <w:rFonts w:eastAsiaTheme="minorEastAsia" w:hint="cs"/>
          <w:rtl/>
        </w:rPr>
        <w:t>رشيح</w:t>
      </w:r>
      <w:r w:rsidRPr="00E63F9E">
        <w:rPr>
          <w:rFonts w:eastAsiaTheme="minorEastAsia"/>
          <w:rtl/>
        </w:rPr>
        <w:t xml:space="preserve"> والاختيار </w:t>
      </w:r>
      <w:r w:rsidRPr="00E63F9E">
        <w:rPr>
          <w:rFonts w:eastAsiaTheme="minorEastAsia" w:hint="cs"/>
          <w:rtl/>
        </w:rPr>
        <w:t>في:</w:t>
      </w:r>
      <w:r w:rsidRPr="00E63F9E">
        <w:rPr>
          <w:rFonts w:eastAsiaTheme="minorEastAsia"/>
        </w:rPr>
        <w:t xml:space="preserve"> </w:t>
      </w:r>
      <w:hyperlink r:id="rId15" w:history="1">
        <w:r w:rsidR="00E63F9E" w:rsidRPr="00777070">
          <w:rPr>
            <w:rStyle w:val="Hyperlink"/>
            <w:szCs w:val="20"/>
          </w:rPr>
          <w:t>www.ohchr.org/EN/HRBodies/HRC/SP/Pages/BasicInformationSelectionIndependentExperts.aspx</w:t>
        </w:r>
      </w:hyperlink>
      <w:r w:rsidRPr="00E63F9E">
        <w:rPr>
          <w:rFonts w:eastAsiaTheme="minorEastAsia" w:hint="cs"/>
          <w:rtl/>
        </w:rPr>
        <w:t>.</w:t>
      </w:r>
    </w:p>
    <w:p w14:paraId="5167011C" w14:textId="4025A082" w:rsidR="009935E6" w:rsidRPr="00E63F9E" w:rsidRDefault="009935E6" w:rsidP="009935E6">
      <w:pPr>
        <w:pStyle w:val="SingleTxtGA"/>
        <w:rPr>
          <w:rFonts w:eastAsiaTheme="minorEastAsia"/>
          <w:rtl/>
        </w:rPr>
      </w:pPr>
      <w:r w:rsidRPr="00E63F9E">
        <w:rPr>
          <w:rFonts w:eastAsiaTheme="minorEastAsia"/>
          <w:rtl/>
        </w:rPr>
        <w:tab/>
      </w:r>
      <w:r w:rsidRPr="00E63F9E">
        <w:rPr>
          <w:rFonts w:eastAsiaTheme="minorEastAsia" w:hint="cs"/>
          <w:rtl/>
        </w:rPr>
        <w:t>و</w:t>
      </w:r>
      <w:r w:rsidRPr="00E63F9E">
        <w:rPr>
          <w:rFonts w:eastAsiaTheme="minorEastAsia"/>
          <w:rtl/>
        </w:rPr>
        <w:t xml:space="preserve">في حال وجود صعوبات </w:t>
      </w:r>
      <w:r w:rsidRPr="00E63F9E">
        <w:rPr>
          <w:rFonts w:eastAsiaTheme="minorEastAsia" w:hint="cs"/>
          <w:rtl/>
        </w:rPr>
        <w:t>تقن</w:t>
      </w:r>
      <w:r w:rsidRPr="00E63F9E">
        <w:rPr>
          <w:rFonts w:eastAsiaTheme="minorEastAsia"/>
          <w:rtl/>
        </w:rPr>
        <w:t xml:space="preserve">ية، يمكن الاتصال بالأمانة عن طريق البريد الإلكتروني على </w:t>
      </w:r>
      <w:r w:rsidRPr="00E63F9E">
        <w:rPr>
          <w:rFonts w:eastAsiaTheme="minorEastAsia" w:hint="cs"/>
          <w:rtl/>
        </w:rPr>
        <w:t xml:space="preserve">العنوان التالي: </w:t>
      </w:r>
      <w:hyperlink r:id="rId16" w:history="1">
        <w:proofErr w:type="spellStart"/>
        <w:r w:rsidR="00E63F9E" w:rsidRPr="00777070">
          <w:rPr>
            <w:rStyle w:val="Hyperlink"/>
            <w:szCs w:val="20"/>
          </w:rPr>
          <w:t>hrcspecialprocedures@ohchr.org</w:t>
        </w:r>
        <w:proofErr w:type="spellEnd"/>
      </w:hyperlink>
      <w:r w:rsidRPr="00E63F9E">
        <w:rPr>
          <w:rFonts w:eastAsiaTheme="minorEastAsia" w:hint="cs"/>
          <w:rtl/>
        </w:rPr>
        <w:t>.</w:t>
      </w:r>
    </w:p>
    <w:p w14:paraId="77A272C0" w14:textId="77777777" w:rsidR="009935E6" w:rsidRPr="009935E6" w:rsidRDefault="009935E6" w:rsidP="009935E6">
      <w:pPr>
        <w:pStyle w:val="SingleTxtGA"/>
        <w:jc w:val="center"/>
        <w:rPr>
          <w:rFonts w:hint="cs"/>
          <w:u w:val="single"/>
          <w:rtl/>
          <w:lang w:eastAsia="zh-TW"/>
        </w:rPr>
      </w:pPr>
      <w:r>
        <w:rPr>
          <w:u w:val="single"/>
          <w:rtl/>
          <w:lang w:eastAsia="zh-TW"/>
        </w:rPr>
        <w:tab/>
      </w:r>
      <w:r>
        <w:rPr>
          <w:u w:val="single"/>
          <w:rtl/>
          <w:lang w:eastAsia="zh-TW"/>
        </w:rPr>
        <w:tab/>
      </w:r>
      <w:r>
        <w:rPr>
          <w:u w:val="single"/>
          <w:rtl/>
          <w:lang w:eastAsia="zh-TW"/>
        </w:rPr>
        <w:tab/>
      </w:r>
    </w:p>
    <w:sectPr w:rsidR="009935E6" w:rsidRPr="009935E6" w:rsidSect="005A100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7C410" w14:textId="77777777" w:rsidR="001748B9" w:rsidRPr="002901D9" w:rsidRDefault="001748B9" w:rsidP="002901D9">
      <w:pPr>
        <w:spacing w:after="60" w:line="240" w:lineRule="auto"/>
        <w:rPr>
          <w:i/>
          <w:iCs/>
        </w:rPr>
      </w:pPr>
      <w:r>
        <w:rPr>
          <w:rFonts w:hint="cs"/>
          <w:i/>
          <w:iCs/>
          <w:rtl/>
        </w:rPr>
        <w:t>الحواشي</w:t>
      </w:r>
    </w:p>
  </w:endnote>
  <w:endnote w:type="continuationSeparator" w:id="0">
    <w:p w14:paraId="1504675C" w14:textId="77777777" w:rsidR="001748B9" w:rsidRDefault="001748B9" w:rsidP="00656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1BBC4" w14:textId="77777777" w:rsidR="005A100D" w:rsidRPr="005A100D" w:rsidRDefault="005A100D" w:rsidP="005A100D">
    <w:pPr>
      <w:pStyle w:val="Footer"/>
      <w:tabs>
        <w:tab w:val="right" w:pos="9638"/>
      </w:tabs>
      <w:rPr>
        <w:b/>
        <w:sz w:val="18"/>
        <w:lang w:val="en-US"/>
      </w:rPr>
    </w:pPr>
    <w:r>
      <w:rPr>
        <w:lang w:val="en-US"/>
      </w:rPr>
      <w:t>GE.21-000903</w:t>
    </w:r>
    <w:r>
      <w:rPr>
        <w:lang w:val="en-US"/>
      </w:rPr>
      <w:tab/>
    </w:r>
    <w:r w:rsidRPr="005A100D">
      <w:rPr>
        <w:b/>
        <w:sz w:val="18"/>
        <w:lang w:val="en-US"/>
      </w:rPr>
      <w:fldChar w:fldCharType="begin"/>
    </w:r>
    <w:r w:rsidRPr="005A100D">
      <w:rPr>
        <w:b/>
        <w:sz w:val="18"/>
        <w:lang w:val="en-US"/>
      </w:rPr>
      <w:instrText xml:space="preserve"> PAGE  \* MERGEFORMAT </w:instrText>
    </w:r>
    <w:r w:rsidRPr="005A100D">
      <w:rPr>
        <w:b/>
        <w:sz w:val="18"/>
        <w:lang w:val="en-US"/>
      </w:rPr>
      <w:fldChar w:fldCharType="separate"/>
    </w:r>
    <w:r w:rsidRPr="005A100D">
      <w:rPr>
        <w:b/>
        <w:noProof/>
        <w:sz w:val="18"/>
        <w:lang w:val="en-US"/>
      </w:rPr>
      <w:t>2</w:t>
    </w:r>
    <w:r w:rsidRPr="005A100D">
      <w:rPr>
        <w:b/>
        <w:sz w:val="18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9471D" w14:textId="77777777" w:rsidR="006959B0" w:rsidRPr="005A100D" w:rsidRDefault="005A100D" w:rsidP="005A100D">
    <w:pPr>
      <w:pStyle w:val="Footer"/>
      <w:tabs>
        <w:tab w:val="right" w:pos="9638"/>
      </w:tabs>
      <w:jc w:val="left"/>
      <w:rPr>
        <w:lang w:val="en-US"/>
      </w:rPr>
    </w:pPr>
    <w:r>
      <w:rPr>
        <w:b/>
        <w:sz w:val="18"/>
        <w:lang w:val="en-US"/>
      </w:rPr>
      <w:fldChar w:fldCharType="begin"/>
    </w:r>
    <w:r>
      <w:rPr>
        <w:b/>
        <w:sz w:val="18"/>
        <w:lang w:val="en-US"/>
      </w:rPr>
      <w:instrText xml:space="preserve"> PAGE  \* MERGEFORMAT </w:instrText>
    </w:r>
    <w:r>
      <w:rPr>
        <w:b/>
        <w:sz w:val="18"/>
        <w:lang w:val="en-US"/>
      </w:rPr>
      <w:fldChar w:fldCharType="separate"/>
    </w:r>
    <w:r>
      <w:rPr>
        <w:b/>
        <w:noProof/>
        <w:sz w:val="18"/>
        <w:lang w:val="en-US"/>
      </w:rPr>
      <w:t>3</w:t>
    </w:r>
    <w:r>
      <w:rPr>
        <w:b/>
        <w:sz w:val="18"/>
        <w:lang w:val="en-US"/>
      </w:rPr>
      <w:fldChar w:fldCharType="end"/>
    </w:r>
    <w:r>
      <w:rPr>
        <w:b/>
        <w:sz w:val="18"/>
        <w:lang w:val="en-US"/>
      </w:rPr>
      <w:tab/>
    </w:r>
    <w:r>
      <w:rPr>
        <w:lang w:val="en-US"/>
      </w:rPr>
      <w:t>GE.21-000903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F7315" w14:textId="59F7D21E" w:rsidR="00FD4BC9" w:rsidRPr="005A100D" w:rsidRDefault="00B91B23" w:rsidP="00140365">
    <w:pPr>
      <w:pStyle w:val="Footer"/>
      <w:spacing w:before="600"/>
      <w:ind w:left="567"/>
      <w:jc w:val="right"/>
      <w:rPr>
        <w:sz w:val="20"/>
      </w:rPr>
    </w:pPr>
    <w:r>
      <w:rPr>
        <w:noProof/>
      </w:rPr>
      <w:drawing>
        <wp:anchor distT="0" distB="0" distL="114300" distR="114300" simplePos="0" relativeHeight="251661312" behindDoc="1" locked="0" layoutInCell="0" allowOverlap="1" wp14:anchorId="27E14ECE" wp14:editId="59730BE1">
          <wp:simplePos x="0" y="0"/>
          <wp:positionH relativeFrom="margin">
            <wp:posOffset>749300</wp:posOffset>
          </wp:positionH>
          <wp:positionV relativeFrom="margin">
            <wp:posOffset>8132445</wp:posOffset>
          </wp:positionV>
          <wp:extent cx="1162685" cy="325120"/>
          <wp:effectExtent l="0" t="0" r="0" b="0"/>
          <wp:wrapTight wrapText="bothSides">
            <wp:wrapPolygon edited="0">
              <wp:start x="0" y="0"/>
              <wp:lineTo x="0" y="20250"/>
              <wp:lineTo x="21234" y="20250"/>
              <wp:lineTo x="21234" y="0"/>
              <wp:lineTo x="0" y="0"/>
            </wp:wrapPolygon>
          </wp:wrapTight>
          <wp:docPr id="3" name="Picture 3" descr="يُرجى إعادة التدوي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الرجاء_إعادة_التدوي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95" b="4395"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325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2097DF5C" wp14:editId="686B8850">
          <wp:simplePos x="0" y="0"/>
          <wp:positionH relativeFrom="column">
            <wp:posOffset>17780</wp:posOffset>
          </wp:positionH>
          <wp:positionV relativeFrom="paragraph">
            <wp:posOffset>-135890</wp:posOffset>
          </wp:positionV>
          <wp:extent cx="638175" cy="638175"/>
          <wp:effectExtent l="0" t="0" r="9525" b="9525"/>
          <wp:wrapSquare wrapText="bothSides"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100D">
      <w:rPr>
        <w:sz w:val="20"/>
        <w:lang w:val="en-US"/>
      </w:rPr>
      <w:t>GE.</w:t>
    </w:r>
    <w:r w:rsidR="00655884">
      <w:rPr>
        <w:noProof/>
      </w:rPr>
      <w:drawing>
        <wp:anchor distT="0" distB="0" distL="114300" distR="114300" simplePos="0" relativeHeight="251658240" behindDoc="1" locked="1" layoutInCell="0" allowOverlap="1" wp14:anchorId="1B7F8A20" wp14:editId="06E2A7A0">
          <wp:simplePos x="0" y="0"/>
          <wp:positionH relativeFrom="margin">
            <wp:posOffset>719455</wp:posOffset>
          </wp:positionH>
          <wp:positionV relativeFrom="margin">
            <wp:posOffset>9144000</wp:posOffset>
          </wp:positionV>
          <wp:extent cx="1162685" cy="325120"/>
          <wp:effectExtent l="0" t="0" r="0" b="0"/>
          <wp:wrapTight wrapText="bothSides">
            <wp:wrapPolygon edited="0">
              <wp:start x="0" y="0"/>
              <wp:lineTo x="0" y="20250"/>
              <wp:lineTo x="21234" y="20250"/>
              <wp:lineTo x="21234" y="0"/>
              <wp:lineTo x="0" y="0"/>
            </wp:wrapPolygon>
          </wp:wrapTight>
          <wp:docPr id="2" name="Picture 2" descr="يُرجى إعادة التدوي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الرجاء_إعادة_التدوي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95" b="4395"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325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100D">
      <w:rPr>
        <w:sz w:val="20"/>
      </w:rPr>
      <w:t>21-00903 (A)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12FCF" w14:textId="77777777" w:rsidR="001748B9" w:rsidRPr="0054762C" w:rsidRDefault="001748B9" w:rsidP="000E524A">
      <w:pPr>
        <w:pStyle w:val="Footer"/>
        <w:bidi/>
        <w:spacing w:after="80" w:line="200" w:lineRule="exact"/>
        <w:ind w:left="680"/>
      </w:pPr>
      <w:r>
        <w:rPr>
          <w:rtl/>
        </w:rPr>
        <w:t>__________</w:t>
      </w:r>
    </w:p>
  </w:footnote>
  <w:footnote w:type="continuationSeparator" w:id="0">
    <w:p w14:paraId="1EFFB9A4" w14:textId="77777777" w:rsidR="001748B9" w:rsidRDefault="001748B9" w:rsidP="006563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08949" w14:textId="0A64D7DB" w:rsidR="005A100D" w:rsidRPr="005A100D" w:rsidRDefault="00A92651" w:rsidP="005A100D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A/HRC/INFORMAL/2021/1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8767C" w14:textId="3FE45A76" w:rsidR="005A100D" w:rsidRPr="005A100D" w:rsidRDefault="00A92651" w:rsidP="005A100D">
    <w:pPr>
      <w:pStyle w:val="Header"/>
    </w:pPr>
    <w:r>
      <w:fldChar w:fldCharType="begin"/>
    </w:r>
    <w:r>
      <w:instrText xml:space="preserve"> TITLE  \* MERGE</w:instrText>
    </w:r>
    <w:r>
      <w:instrText xml:space="preserve">FORMAT </w:instrText>
    </w:r>
    <w:r>
      <w:fldChar w:fldCharType="separate"/>
    </w:r>
    <w:r>
      <w:t>A/HRC/INFORMAL/2021/1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D0DF8" w14:textId="77777777" w:rsidR="009935E6" w:rsidRDefault="009935E6" w:rsidP="009935E6">
    <w:pPr>
      <w:pStyle w:val="Header"/>
      <w:pBdr>
        <w:bottom w:val="none" w:sz="0" w:space="0" w:color="auto"/>
      </w:pBdr>
      <w:spacing w:line="240" w:lineRule="auto"/>
      <w:jc w:val="center"/>
    </w:pPr>
    <w:r>
      <w:rPr>
        <w:noProof/>
        <w:lang w:val="en-GB" w:eastAsia="en-GB"/>
      </w:rPr>
      <w:drawing>
        <wp:inline distT="0" distB="0" distL="0" distR="0" wp14:anchorId="27175421" wp14:editId="45033A53">
          <wp:extent cx="3962400" cy="72390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81DD523" w14:textId="77777777" w:rsidR="009935E6" w:rsidRPr="009935E6" w:rsidRDefault="009935E6" w:rsidP="009935E6">
    <w:pPr>
      <w:pStyle w:val="Header"/>
      <w:pBdr>
        <w:bottom w:val="none" w:sz="0" w:space="0" w:color="auto"/>
      </w:pBdr>
      <w:spacing w:after="60"/>
      <w:jc w:val="center"/>
      <w:rPr>
        <w:b w:val="0"/>
        <w:bCs w:val="0"/>
        <w:sz w:val="14"/>
        <w:szCs w:val="14"/>
        <w:lang w:val="en-GB"/>
      </w:rPr>
    </w:pPr>
    <w:r w:rsidRPr="009935E6">
      <w:rPr>
        <w:b w:val="0"/>
        <w:bCs w:val="0"/>
        <w:sz w:val="14"/>
        <w:szCs w:val="14"/>
        <w:lang w:val="en-GB"/>
      </w:rPr>
      <w:t>HAUT-COMMISSARIAT AUX DROITS DE L’HOMME • OFFICE OF THE HIGH COMMISSIONER FOR HUMAN RIGHTS</w:t>
    </w:r>
  </w:p>
  <w:p w14:paraId="7B8664B8" w14:textId="77777777" w:rsidR="009935E6" w:rsidRPr="009935E6" w:rsidRDefault="009935E6" w:rsidP="009935E6">
    <w:pPr>
      <w:pStyle w:val="Header"/>
      <w:pBdr>
        <w:bottom w:val="none" w:sz="0" w:space="0" w:color="auto"/>
      </w:pBdr>
      <w:tabs>
        <w:tab w:val="right" w:pos="3686"/>
        <w:tab w:val="left" w:pos="5812"/>
      </w:tabs>
      <w:jc w:val="center"/>
      <w:rPr>
        <w:b w:val="0"/>
        <w:bCs w:val="0"/>
        <w:sz w:val="14"/>
        <w:szCs w:val="14"/>
        <w:lang w:val="fr-CH"/>
      </w:rPr>
    </w:pPr>
    <w:r w:rsidRPr="009935E6">
      <w:rPr>
        <w:b w:val="0"/>
        <w:bCs w:val="0"/>
        <w:sz w:val="14"/>
        <w:szCs w:val="14"/>
        <w:lang w:val="fr-CH"/>
      </w:rPr>
      <w:t>PALAIS DES NATIONS • 1211 GENEVA 10, SWITZERLAND</w:t>
    </w:r>
  </w:p>
  <w:p w14:paraId="6DD2F235" w14:textId="77777777" w:rsidR="009935E6" w:rsidRPr="009935E6" w:rsidRDefault="009935E6" w:rsidP="009935E6">
    <w:pPr>
      <w:pStyle w:val="Header"/>
      <w:pBdr>
        <w:bottom w:val="none" w:sz="0" w:space="0" w:color="auto"/>
      </w:pBdr>
      <w:spacing w:after="120" w:line="240" w:lineRule="auto"/>
      <w:jc w:val="center"/>
      <w:rPr>
        <w:b w:val="0"/>
        <w:bCs w:val="0"/>
        <w:lang w:val="fr-CH"/>
      </w:rPr>
    </w:pPr>
    <w:proofErr w:type="spellStart"/>
    <w:r w:rsidRPr="009935E6">
      <w:rPr>
        <w:b w:val="0"/>
        <w:bCs w:val="0"/>
        <w:sz w:val="14"/>
        <w:szCs w:val="14"/>
        <w:lang w:val="fr-CH"/>
      </w:rPr>
      <w:t>www.ohchr.org</w:t>
    </w:r>
    <w:proofErr w:type="spellEnd"/>
    <w:r w:rsidRPr="009935E6">
      <w:rPr>
        <w:b w:val="0"/>
        <w:bCs w:val="0"/>
        <w:sz w:val="14"/>
        <w:szCs w:val="14"/>
        <w:lang w:val="fr-CH"/>
      </w:rPr>
      <w:t xml:space="preserve"> • FAX: +41 22 917 9008 • E-MAIL: </w:t>
    </w:r>
    <w:proofErr w:type="spellStart"/>
    <w:r w:rsidRPr="009935E6">
      <w:rPr>
        <w:b w:val="0"/>
        <w:bCs w:val="0"/>
        <w:sz w:val="14"/>
        <w:szCs w:val="14"/>
        <w:lang w:val="fr-CH"/>
      </w:rPr>
      <w:t>hrcspecialprocedures@ohchr.org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51AF4"/>
    <w:multiLevelType w:val="hybridMultilevel"/>
    <w:tmpl w:val="7740538E"/>
    <w:lvl w:ilvl="0" w:tplc="E89AD7DE">
      <w:start w:val="1"/>
      <w:numFmt w:val="bullet"/>
      <w:pStyle w:val="Bullet1GA"/>
      <w:lvlText w:val=""/>
      <w:lvlJc w:val="left"/>
      <w:pPr>
        <w:tabs>
          <w:tab w:val="num" w:pos="2495"/>
        </w:tabs>
        <w:ind w:left="2495" w:hanging="5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272F0"/>
    <w:multiLevelType w:val="hybridMultilevel"/>
    <w:tmpl w:val="842AD3E4"/>
    <w:lvl w:ilvl="0" w:tplc="E6B8D5B8">
      <w:start w:val="1"/>
      <w:numFmt w:val="decimal"/>
      <w:pStyle w:val="Roman1GA"/>
      <w:lvlText w:val="'%1'"/>
      <w:lvlJc w:val="right"/>
      <w:pPr>
        <w:tabs>
          <w:tab w:val="num" w:pos="2310"/>
        </w:tabs>
        <w:ind w:left="2310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2" w15:restartNumberingAfterBreak="0">
    <w:nsid w:val="32A75D52"/>
    <w:multiLevelType w:val="hybridMultilevel"/>
    <w:tmpl w:val="AF6C6348"/>
    <w:lvl w:ilvl="0" w:tplc="308CB36A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4B2370"/>
    <w:multiLevelType w:val="hybridMultilevel"/>
    <w:tmpl w:val="64AEC0BA"/>
    <w:lvl w:ilvl="0" w:tplc="DE1A3C16">
      <w:start w:val="1"/>
      <w:numFmt w:val="bullet"/>
      <w:pStyle w:val="Bullet2GA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4" w15:restartNumberingAfterBreak="0">
    <w:nsid w:val="48F8044A"/>
    <w:multiLevelType w:val="hybridMultilevel"/>
    <w:tmpl w:val="973C8384"/>
    <w:lvl w:ilvl="0" w:tplc="F1944034">
      <w:start w:val="1"/>
      <w:numFmt w:val="decimal"/>
      <w:lvlText w:val="(%1)"/>
      <w:lvlJc w:val="right"/>
      <w:pPr>
        <w:ind w:left="720" w:hanging="360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D5A59"/>
    <w:multiLevelType w:val="hybridMultilevel"/>
    <w:tmpl w:val="5D8E7F50"/>
    <w:lvl w:ilvl="0" w:tplc="F1944034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7AE32A09"/>
    <w:multiLevelType w:val="hybridMultilevel"/>
    <w:tmpl w:val="8F4C0150"/>
    <w:lvl w:ilvl="0" w:tplc="C9160F04">
      <w:start w:val="1"/>
      <w:numFmt w:val="decimal"/>
      <w:pStyle w:val="Roman2GA"/>
      <w:lvlText w:val="'%1'"/>
      <w:lvlJc w:val="right"/>
      <w:pPr>
        <w:tabs>
          <w:tab w:val="num" w:pos="2877"/>
        </w:tabs>
        <w:ind w:left="2877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567"/>
  <w:evenAndOddHeaders/>
  <w:characterSpacingControl w:val="doNotCompress"/>
  <w:savePreviewPicture/>
  <w:hdrShapeDefaults>
    <o:shapedefaults v:ext="edit" spidmax="4099" fillcolor="white">
      <v:fill color="white"/>
    </o:shapedefaults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8B9"/>
    <w:rsid w:val="000076D5"/>
    <w:rsid w:val="00014B0C"/>
    <w:rsid w:val="00043663"/>
    <w:rsid w:val="000505CF"/>
    <w:rsid w:val="00072019"/>
    <w:rsid w:val="000825D3"/>
    <w:rsid w:val="000D701C"/>
    <w:rsid w:val="000E2A71"/>
    <w:rsid w:val="000E524A"/>
    <w:rsid w:val="000F1714"/>
    <w:rsid w:val="000F4D63"/>
    <w:rsid w:val="0010182F"/>
    <w:rsid w:val="00105C19"/>
    <w:rsid w:val="00114383"/>
    <w:rsid w:val="001356FA"/>
    <w:rsid w:val="00140365"/>
    <w:rsid w:val="001562F8"/>
    <w:rsid w:val="00160263"/>
    <w:rsid w:val="001748B9"/>
    <w:rsid w:val="001773DB"/>
    <w:rsid w:val="00181F96"/>
    <w:rsid w:val="001A1371"/>
    <w:rsid w:val="001B346A"/>
    <w:rsid w:val="001C5395"/>
    <w:rsid w:val="001E1CAD"/>
    <w:rsid w:val="001E290D"/>
    <w:rsid w:val="001F54C9"/>
    <w:rsid w:val="002144FA"/>
    <w:rsid w:val="0023469A"/>
    <w:rsid w:val="00243C8A"/>
    <w:rsid w:val="00267A0E"/>
    <w:rsid w:val="00281242"/>
    <w:rsid w:val="00285070"/>
    <w:rsid w:val="002901D9"/>
    <w:rsid w:val="002976C2"/>
    <w:rsid w:val="002D2DA2"/>
    <w:rsid w:val="00325CC1"/>
    <w:rsid w:val="003260FF"/>
    <w:rsid w:val="00343D95"/>
    <w:rsid w:val="00364427"/>
    <w:rsid w:val="00374341"/>
    <w:rsid w:val="003814C2"/>
    <w:rsid w:val="003D1062"/>
    <w:rsid w:val="003E159A"/>
    <w:rsid w:val="004205C7"/>
    <w:rsid w:val="00420D7B"/>
    <w:rsid w:val="004213AF"/>
    <w:rsid w:val="00436429"/>
    <w:rsid w:val="00442FBA"/>
    <w:rsid w:val="00450B21"/>
    <w:rsid w:val="00453B63"/>
    <w:rsid w:val="00455780"/>
    <w:rsid w:val="004B0A1C"/>
    <w:rsid w:val="004B6C99"/>
    <w:rsid w:val="004D298E"/>
    <w:rsid w:val="004E32F4"/>
    <w:rsid w:val="00517BC9"/>
    <w:rsid w:val="005212F8"/>
    <w:rsid w:val="0052552C"/>
    <w:rsid w:val="00527E4C"/>
    <w:rsid w:val="0054472E"/>
    <w:rsid w:val="0054762C"/>
    <w:rsid w:val="005662A9"/>
    <w:rsid w:val="005817D9"/>
    <w:rsid w:val="005827D4"/>
    <w:rsid w:val="0059622A"/>
    <w:rsid w:val="005A100D"/>
    <w:rsid w:val="005C5878"/>
    <w:rsid w:val="005C7CEA"/>
    <w:rsid w:val="005D3C0B"/>
    <w:rsid w:val="005E256B"/>
    <w:rsid w:val="005E5217"/>
    <w:rsid w:val="005F0FA4"/>
    <w:rsid w:val="005F30EE"/>
    <w:rsid w:val="0060473A"/>
    <w:rsid w:val="00606EDF"/>
    <w:rsid w:val="00610719"/>
    <w:rsid w:val="00636FB1"/>
    <w:rsid w:val="00655884"/>
    <w:rsid w:val="00656392"/>
    <w:rsid w:val="0066212E"/>
    <w:rsid w:val="00673245"/>
    <w:rsid w:val="0068781D"/>
    <w:rsid w:val="006959B0"/>
    <w:rsid w:val="006B3E27"/>
    <w:rsid w:val="006B6507"/>
    <w:rsid w:val="006C084B"/>
    <w:rsid w:val="006C104C"/>
    <w:rsid w:val="006E719B"/>
    <w:rsid w:val="00733704"/>
    <w:rsid w:val="00740188"/>
    <w:rsid w:val="00764796"/>
    <w:rsid w:val="00777070"/>
    <w:rsid w:val="0078071A"/>
    <w:rsid w:val="00784303"/>
    <w:rsid w:val="007A4D56"/>
    <w:rsid w:val="007A70BB"/>
    <w:rsid w:val="007B7FC1"/>
    <w:rsid w:val="007E5404"/>
    <w:rsid w:val="008057A4"/>
    <w:rsid w:val="0083136D"/>
    <w:rsid w:val="0084797F"/>
    <w:rsid w:val="00852A9A"/>
    <w:rsid w:val="00867971"/>
    <w:rsid w:val="00871544"/>
    <w:rsid w:val="008930DB"/>
    <w:rsid w:val="00895D16"/>
    <w:rsid w:val="008D4E87"/>
    <w:rsid w:val="008E2E2A"/>
    <w:rsid w:val="008F49E1"/>
    <w:rsid w:val="0090370F"/>
    <w:rsid w:val="009269D2"/>
    <w:rsid w:val="00942135"/>
    <w:rsid w:val="009521B0"/>
    <w:rsid w:val="009549E9"/>
    <w:rsid w:val="009646A3"/>
    <w:rsid w:val="009935E6"/>
    <w:rsid w:val="009A7E9F"/>
    <w:rsid w:val="009C3385"/>
    <w:rsid w:val="009E5018"/>
    <w:rsid w:val="00A12B37"/>
    <w:rsid w:val="00A33B3C"/>
    <w:rsid w:val="00A40290"/>
    <w:rsid w:val="00A43ED2"/>
    <w:rsid w:val="00A50EC0"/>
    <w:rsid w:val="00A54254"/>
    <w:rsid w:val="00A74331"/>
    <w:rsid w:val="00A92651"/>
    <w:rsid w:val="00AB3BCA"/>
    <w:rsid w:val="00AB6758"/>
    <w:rsid w:val="00AC72D8"/>
    <w:rsid w:val="00AE406C"/>
    <w:rsid w:val="00AF203E"/>
    <w:rsid w:val="00B13763"/>
    <w:rsid w:val="00B359F2"/>
    <w:rsid w:val="00B41B32"/>
    <w:rsid w:val="00B477A4"/>
    <w:rsid w:val="00B54045"/>
    <w:rsid w:val="00B738C9"/>
    <w:rsid w:val="00B91B23"/>
    <w:rsid w:val="00BA5E8B"/>
    <w:rsid w:val="00C022F5"/>
    <w:rsid w:val="00C06421"/>
    <w:rsid w:val="00C22506"/>
    <w:rsid w:val="00C342BF"/>
    <w:rsid w:val="00C438D7"/>
    <w:rsid w:val="00C53FE8"/>
    <w:rsid w:val="00C81B50"/>
    <w:rsid w:val="00C92BF2"/>
    <w:rsid w:val="00CA655B"/>
    <w:rsid w:val="00CB14BE"/>
    <w:rsid w:val="00CB3C3C"/>
    <w:rsid w:val="00CD1801"/>
    <w:rsid w:val="00CF1758"/>
    <w:rsid w:val="00CF4188"/>
    <w:rsid w:val="00CF4A46"/>
    <w:rsid w:val="00D10EF1"/>
    <w:rsid w:val="00D2259D"/>
    <w:rsid w:val="00D42810"/>
    <w:rsid w:val="00D6535A"/>
    <w:rsid w:val="00D808EF"/>
    <w:rsid w:val="00D914A7"/>
    <w:rsid w:val="00DC15AB"/>
    <w:rsid w:val="00DD13C3"/>
    <w:rsid w:val="00DD596E"/>
    <w:rsid w:val="00DD621E"/>
    <w:rsid w:val="00DF0575"/>
    <w:rsid w:val="00E2504D"/>
    <w:rsid w:val="00E63F9E"/>
    <w:rsid w:val="00E70E04"/>
    <w:rsid w:val="00E75996"/>
    <w:rsid w:val="00EA510B"/>
    <w:rsid w:val="00EC05A7"/>
    <w:rsid w:val="00EC4B6B"/>
    <w:rsid w:val="00ED7442"/>
    <w:rsid w:val="00EE0B18"/>
    <w:rsid w:val="00EF1EE5"/>
    <w:rsid w:val="00F3766D"/>
    <w:rsid w:val="00F474F9"/>
    <w:rsid w:val="00F6741C"/>
    <w:rsid w:val="00F763B4"/>
    <w:rsid w:val="00F900C3"/>
    <w:rsid w:val="00FC105F"/>
    <w:rsid w:val="00FC4821"/>
    <w:rsid w:val="00FC75D1"/>
    <w:rsid w:val="00FD28F3"/>
    <w:rsid w:val="00FD4BC9"/>
    <w:rsid w:val="00FF2AB2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9" fillcolor="white">
      <v:fill color="white"/>
    </o:shapedefaults>
    <o:shapelayout v:ext="edit">
      <o:idmap v:ext="edit" data="1"/>
    </o:shapelayout>
  </w:shapeDefaults>
  <w:decimalSymbol w:val="."/>
  <w:listSeparator w:val=";"/>
  <w14:docId w14:val="404548DE"/>
  <w15:docId w15:val="{2822D2A5-9F34-4A6F-9F93-8BBFAB41B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PMingLiU" w:hAnsi="Calibri" w:cs="Arial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070"/>
    <w:pPr>
      <w:bidi/>
      <w:spacing w:line="240" w:lineRule="atLeast"/>
      <w:jc w:val="lowKashida"/>
    </w:pPr>
    <w:rPr>
      <w:rFonts w:ascii="Times New Roman" w:hAnsi="Times New Roman" w:cs="Traditional Arabic"/>
      <w:szCs w:val="28"/>
      <w:lang w:eastAsia="en-US"/>
    </w:rPr>
  </w:style>
  <w:style w:type="paragraph" w:styleId="Heading1">
    <w:name w:val="heading 1"/>
    <w:aliases w:val="Table_GA"/>
    <w:basedOn w:val="SingleTxtGA"/>
    <w:next w:val="Normal"/>
    <w:link w:val="Heading1Char"/>
    <w:qFormat/>
    <w:rsid w:val="00285070"/>
    <w:pPr>
      <w:suppressAutoHyphens/>
      <w:bidi w:val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285070"/>
    <w:pPr>
      <w:keepNext/>
      <w:keepLines/>
      <w:spacing w:before="200"/>
      <w:outlineLvl w:val="1"/>
    </w:pPr>
    <w:rPr>
      <w:rFonts w:ascii="Cambria" w:eastAsia="SimSu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85070"/>
    <w:pPr>
      <w:keepNext/>
      <w:keepLines/>
      <w:spacing w:before="200"/>
      <w:outlineLvl w:val="2"/>
    </w:pPr>
    <w:rPr>
      <w:rFonts w:ascii="Cambria" w:eastAsia="SimSu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85070"/>
    <w:pPr>
      <w:keepNext/>
      <w:keepLines/>
      <w:spacing w:before="200"/>
      <w:outlineLvl w:val="3"/>
    </w:pPr>
    <w:rPr>
      <w:rFonts w:ascii="Cambria" w:eastAsia="SimSu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285070"/>
    <w:pPr>
      <w:keepNext/>
      <w:keepLines/>
      <w:spacing w:before="200"/>
      <w:outlineLvl w:val="4"/>
    </w:pPr>
    <w:rPr>
      <w:rFonts w:ascii="Cambria" w:eastAsia="SimSun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285070"/>
    <w:pPr>
      <w:keepNext/>
      <w:keepLines/>
      <w:spacing w:before="200"/>
      <w:outlineLvl w:val="5"/>
    </w:pPr>
    <w:rPr>
      <w:rFonts w:ascii="Cambria" w:eastAsia="SimSu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285070"/>
    <w:pPr>
      <w:keepNext/>
      <w:keepLines/>
      <w:spacing w:before="200"/>
      <w:outlineLvl w:val="6"/>
    </w:pPr>
    <w:rPr>
      <w:rFonts w:ascii="Cambria" w:eastAsia="SimSu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285070"/>
    <w:pPr>
      <w:keepNext/>
      <w:keepLines/>
      <w:spacing w:before="200"/>
      <w:outlineLvl w:val="7"/>
    </w:pPr>
    <w:rPr>
      <w:rFonts w:ascii="Cambria" w:eastAsia="SimSun" w:hAnsi="Cambria" w:cs="Times New Roman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285070"/>
    <w:pPr>
      <w:keepNext/>
      <w:keepLines/>
      <w:spacing w:before="200"/>
      <w:outlineLvl w:val="8"/>
    </w:pPr>
    <w:rPr>
      <w:rFonts w:ascii="Cambria" w:eastAsia="SimSun" w:hAnsi="Cambria" w:cs="Times New Roman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85070"/>
    <w:pPr>
      <w:spacing w:line="240" w:lineRule="auto"/>
    </w:pPr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85070"/>
    <w:rPr>
      <w:rFonts w:ascii="Times New Roman" w:hAnsi="Times New Roman" w:cs="Traditional Arabic"/>
      <w:lang w:eastAsia="en-US"/>
    </w:rPr>
  </w:style>
  <w:style w:type="character" w:styleId="FootnoteReference">
    <w:name w:val="footnote reference"/>
    <w:aliases w:val="4_GA"/>
    <w:qFormat/>
    <w:rsid w:val="00285070"/>
    <w:rPr>
      <w:rFonts w:ascii="Times New Roman Bold" w:hAnsi="Times New Roman Bold" w:cs="Traditional Arabic"/>
      <w:b/>
      <w:kern w:val="0"/>
      <w:sz w:val="18"/>
      <w:szCs w:val="20"/>
      <w:vertAlign w:val="superscript"/>
    </w:rPr>
  </w:style>
  <w:style w:type="paragraph" w:customStyle="1" w:styleId="HMGA">
    <w:name w:val="_ H __M_GA"/>
    <w:basedOn w:val="Normal"/>
    <w:next w:val="Normal"/>
    <w:qFormat/>
    <w:rsid w:val="00285070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  <w:outlineLvl w:val="0"/>
    </w:pPr>
    <w:rPr>
      <w:b/>
      <w:bCs/>
      <w:sz w:val="34"/>
      <w:szCs w:val="44"/>
    </w:rPr>
  </w:style>
  <w:style w:type="paragraph" w:customStyle="1" w:styleId="HChGA">
    <w:name w:val="_ H _Ch_GA"/>
    <w:basedOn w:val="Normal"/>
    <w:next w:val="Normal"/>
    <w:qFormat/>
    <w:rsid w:val="00285070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  <w:outlineLvl w:val="1"/>
    </w:pPr>
    <w:rPr>
      <w:b/>
      <w:bCs/>
      <w:sz w:val="28"/>
      <w:szCs w:val="38"/>
    </w:rPr>
  </w:style>
  <w:style w:type="paragraph" w:customStyle="1" w:styleId="H1GA">
    <w:name w:val="_ H_1_GA"/>
    <w:basedOn w:val="Normal"/>
    <w:next w:val="Normal"/>
    <w:qFormat/>
    <w:rsid w:val="00285070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  <w:outlineLvl w:val="2"/>
    </w:pPr>
    <w:rPr>
      <w:b/>
      <w:bCs/>
      <w:sz w:val="24"/>
      <w:szCs w:val="34"/>
    </w:rPr>
  </w:style>
  <w:style w:type="paragraph" w:customStyle="1" w:styleId="H23GA">
    <w:name w:val="_ H_2/3_GA"/>
    <w:basedOn w:val="Normal"/>
    <w:next w:val="Normal"/>
    <w:qFormat/>
    <w:rsid w:val="00285070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  <w:outlineLvl w:val="3"/>
    </w:pPr>
    <w:rPr>
      <w:rFonts w:ascii="Times New Roman Bold" w:hAnsi="Times New Roman Bold"/>
      <w:b/>
      <w:bCs/>
      <w:lang w:eastAsia="ar-SA"/>
    </w:rPr>
  </w:style>
  <w:style w:type="paragraph" w:customStyle="1" w:styleId="H4GA">
    <w:name w:val="_ H_4_GA"/>
    <w:basedOn w:val="Normal"/>
    <w:next w:val="Normal"/>
    <w:qFormat/>
    <w:rsid w:val="00285070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  <w:outlineLvl w:val="4"/>
    </w:pPr>
    <w:rPr>
      <w:i/>
      <w:iCs/>
    </w:rPr>
  </w:style>
  <w:style w:type="paragraph" w:customStyle="1" w:styleId="H56GA">
    <w:name w:val="_ H_5/6_GA"/>
    <w:basedOn w:val="Normal"/>
    <w:next w:val="Normal"/>
    <w:qFormat/>
    <w:rsid w:val="00285070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  <w:outlineLvl w:val="5"/>
    </w:pPr>
  </w:style>
  <w:style w:type="paragraph" w:customStyle="1" w:styleId="SingleTxtGA">
    <w:name w:val="_ Single Txt_GA"/>
    <w:basedOn w:val="Normal"/>
    <w:link w:val="SingleTxtGAChar"/>
    <w:qFormat/>
    <w:rsid w:val="00285070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pacing w:after="120" w:line="360" w:lineRule="exact"/>
      <w:ind w:left="1247" w:right="1247"/>
    </w:pPr>
  </w:style>
  <w:style w:type="paragraph" w:customStyle="1" w:styleId="SLGA">
    <w:name w:val="__S_L_GA"/>
    <w:basedOn w:val="Normal"/>
    <w:next w:val="Normal"/>
    <w:qFormat/>
    <w:rsid w:val="00285070"/>
    <w:pPr>
      <w:keepNext/>
      <w:keepLines/>
      <w:suppressAutoHyphens/>
      <w:bidi w:val="0"/>
      <w:spacing w:before="240" w:after="240" w:line="800" w:lineRule="exact"/>
      <w:ind w:left="1247" w:right="1247"/>
    </w:pPr>
    <w:rPr>
      <w:b/>
      <w:bCs/>
      <w:sz w:val="56"/>
      <w:szCs w:val="84"/>
    </w:rPr>
  </w:style>
  <w:style w:type="paragraph" w:customStyle="1" w:styleId="SMGA">
    <w:name w:val="__S_M_GA"/>
    <w:basedOn w:val="Normal"/>
    <w:next w:val="Normal"/>
    <w:qFormat/>
    <w:rsid w:val="00285070"/>
    <w:pPr>
      <w:keepNext/>
      <w:keepLines/>
      <w:suppressAutoHyphens/>
      <w:bidi w:val="0"/>
      <w:spacing w:before="240" w:after="240" w:line="560" w:lineRule="exact"/>
      <w:ind w:left="1247" w:right="1247"/>
    </w:pPr>
    <w:rPr>
      <w:b/>
      <w:bCs/>
      <w:sz w:val="40"/>
      <w:szCs w:val="60"/>
    </w:rPr>
  </w:style>
  <w:style w:type="paragraph" w:customStyle="1" w:styleId="SSGA">
    <w:name w:val="__S_S_GA"/>
    <w:basedOn w:val="Normal"/>
    <w:next w:val="Normal"/>
    <w:qFormat/>
    <w:rsid w:val="00285070"/>
    <w:pPr>
      <w:keepNext/>
      <w:keepLines/>
      <w:suppressAutoHyphens/>
      <w:bidi w:val="0"/>
      <w:spacing w:before="240" w:after="240" w:line="440" w:lineRule="exact"/>
      <w:ind w:left="1134" w:right="1134"/>
    </w:pPr>
    <w:rPr>
      <w:b/>
      <w:bCs/>
      <w:sz w:val="28"/>
      <w:szCs w:val="38"/>
    </w:rPr>
  </w:style>
  <w:style w:type="paragraph" w:customStyle="1" w:styleId="XLargeGA">
    <w:name w:val="__XLarge_GA"/>
    <w:basedOn w:val="Normal"/>
    <w:qFormat/>
    <w:rsid w:val="00285070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60"/>
    </w:rPr>
  </w:style>
  <w:style w:type="paragraph" w:customStyle="1" w:styleId="Bullet1GA">
    <w:name w:val="_Bullet 1_GA"/>
    <w:basedOn w:val="Normal"/>
    <w:qFormat/>
    <w:rsid w:val="00285070"/>
    <w:pPr>
      <w:numPr>
        <w:numId w:val="3"/>
      </w:numPr>
      <w:suppressAutoHyphens/>
      <w:bidi w:val="0"/>
      <w:spacing w:after="120" w:line="360" w:lineRule="exact"/>
      <w:ind w:left="2494" w:right="1247" w:hanging="544"/>
    </w:pPr>
  </w:style>
  <w:style w:type="paragraph" w:customStyle="1" w:styleId="Bullet2GA">
    <w:name w:val="_Bullet 2_GA"/>
    <w:basedOn w:val="Normal"/>
    <w:qFormat/>
    <w:rsid w:val="00285070"/>
    <w:pPr>
      <w:numPr>
        <w:numId w:val="4"/>
      </w:numPr>
      <w:tabs>
        <w:tab w:val="left" w:pos="3062"/>
      </w:tabs>
      <w:suppressAutoHyphens/>
      <w:bidi w:val="0"/>
      <w:spacing w:after="120" w:line="360" w:lineRule="exact"/>
      <w:ind w:right="1247" w:hanging="357"/>
    </w:pPr>
  </w:style>
  <w:style w:type="paragraph" w:customStyle="1" w:styleId="ParaNoGA">
    <w:name w:val="_ParaNo._GA"/>
    <w:basedOn w:val="SingleTxtGA"/>
    <w:qFormat/>
    <w:rsid w:val="00285070"/>
    <w:pPr>
      <w:numPr>
        <w:numId w:val="5"/>
      </w:numPr>
      <w:suppressAutoHyphens/>
      <w:bidi w:val="0"/>
    </w:pPr>
  </w:style>
  <w:style w:type="paragraph" w:customStyle="1" w:styleId="Roman1GA">
    <w:name w:val="_Roman 1_GA"/>
    <w:basedOn w:val="Bullet1GA"/>
    <w:qFormat/>
    <w:rsid w:val="00285070"/>
    <w:pPr>
      <w:numPr>
        <w:numId w:val="6"/>
      </w:numPr>
      <w:ind w:left="2307" w:hanging="357"/>
    </w:pPr>
  </w:style>
  <w:style w:type="paragraph" w:customStyle="1" w:styleId="Roman2GA">
    <w:name w:val="_Roman 2_GA"/>
    <w:basedOn w:val="Bullet2GA"/>
    <w:next w:val="Normal"/>
    <w:qFormat/>
    <w:rsid w:val="00285070"/>
    <w:pPr>
      <w:numPr>
        <w:numId w:val="7"/>
      </w:numPr>
    </w:pPr>
  </w:style>
  <w:style w:type="paragraph" w:styleId="EndnoteText">
    <w:name w:val="endnote text"/>
    <w:aliases w:val="2_ GA"/>
    <w:basedOn w:val="Normal"/>
    <w:link w:val="EndnoteTextChar"/>
    <w:qFormat/>
    <w:rsid w:val="00285070"/>
    <w:pPr>
      <w:tabs>
        <w:tab w:val="right" w:pos="1021"/>
      </w:tabs>
      <w:spacing w:after="120" w:line="280" w:lineRule="exact"/>
      <w:ind w:left="1247" w:right="1247" w:hanging="1247"/>
    </w:pPr>
    <w:rPr>
      <w:sz w:val="18"/>
      <w:szCs w:val="26"/>
    </w:rPr>
  </w:style>
  <w:style w:type="character" w:customStyle="1" w:styleId="EndnoteTextChar">
    <w:name w:val="Endnote Text Char"/>
    <w:aliases w:val="2_ GA Char"/>
    <w:link w:val="EndnoteText"/>
    <w:rsid w:val="00285070"/>
    <w:rPr>
      <w:rFonts w:ascii="Times New Roman" w:hAnsi="Times New Roman" w:cs="Traditional Arabic"/>
      <w:sz w:val="18"/>
      <w:szCs w:val="26"/>
      <w:lang w:eastAsia="en-US"/>
    </w:rPr>
  </w:style>
  <w:style w:type="character" w:customStyle="1" w:styleId="EndtnoteReference">
    <w:name w:val="Endtnote Reference"/>
    <w:aliases w:val="1_GA"/>
    <w:qFormat/>
    <w:rsid w:val="00285070"/>
    <w:rPr>
      <w:rFonts w:ascii="Times New Roman Bold" w:hAnsi="Times New Roman Bold" w:cs="Traditional Arabic"/>
      <w:b/>
      <w:kern w:val="0"/>
      <w:sz w:val="18"/>
      <w:szCs w:val="20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285070"/>
    <w:pPr>
      <w:suppressAutoHyphens/>
      <w:bidi w:val="0"/>
      <w:spacing w:line="240" w:lineRule="auto"/>
    </w:pPr>
    <w:rPr>
      <w:sz w:val="16"/>
      <w:szCs w:val="22"/>
      <w:lang w:val="en-GB"/>
    </w:rPr>
  </w:style>
  <w:style w:type="character" w:customStyle="1" w:styleId="FooterChar">
    <w:name w:val="Footer Char"/>
    <w:aliases w:val="3_GA Char,3_G Char"/>
    <w:link w:val="Footer"/>
    <w:rsid w:val="00285070"/>
    <w:rPr>
      <w:rFonts w:ascii="Times New Roman" w:hAnsi="Times New Roman" w:cs="Traditional Arabic"/>
      <w:sz w:val="16"/>
      <w:szCs w:val="22"/>
      <w:lang w:val="en-GB" w:eastAsia="en-US"/>
    </w:rPr>
  </w:style>
  <w:style w:type="paragraph" w:customStyle="1" w:styleId="FootnoteText1">
    <w:name w:val="Footnote Text1"/>
    <w:aliases w:val="5_GA"/>
    <w:basedOn w:val="Normal"/>
    <w:qFormat/>
    <w:rsid w:val="00285070"/>
    <w:pPr>
      <w:spacing w:after="60" w:line="280" w:lineRule="exact"/>
      <w:ind w:left="1247" w:right="1247" w:hanging="567"/>
    </w:pPr>
    <w:rPr>
      <w:sz w:val="18"/>
      <w:szCs w:val="26"/>
    </w:rPr>
  </w:style>
  <w:style w:type="paragraph" w:styleId="Header">
    <w:name w:val="header"/>
    <w:aliases w:val="6_GA"/>
    <w:basedOn w:val="Normal"/>
    <w:link w:val="HeaderChar"/>
    <w:qFormat/>
    <w:rsid w:val="00285070"/>
    <w:pPr>
      <w:pBdr>
        <w:bottom w:val="single" w:sz="4" w:space="4" w:color="auto"/>
      </w:pBdr>
      <w:suppressAutoHyphens/>
      <w:bidi w:val="0"/>
    </w:pPr>
    <w:rPr>
      <w:b/>
      <w:bCs/>
      <w:sz w:val="18"/>
      <w:szCs w:val="26"/>
    </w:rPr>
  </w:style>
  <w:style w:type="character" w:customStyle="1" w:styleId="HeaderChar">
    <w:name w:val="Header Char"/>
    <w:aliases w:val="6_GA Char"/>
    <w:link w:val="Header"/>
    <w:rsid w:val="00285070"/>
    <w:rPr>
      <w:rFonts w:ascii="Times New Roman" w:hAnsi="Times New Roman" w:cs="Traditional Arabic"/>
      <w:b/>
      <w:bCs/>
      <w:sz w:val="18"/>
      <w:szCs w:val="26"/>
      <w:lang w:eastAsia="en-US"/>
    </w:rPr>
  </w:style>
  <w:style w:type="character" w:customStyle="1" w:styleId="Heading1Char">
    <w:name w:val="Heading 1 Char"/>
    <w:aliases w:val="Table_GA Char"/>
    <w:link w:val="Heading1"/>
    <w:rsid w:val="00285070"/>
    <w:rPr>
      <w:rFonts w:ascii="Times New Roman" w:hAnsi="Times New Roman" w:cs="Traditional Arabic"/>
      <w:szCs w:val="28"/>
      <w:lang w:eastAsia="en-US"/>
    </w:rPr>
  </w:style>
  <w:style w:type="character" w:styleId="PageNumber">
    <w:name w:val="page number"/>
    <w:aliases w:val="7_GA"/>
    <w:qFormat/>
    <w:rsid w:val="00285070"/>
    <w:rPr>
      <w:rFonts w:ascii="Times New Roman" w:hAnsi="Times New Roman"/>
      <w:b/>
      <w:sz w:val="18"/>
    </w:rPr>
  </w:style>
  <w:style w:type="paragraph" w:customStyle="1" w:styleId="XXLargeGA">
    <w:name w:val="XXLarge_GA"/>
    <w:basedOn w:val="XLargeGA"/>
    <w:next w:val="Normal"/>
    <w:qFormat/>
    <w:rsid w:val="00285070"/>
    <w:pPr>
      <w:spacing w:line="820" w:lineRule="exact"/>
    </w:pPr>
    <w:rPr>
      <w:spacing w:val="-8"/>
      <w:w w:val="96"/>
      <w:sz w:val="57"/>
      <w:szCs w:val="86"/>
    </w:rPr>
  </w:style>
  <w:style w:type="character" w:customStyle="1" w:styleId="Heading2Char">
    <w:name w:val="Heading 2 Char"/>
    <w:link w:val="Heading2"/>
    <w:uiPriority w:val="9"/>
    <w:rsid w:val="00285070"/>
    <w:rPr>
      <w:rFonts w:ascii="Cambria" w:eastAsia="SimSun" w:hAnsi="Cambria" w:cs="Times New Roman"/>
      <w:b/>
      <w:bCs/>
      <w:color w:val="4F81BD"/>
      <w:sz w:val="26"/>
      <w:szCs w:val="26"/>
      <w:lang w:eastAsia="en-US"/>
    </w:rPr>
  </w:style>
  <w:style w:type="character" w:styleId="BookTitle">
    <w:name w:val="Book Title"/>
    <w:uiPriority w:val="33"/>
    <w:rsid w:val="00285070"/>
    <w:rPr>
      <w:b/>
      <w:bCs/>
      <w:smallCaps/>
      <w:spacing w:val="5"/>
    </w:rPr>
  </w:style>
  <w:style w:type="character" w:customStyle="1" w:styleId="Heading3Char">
    <w:name w:val="Heading 3 Char"/>
    <w:link w:val="Heading3"/>
    <w:uiPriority w:val="9"/>
    <w:rsid w:val="00285070"/>
    <w:rPr>
      <w:rFonts w:ascii="Cambria" w:eastAsia="SimSun" w:hAnsi="Cambria" w:cs="Times New Roman"/>
      <w:b/>
      <w:bCs/>
      <w:color w:val="4F81BD"/>
      <w:szCs w:val="28"/>
      <w:lang w:eastAsia="en-US"/>
    </w:rPr>
  </w:style>
  <w:style w:type="character" w:customStyle="1" w:styleId="Heading4Char">
    <w:name w:val="Heading 4 Char"/>
    <w:link w:val="Heading4"/>
    <w:uiPriority w:val="9"/>
    <w:rsid w:val="00285070"/>
    <w:rPr>
      <w:rFonts w:ascii="Cambria" w:eastAsia="SimSun" w:hAnsi="Cambria" w:cs="Times New Roman"/>
      <w:b/>
      <w:bCs/>
      <w:i/>
      <w:iCs/>
      <w:color w:val="4F81BD"/>
      <w:szCs w:val="28"/>
      <w:lang w:eastAsia="en-US"/>
    </w:rPr>
  </w:style>
  <w:style w:type="character" w:customStyle="1" w:styleId="Heading5Char">
    <w:name w:val="Heading 5 Char"/>
    <w:link w:val="Heading5"/>
    <w:uiPriority w:val="9"/>
    <w:rsid w:val="00285070"/>
    <w:rPr>
      <w:rFonts w:ascii="Cambria" w:eastAsia="SimSun" w:hAnsi="Cambria" w:cs="Times New Roman"/>
      <w:color w:val="243F60"/>
      <w:szCs w:val="28"/>
      <w:lang w:eastAsia="en-US"/>
    </w:rPr>
  </w:style>
  <w:style w:type="character" w:customStyle="1" w:styleId="Heading6Char">
    <w:name w:val="Heading 6 Char"/>
    <w:link w:val="Heading6"/>
    <w:uiPriority w:val="9"/>
    <w:rsid w:val="00285070"/>
    <w:rPr>
      <w:rFonts w:ascii="Cambria" w:eastAsia="SimSun" w:hAnsi="Cambria" w:cs="Times New Roman"/>
      <w:i/>
      <w:iCs/>
      <w:color w:val="243F60"/>
      <w:szCs w:val="28"/>
      <w:lang w:eastAsia="en-US"/>
    </w:rPr>
  </w:style>
  <w:style w:type="character" w:customStyle="1" w:styleId="Heading7Char">
    <w:name w:val="Heading 7 Char"/>
    <w:link w:val="Heading7"/>
    <w:uiPriority w:val="9"/>
    <w:rsid w:val="00285070"/>
    <w:rPr>
      <w:rFonts w:ascii="Cambria" w:eastAsia="SimSun" w:hAnsi="Cambria" w:cs="Times New Roman"/>
      <w:i/>
      <w:iCs/>
      <w:color w:val="404040"/>
      <w:szCs w:val="28"/>
      <w:lang w:eastAsia="en-US"/>
    </w:rPr>
  </w:style>
  <w:style w:type="character" w:customStyle="1" w:styleId="Heading8Char">
    <w:name w:val="Heading 8 Char"/>
    <w:link w:val="Heading8"/>
    <w:uiPriority w:val="9"/>
    <w:rsid w:val="00285070"/>
    <w:rPr>
      <w:rFonts w:ascii="Cambria" w:eastAsia="SimSun" w:hAnsi="Cambria" w:cs="Times New Roman"/>
      <w:color w:val="404040"/>
      <w:lang w:eastAsia="en-US"/>
    </w:rPr>
  </w:style>
  <w:style w:type="character" w:customStyle="1" w:styleId="Heading9Char">
    <w:name w:val="Heading 9 Char"/>
    <w:link w:val="Heading9"/>
    <w:uiPriority w:val="9"/>
    <w:rsid w:val="00285070"/>
    <w:rPr>
      <w:rFonts w:ascii="Cambria" w:eastAsia="SimSun" w:hAnsi="Cambria" w:cs="Times New Roman"/>
      <w:i/>
      <w:iCs/>
      <w:color w:val="404040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28507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SimSu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285070"/>
    <w:rPr>
      <w:rFonts w:ascii="Cambria" w:eastAsia="SimSu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rsid w:val="00285070"/>
    <w:pPr>
      <w:numPr>
        <w:ilvl w:val="1"/>
      </w:numPr>
    </w:pPr>
    <w:rPr>
      <w:rFonts w:ascii="Cambria" w:eastAsia="SimSu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285070"/>
    <w:rPr>
      <w:rFonts w:ascii="Cambria" w:eastAsia="SimSu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SubtleEmphasis">
    <w:name w:val="Subtle Emphasis"/>
    <w:uiPriority w:val="19"/>
    <w:rsid w:val="00285070"/>
    <w:rPr>
      <w:i/>
      <w:iCs/>
      <w:color w:val="808080"/>
    </w:rPr>
  </w:style>
  <w:style w:type="table" w:styleId="ColorfulGrid-Accent6">
    <w:name w:val="Colorful Grid Accent 6"/>
    <w:basedOn w:val="TableNormal"/>
    <w:uiPriority w:val="73"/>
    <w:rsid w:val="0028507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Emphasis">
    <w:name w:val="Emphasis"/>
    <w:uiPriority w:val="20"/>
    <w:rsid w:val="00285070"/>
    <w:rPr>
      <w:i/>
      <w:iCs/>
    </w:rPr>
  </w:style>
  <w:style w:type="character" w:styleId="IntenseEmphasis">
    <w:name w:val="Intense Emphasis"/>
    <w:uiPriority w:val="21"/>
    <w:rsid w:val="00285070"/>
    <w:rPr>
      <w:b/>
      <w:bCs/>
      <w:i/>
      <w:iCs/>
      <w:color w:val="4F81BD"/>
    </w:rPr>
  </w:style>
  <w:style w:type="character" w:styleId="Strong">
    <w:name w:val="Strong"/>
    <w:uiPriority w:val="22"/>
    <w:rsid w:val="00285070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285070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285070"/>
    <w:rPr>
      <w:rFonts w:ascii="Times New Roman" w:hAnsi="Times New Roman" w:cs="Traditional Arabic"/>
      <w:i/>
      <w:iCs/>
      <w:color w:val="000000"/>
      <w:szCs w:val="28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28507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285070"/>
    <w:rPr>
      <w:rFonts w:ascii="Times New Roman" w:hAnsi="Times New Roman" w:cs="Traditional Arabic"/>
      <w:b/>
      <w:bCs/>
      <w:i/>
      <w:iCs/>
      <w:color w:val="4F81BD"/>
      <w:szCs w:val="28"/>
      <w:lang w:eastAsia="en-US"/>
    </w:rPr>
  </w:style>
  <w:style w:type="character" w:styleId="SubtleReference">
    <w:name w:val="Subtle Reference"/>
    <w:uiPriority w:val="31"/>
    <w:rsid w:val="00285070"/>
    <w:rPr>
      <w:smallCaps/>
      <w:color w:val="C0504D"/>
      <w:u w:val="single"/>
    </w:rPr>
  </w:style>
  <w:style w:type="character" w:styleId="IntenseReference">
    <w:name w:val="Intense Reference"/>
    <w:uiPriority w:val="32"/>
    <w:rsid w:val="00285070"/>
    <w:rPr>
      <w:b/>
      <w:bCs/>
      <w:smallCaps/>
      <w:color w:val="C0504D"/>
      <w:spacing w:val="5"/>
      <w:u w:val="single"/>
    </w:rPr>
  </w:style>
  <w:style w:type="paragraph" w:styleId="ListParagraph">
    <w:name w:val="List Paragraph"/>
    <w:basedOn w:val="Normal"/>
    <w:uiPriority w:val="34"/>
    <w:rsid w:val="00285070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28507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uiPriority w:val="99"/>
    <w:semiHidden/>
    <w:unhideWhenUsed/>
    <w:rsid w:val="00285070"/>
    <w:rPr>
      <w:vertAlign w:val="superscript"/>
    </w:rPr>
  </w:style>
  <w:style w:type="table" w:styleId="TableGrid">
    <w:name w:val="Table Grid"/>
    <w:basedOn w:val="TableNormal"/>
    <w:rsid w:val="00285070"/>
    <w:pPr>
      <w:bidi/>
      <w:jc w:val="lowKashida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50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5070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85070"/>
    <w:rPr>
      <w:color w:val="0000FF"/>
      <w:u w:val="single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285070"/>
    <w:pPr>
      <w:tabs>
        <w:tab w:val="right" w:pos="1021"/>
        <w:tab w:val="left" w:pos="1077"/>
        <w:tab w:val="left" w:pos="1525"/>
        <w:tab w:val="left" w:leader="dot" w:pos="7467"/>
        <w:tab w:val="left" w:pos="7972"/>
        <w:tab w:val="right" w:pos="9639"/>
      </w:tabs>
      <w:spacing w:before="120" w:line="360" w:lineRule="exact"/>
      <w:ind w:left="1525" w:right="2211" w:hanging="1525"/>
    </w:pPr>
    <w:rPr>
      <w:rFonts w:eastAsia="Times New Roman"/>
      <w:noProof/>
      <w:lang w:val="fr-CH" w:bidi="ar-EG"/>
    </w:rPr>
  </w:style>
  <w:style w:type="paragraph" w:styleId="TOC2">
    <w:name w:val="toc 2"/>
    <w:basedOn w:val="Normal"/>
    <w:next w:val="Normal"/>
    <w:link w:val="TOC2Char"/>
    <w:autoRedefine/>
    <w:uiPriority w:val="39"/>
    <w:unhideWhenUsed/>
    <w:rsid w:val="00285070"/>
    <w:pPr>
      <w:tabs>
        <w:tab w:val="left" w:pos="1843"/>
        <w:tab w:val="left" w:pos="2206"/>
        <w:tab w:val="left" w:leader="dot" w:pos="7467"/>
        <w:tab w:val="left" w:pos="7972"/>
        <w:tab w:val="right" w:pos="9639"/>
      </w:tabs>
      <w:spacing w:line="360" w:lineRule="exact"/>
      <w:ind w:left="2205" w:right="2206" w:hanging="680"/>
    </w:pPr>
    <w:rPr>
      <w:rFonts w:eastAsia="DengXian"/>
      <w:noProof/>
      <w:lang w:val="fr-CH"/>
    </w:rPr>
  </w:style>
  <w:style w:type="paragraph" w:styleId="TOC3">
    <w:name w:val="toc 3"/>
    <w:basedOn w:val="TOC2"/>
    <w:next w:val="Normal"/>
    <w:link w:val="TOC3Char"/>
    <w:autoRedefine/>
    <w:uiPriority w:val="39"/>
    <w:unhideWhenUsed/>
    <w:rsid w:val="00285070"/>
    <w:pPr>
      <w:tabs>
        <w:tab w:val="clear" w:pos="1843"/>
        <w:tab w:val="clear" w:pos="2206"/>
        <w:tab w:val="left" w:pos="2325"/>
      </w:tabs>
      <w:bidi w:val="0"/>
      <w:ind w:left="2886"/>
    </w:pPr>
    <w:rPr>
      <w:lang w:bidi="ar-EG"/>
    </w:rPr>
  </w:style>
  <w:style w:type="character" w:customStyle="1" w:styleId="PagesNumbers">
    <w:name w:val="Pages Numbers"/>
    <w:uiPriority w:val="1"/>
    <w:qFormat/>
    <w:rsid w:val="00285070"/>
    <w:rPr>
      <w:rFonts w:eastAsia="DengXian"/>
      <w:color w:val="auto"/>
      <w:sz w:val="20"/>
      <w:szCs w:val="20"/>
      <w:u w:val="none"/>
      <w:lang w:eastAsia="zh-CN" w:bidi="ar-EG"/>
    </w:rPr>
  </w:style>
  <w:style w:type="paragraph" w:styleId="TOC4">
    <w:name w:val="toc 4"/>
    <w:basedOn w:val="Normal"/>
    <w:next w:val="Normal"/>
    <w:link w:val="TOC4Char"/>
    <w:autoRedefine/>
    <w:uiPriority w:val="39"/>
    <w:unhideWhenUsed/>
    <w:rsid w:val="00285070"/>
    <w:pPr>
      <w:tabs>
        <w:tab w:val="right" w:pos="1021"/>
        <w:tab w:val="left" w:pos="1077"/>
        <w:tab w:val="left" w:pos="1525"/>
        <w:tab w:val="left" w:leader="dot" w:pos="9065"/>
        <w:tab w:val="right" w:pos="9639"/>
      </w:tabs>
      <w:spacing w:before="120" w:line="360" w:lineRule="exact"/>
      <w:ind w:left="1525" w:right="567" w:hanging="1525"/>
    </w:pPr>
    <w:rPr>
      <w:rFonts w:eastAsia="Times New Roman"/>
      <w:noProof/>
    </w:rPr>
  </w:style>
  <w:style w:type="paragraph" w:styleId="TOC5">
    <w:name w:val="toc 5"/>
    <w:basedOn w:val="Normal"/>
    <w:next w:val="Normal"/>
    <w:link w:val="TOC5Char"/>
    <w:autoRedefine/>
    <w:uiPriority w:val="39"/>
    <w:unhideWhenUsed/>
    <w:rsid w:val="00285070"/>
    <w:pPr>
      <w:tabs>
        <w:tab w:val="left" w:pos="1843"/>
        <w:tab w:val="left" w:pos="2206"/>
        <w:tab w:val="left" w:leader="dot" w:pos="9065"/>
        <w:tab w:val="right" w:pos="9639"/>
      </w:tabs>
      <w:spacing w:line="360" w:lineRule="exact"/>
      <w:ind w:left="2205" w:right="567" w:hanging="680"/>
    </w:pPr>
    <w:rPr>
      <w:rFonts w:eastAsia="Times New Roman"/>
      <w:noProof/>
    </w:rPr>
  </w:style>
  <w:style w:type="paragraph" w:styleId="TOC6">
    <w:name w:val="toc 6"/>
    <w:basedOn w:val="Normal"/>
    <w:next w:val="Normal"/>
    <w:link w:val="TOC6Char"/>
    <w:autoRedefine/>
    <w:uiPriority w:val="39"/>
    <w:unhideWhenUsed/>
    <w:rsid w:val="00285070"/>
    <w:pPr>
      <w:tabs>
        <w:tab w:val="left" w:pos="2325"/>
        <w:tab w:val="left" w:leader="dot" w:pos="9065"/>
        <w:tab w:val="right" w:pos="9639"/>
      </w:tabs>
      <w:spacing w:line="360" w:lineRule="exact"/>
      <w:ind w:left="2886" w:right="567" w:hanging="680"/>
    </w:pPr>
    <w:rPr>
      <w:rFonts w:eastAsia="Times New Roman"/>
    </w:rPr>
  </w:style>
  <w:style w:type="paragraph" w:customStyle="1" w:styleId="a">
    <w:name w:val="المحتويات_بلا_فقرات"/>
    <w:rsid w:val="00285070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bidi/>
      <w:spacing w:after="120" w:line="360" w:lineRule="exact"/>
      <w:ind w:left="1247" w:right="1247"/>
      <w:jc w:val="lowKashida"/>
    </w:pPr>
    <w:rPr>
      <w:rFonts w:ascii="Times New Roman" w:eastAsia="Times New Roman" w:hAnsi="Times New Roman" w:cs="Traditional Arabic"/>
      <w:szCs w:val="28"/>
      <w:lang w:eastAsia="en-US"/>
    </w:rPr>
  </w:style>
  <w:style w:type="table" w:customStyle="1" w:styleId="TABLEA">
    <w:name w:val="TABLE_A"/>
    <w:basedOn w:val="TableNormal"/>
    <w:uiPriority w:val="99"/>
    <w:rsid w:val="00285070"/>
    <w:pPr>
      <w:bidi/>
      <w:spacing w:before="80" w:after="80" w:line="320" w:lineRule="exact"/>
      <w:ind w:left="113" w:right="113"/>
      <w:jc w:val="lowKashida"/>
    </w:pPr>
    <w:rPr>
      <w:rFonts w:ascii="Times New Roman" w:eastAsiaTheme="minorEastAsia" w:hAnsi="Times New Roman" w:cs="Traditional Arabic"/>
      <w:sz w:val="18"/>
      <w:szCs w:val="28"/>
    </w:rPr>
    <w:tblPr>
      <w:jc w:val="right"/>
    </w:tblPr>
    <w:trPr>
      <w:jc w:val="right"/>
    </w:trPr>
    <w:tcPr>
      <w:tcMar>
        <w:left w:w="0" w:type="dxa"/>
        <w:right w:w="0" w:type="dxa"/>
      </w:tcMar>
    </w:tcPr>
    <w:tblStylePr w:type="firstRow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wordWrap/>
        <w:spacing w:beforeLines="0" w:before="80" w:beforeAutospacing="0" w:afterLines="0" w:after="80" w:afterAutospacing="0" w:line="320" w:lineRule="exact"/>
        <w:ind w:leftChars="0" w:left="113" w:rightChars="0" w:right="113" w:firstLineChars="0" w:firstLine="0"/>
        <w:jc w:val="lowKashida"/>
      </w:p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SingleTxtGAChar">
    <w:name w:val="_ Single Txt_GA Char"/>
    <w:basedOn w:val="DefaultParagraphFont"/>
    <w:link w:val="SingleTxtGA"/>
    <w:locked/>
    <w:rsid w:val="00285070"/>
    <w:rPr>
      <w:rFonts w:ascii="Times New Roman" w:hAnsi="Times New Roman" w:cs="Traditional Arabic"/>
      <w:szCs w:val="2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85070"/>
    <w:rPr>
      <w:color w:val="605E5C"/>
      <w:shd w:val="clear" w:color="auto" w:fill="E1DFDD"/>
    </w:rPr>
  </w:style>
  <w:style w:type="character" w:customStyle="1" w:styleId="TOC1Char">
    <w:name w:val="TOC 1 Char"/>
    <w:basedOn w:val="DefaultParagraphFont"/>
    <w:link w:val="TOC1"/>
    <w:uiPriority w:val="39"/>
    <w:rsid w:val="00285070"/>
    <w:rPr>
      <w:rFonts w:ascii="Times New Roman" w:eastAsia="Times New Roman" w:hAnsi="Times New Roman" w:cs="Traditional Arabic"/>
      <w:noProof/>
      <w:szCs w:val="28"/>
      <w:lang w:val="fr-CH" w:eastAsia="en-US" w:bidi="ar-EG"/>
    </w:rPr>
  </w:style>
  <w:style w:type="character" w:customStyle="1" w:styleId="TOC2Char">
    <w:name w:val="TOC 2 Char"/>
    <w:basedOn w:val="DefaultParagraphFont"/>
    <w:link w:val="TOC2"/>
    <w:uiPriority w:val="39"/>
    <w:rsid w:val="00285070"/>
    <w:rPr>
      <w:rFonts w:ascii="Times New Roman" w:eastAsia="DengXian" w:hAnsi="Times New Roman" w:cs="Traditional Arabic"/>
      <w:noProof/>
      <w:szCs w:val="28"/>
      <w:lang w:val="fr-CH" w:eastAsia="en-US"/>
    </w:rPr>
  </w:style>
  <w:style w:type="character" w:customStyle="1" w:styleId="TOC3Char">
    <w:name w:val="TOC 3 Char"/>
    <w:basedOn w:val="TOC2Char"/>
    <w:link w:val="TOC3"/>
    <w:uiPriority w:val="39"/>
    <w:rsid w:val="00285070"/>
    <w:rPr>
      <w:rFonts w:ascii="Times New Roman" w:eastAsia="DengXian" w:hAnsi="Times New Roman" w:cs="Traditional Arabic"/>
      <w:noProof/>
      <w:szCs w:val="28"/>
      <w:lang w:val="fr-CH" w:eastAsia="en-US" w:bidi="ar-EG"/>
    </w:rPr>
  </w:style>
  <w:style w:type="character" w:customStyle="1" w:styleId="TOC4Char">
    <w:name w:val="TOC 4 Char"/>
    <w:basedOn w:val="DefaultParagraphFont"/>
    <w:link w:val="TOC4"/>
    <w:uiPriority w:val="39"/>
    <w:rsid w:val="00285070"/>
    <w:rPr>
      <w:rFonts w:ascii="Times New Roman" w:eastAsia="Times New Roman" w:hAnsi="Times New Roman" w:cs="Traditional Arabic"/>
      <w:noProof/>
      <w:szCs w:val="28"/>
      <w:lang w:eastAsia="en-US"/>
    </w:rPr>
  </w:style>
  <w:style w:type="character" w:customStyle="1" w:styleId="TOC5Char">
    <w:name w:val="TOC 5 Char"/>
    <w:basedOn w:val="DefaultParagraphFont"/>
    <w:link w:val="TOC5"/>
    <w:uiPriority w:val="39"/>
    <w:rsid w:val="00285070"/>
    <w:rPr>
      <w:rFonts w:ascii="Times New Roman" w:eastAsia="Times New Roman" w:hAnsi="Times New Roman" w:cs="Traditional Arabic"/>
      <w:noProof/>
      <w:szCs w:val="28"/>
      <w:lang w:eastAsia="en-US"/>
    </w:rPr>
  </w:style>
  <w:style w:type="character" w:customStyle="1" w:styleId="TOC6Char">
    <w:name w:val="TOC 6 Char"/>
    <w:basedOn w:val="DefaultParagraphFont"/>
    <w:link w:val="TOC6"/>
    <w:uiPriority w:val="39"/>
    <w:rsid w:val="00285070"/>
    <w:rPr>
      <w:rFonts w:ascii="Times New Roman" w:eastAsia="Times New Roman" w:hAnsi="Times New Roman" w:cs="Traditional Arabic"/>
      <w:szCs w:val="28"/>
      <w:lang w:eastAsia="en-US"/>
    </w:rPr>
  </w:style>
  <w:style w:type="paragraph" w:customStyle="1" w:styleId="SessionDate">
    <w:name w:val="Session_Date"/>
    <w:basedOn w:val="Normal"/>
    <w:qFormat/>
    <w:rsid w:val="00285070"/>
    <w:pPr>
      <w:spacing w:before="240" w:after="240" w:line="460" w:lineRule="exact"/>
      <w:ind w:left="1247"/>
    </w:pPr>
    <w:rPr>
      <w:b/>
      <w:bCs/>
      <w:sz w:val="32"/>
      <w:szCs w:val="44"/>
    </w:rPr>
  </w:style>
  <w:style w:type="paragraph" w:customStyle="1" w:styleId="SessionNumber">
    <w:name w:val="Session_Number"/>
    <w:basedOn w:val="Normal"/>
    <w:qFormat/>
    <w:rsid w:val="00285070"/>
    <w:pPr>
      <w:spacing w:line="480" w:lineRule="exact"/>
      <w:ind w:left="1247"/>
    </w:pPr>
    <w:rPr>
      <w:b/>
      <w:bCs/>
      <w:sz w:val="28"/>
      <w:szCs w:val="38"/>
    </w:rPr>
  </w:style>
  <w:style w:type="paragraph" w:customStyle="1" w:styleId="CityandYear">
    <w:name w:val="City and Year"/>
    <w:basedOn w:val="SingleTxtGA"/>
    <w:qFormat/>
    <w:rsid w:val="00285070"/>
    <w:pPr>
      <w:spacing w:line="480" w:lineRule="exact"/>
    </w:pPr>
    <w:rPr>
      <w:rFonts w:ascii="Times New Roman Bold" w:hAnsi="Times New Roman Bold"/>
      <w:b/>
      <w:bCs/>
      <w:sz w:val="30"/>
      <w:szCs w:val="3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docs.org/A/HRC/RES/37/5" TargetMode="External"/><Relationship Id="rId13" Type="http://schemas.openxmlformats.org/officeDocument/2006/relationships/hyperlink" Target="https://undocs.org/en/A/HRC/RES/45/3" TargetMode="External"/><Relationship Id="rId18" Type="http://schemas.openxmlformats.org/officeDocument/2006/relationships/header" Target="header2.xml"/><Relationship Id="rId26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undocs.org/en/A/HRC/RES/45/24" TargetMode="External"/><Relationship Id="rId17" Type="http://schemas.openxmlformats.org/officeDocument/2006/relationships/header" Target="header1.xml"/><Relationship Id="rId25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hyperlink" Target="mailto:hrcspecialprocedures@ohchr.or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ndocs.org/en/A/HRC/RES/45/24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ohchr.org/EN/HRBodies/HRC/SP/Pages/BasicInformationSelectionIndependentExperts.asp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undocs.org/en/A/HRC/RES/41/17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ndocs.org/en/A/HRC/RES/37/2" TargetMode="External"/><Relationship Id="rId14" Type="http://schemas.openxmlformats.org/officeDocument/2006/relationships/hyperlink" Target="https://www.ohchr.org/EN/HRBodies/HRC/SP/Pages/Nominations.aspx" TargetMode="External"/><Relationship Id="rId22" Type="http://schemas.openxmlformats.org/officeDocument/2006/relationships/footer" Target="footer3.xml"/><Relationship Id="rId27" Type="http://schemas.openxmlformats.org/officeDocument/2006/relationships/customXml" Target="../customXml/item4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D2DDA3F-43A3-4085-A5ED-4A9D1F27BA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6D96A4-6513-42FE-8A63-73254A0E6918}"/>
</file>

<file path=customXml/itemProps3.xml><?xml version="1.0" encoding="utf-8"?>
<ds:datastoreItem xmlns:ds="http://schemas.openxmlformats.org/officeDocument/2006/customXml" ds:itemID="{8948BC8C-79AE-4D89-96C1-044B9FB93EA5}"/>
</file>

<file path=customXml/itemProps4.xml><?xml version="1.0" encoding="utf-8"?>
<ds:datastoreItem xmlns:ds="http://schemas.openxmlformats.org/officeDocument/2006/customXml" ds:itemID="{8FCC5D60-EE4B-4486-BDF4-C471B1500B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1999</Characters>
  <Application>Microsoft Office Word</Application>
  <DocSecurity>0</DocSecurity>
  <Lines>37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A/HRC/INFORMAL/2021/1</vt:lpstr>
      <vt:lpstr>    دعوة إلى تقديم طلبات الترشيح لمناصب المكلفين بولايات في مجلس حقوق الإنسان  الذين</vt:lpstr>
    </vt:vector>
  </TitlesOfParts>
  <Company>DCM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A/HRC/INFORMAL/2021/1</dc:title>
  <dc:subject>GE. 2100903</dc:subject>
  <dc:creator>IBAL</dc:creator>
  <cp:keywords>ODS No.</cp:keywords>
  <dc:description>Original: English _x000d_
Distribution: General_x000d_
Date:</dc:description>
  <cp:lastModifiedBy>Ibrahim Balan</cp:lastModifiedBy>
  <cp:revision>3</cp:revision>
  <cp:lastPrinted>2021-01-26T08:40:00Z</cp:lastPrinted>
  <dcterms:created xsi:type="dcterms:W3CDTF">2021-01-26T08:40:00Z</dcterms:created>
  <dcterms:modified xsi:type="dcterms:W3CDTF">2021-01-26T08:41:00Z</dcterms:modified>
  <cp:category>Final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